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A8" w:rsidRDefault="005846A8" w:rsidP="0052525E">
      <w:pPr>
        <w:spacing w:line="320" w:lineRule="exact"/>
        <w:jc w:val="right"/>
        <w:rPr>
          <w:rFonts w:ascii="Arial" w:eastAsia="微軟正黑體" w:hAnsi="Arial" w:cs="Arial"/>
          <w:i/>
          <w:sz w:val="22"/>
          <w:szCs w:val="22"/>
          <w:lang w:val="en-AU" w:eastAsia="zh-TW"/>
        </w:rPr>
      </w:pPr>
      <w:r w:rsidRPr="0052525E">
        <w:rPr>
          <w:rFonts w:ascii="Arial" w:eastAsia="微軟正黑體" w:hAnsi="Arial" w:cs="Arial"/>
          <w:i/>
          <w:sz w:val="22"/>
          <w:szCs w:val="22"/>
          <w:lang w:val="en-AU" w:eastAsia="zh-TW"/>
        </w:rPr>
        <w:t>For Immediate Release</w:t>
      </w:r>
    </w:p>
    <w:p w:rsidR="0052525E" w:rsidRPr="0052525E" w:rsidRDefault="0052525E" w:rsidP="0052525E">
      <w:pPr>
        <w:spacing w:line="320" w:lineRule="exact"/>
        <w:jc w:val="right"/>
        <w:rPr>
          <w:rFonts w:ascii="Arial" w:eastAsia="微軟正黑體" w:hAnsi="Arial" w:cs="Arial"/>
          <w:i/>
          <w:sz w:val="22"/>
          <w:szCs w:val="22"/>
          <w:lang w:val="en-AU" w:eastAsia="zh-TW"/>
        </w:rPr>
      </w:pPr>
    </w:p>
    <w:p w:rsidR="004D0941" w:rsidRPr="002F7114" w:rsidRDefault="005846A8" w:rsidP="0052525E">
      <w:pPr>
        <w:adjustRightInd w:val="0"/>
        <w:snapToGrid w:val="0"/>
        <w:spacing w:line="320" w:lineRule="exact"/>
        <w:jc w:val="center"/>
        <w:rPr>
          <w:rFonts w:ascii="Arial" w:hAnsi="Arial" w:cs="Arial"/>
          <w:b/>
          <w:color w:val="000000" w:themeColor="text1"/>
          <w:lang w:val="en-AU" w:eastAsia="zh-TW"/>
        </w:rPr>
      </w:pPr>
      <w:r w:rsidRPr="002F7114">
        <w:rPr>
          <w:rFonts w:ascii="Arial" w:hAnsi="Arial" w:cs="Arial"/>
          <w:b/>
          <w:color w:val="000000" w:themeColor="text1"/>
          <w:lang w:val="en-AU"/>
        </w:rPr>
        <w:t>Delta</w:t>
      </w:r>
      <w:r w:rsidR="0052525E" w:rsidRPr="002F7114">
        <w:rPr>
          <w:rFonts w:ascii="Arial" w:hAnsi="Arial" w:cs="Arial"/>
          <w:b/>
          <w:color w:val="000000" w:themeColor="text1"/>
          <w:lang w:val="en-AU" w:eastAsia="zh-TW"/>
        </w:rPr>
        <w:t xml:space="preserve"> </w:t>
      </w:r>
      <w:r w:rsidR="00056E59" w:rsidRPr="002F7114">
        <w:rPr>
          <w:rFonts w:ascii="Arial" w:hAnsi="Arial" w:cs="Arial"/>
          <w:b/>
          <w:color w:val="000000" w:themeColor="text1"/>
          <w:lang w:val="en-AU" w:eastAsia="zh-TW"/>
        </w:rPr>
        <w:t xml:space="preserve">Presents Advanced Products and Solutions </w:t>
      </w:r>
      <w:r w:rsidR="006633BC" w:rsidRPr="002F7114">
        <w:rPr>
          <w:rFonts w:ascii="Arial" w:hAnsi="Arial" w:cs="Arial"/>
          <w:b/>
          <w:color w:val="000000" w:themeColor="text1"/>
          <w:lang w:val="en-AU" w:eastAsia="zh-TW"/>
        </w:rPr>
        <w:t xml:space="preserve">for </w:t>
      </w:r>
      <w:r w:rsidR="00056E59" w:rsidRPr="002F7114">
        <w:rPr>
          <w:rFonts w:ascii="Arial" w:hAnsi="Arial" w:cs="Arial"/>
          <w:b/>
          <w:color w:val="000000" w:themeColor="text1"/>
          <w:lang w:val="en-AU" w:eastAsia="zh-TW"/>
        </w:rPr>
        <w:t xml:space="preserve">Energy Creation, Storage and Conservation </w:t>
      </w:r>
      <w:r w:rsidR="00A13310" w:rsidRPr="002F7114">
        <w:rPr>
          <w:rFonts w:ascii="Arial" w:hAnsi="Arial" w:cs="Arial"/>
          <w:b/>
          <w:color w:val="000000" w:themeColor="text1"/>
          <w:lang w:val="en-AU" w:eastAsia="zh-TW"/>
        </w:rPr>
        <w:t>at Techno-Frontier 201</w:t>
      </w:r>
      <w:r w:rsidR="00A13310" w:rsidRPr="002F7114">
        <w:rPr>
          <w:rFonts w:ascii="Arial" w:eastAsia="MS Mincho" w:hAnsi="Arial" w:cs="Arial"/>
          <w:b/>
          <w:color w:val="000000" w:themeColor="text1"/>
          <w:lang w:val="en-AU" w:eastAsia="ja-JP"/>
        </w:rPr>
        <w:t>6</w:t>
      </w:r>
      <w:r w:rsidR="004D0941" w:rsidRPr="002F7114">
        <w:rPr>
          <w:rFonts w:ascii="Arial" w:hAnsi="Arial" w:cs="Arial"/>
          <w:b/>
          <w:color w:val="000000" w:themeColor="text1"/>
          <w:lang w:val="en-AU" w:eastAsia="zh-TW"/>
        </w:rPr>
        <w:t xml:space="preserve"> in Japan</w:t>
      </w:r>
    </w:p>
    <w:p w:rsidR="00BC46F5" w:rsidRPr="002F7114" w:rsidRDefault="00916E35" w:rsidP="00916E35">
      <w:pPr>
        <w:spacing w:line="320" w:lineRule="exact"/>
        <w:jc w:val="center"/>
        <w:rPr>
          <w:rFonts w:ascii="Arial" w:hAnsi="Arial" w:cs="Arial"/>
          <w:bCs/>
          <w:color w:val="000000" w:themeColor="text1"/>
          <w:sz w:val="21"/>
          <w:szCs w:val="21"/>
          <w:lang w:val="en-AU" w:eastAsia="zh-TW"/>
        </w:rPr>
      </w:pPr>
      <w:r w:rsidRPr="002F7114">
        <w:rPr>
          <w:rFonts w:ascii="Arial" w:hAnsi="Arial" w:cs="Arial"/>
          <w:bCs/>
          <w:color w:val="000000" w:themeColor="text1"/>
          <w:sz w:val="21"/>
          <w:szCs w:val="21"/>
          <w:lang w:val="en-AU" w:eastAsia="zh-TW"/>
        </w:rPr>
        <w:t>Featuring</w:t>
      </w:r>
      <w:r w:rsidR="00BC46F5" w:rsidRPr="002F7114">
        <w:rPr>
          <w:rFonts w:ascii="Arial" w:hAnsi="Arial" w:cs="Arial"/>
          <w:bCs/>
          <w:color w:val="000000" w:themeColor="text1"/>
          <w:sz w:val="21"/>
          <w:szCs w:val="21"/>
          <w:lang w:val="en-AU" w:eastAsia="zh-TW"/>
        </w:rPr>
        <w:t xml:space="preserve"> </w:t>
      </w:r>
      <w:r w:rsidRPr="002F7114">
        <w:rPr>
          <w:rFonts w:ascii="Arial" w:hAnsi="Arial" w:cs="Arial"/>
          <w:bCs/>
          <w:color w:val="000000" w:themeColor="text1"/>
          <w:sz w:val="21"/>
          <w:szCs w:val="21"/>
          <w:lang w:val="en-AU" w:eastAsia="zh-TW"/>
        </w:rPr>
        <w:t>BESS</w:t>
      </w:r>
      <w:r w:rsidR="00BC46F5" w:rsidRPr="002F7114">
        <w:rPr>
          <w:rFonts w:ascii="Arial" w:hAnsi="Arial" w:cs="Arial"/>
          <w:bCs/>
          <w:color w:val="000000" w:themeColor="text1"/>
          <w:sz w:val="21"/>
          <w:szCs w:val="21"/>
          <w:lang w:val="en-AU" w:eastAsia="zh-TW"/>
        </w:rPr>
        <w:t xml:space="preserve"> for Residential </w:t>
      </w:r>
      <w:r w:rsidR="005467BE" w:rsidRPr="002F7114">
        <w:rPr>
          <w:rFonts w:ascii="Arial" w:hAnsi="Arial" w:cs="Arial"/>
          <w:bCs/>
          <w:color w:val="000000" w:themeColor="text1"/>
          <w:sz w:val="21"/>
          <w:szCs w:val="21"/>
          <w:lang w:val="en-AU" w:eastAsia="zh-TW"/>
        </w:rPr>
        <w:t xml:space="preserve">Use </w:t>
      </w:r>
      <w:r w:rsidR="00BC46F5" w:rsidRPr="002F7114">
        <w:rPr>
          <w:rFonts w:ascii="Arial" w:hAnsi="Arial" w:cs="Arial"/>
          <w:bCs/>
          <w:color w:val="000000" w:themeColor="text1"/>
          <w:sz w:val="21"/>
          <w:szCs w:val="21"/>
          <w:lang w:val="en-AU" w:eastAsia="zh-TW"/>
        </w:rPr>
        <w:t xml:space="preserve">and </w:t>
      </w:r>
      <w:r w:rsidR="005467BE" w:rsidRPr="002F7114">
        <w:rPr>
          <w:rFonts w:ascii="Arial" w:hAnsi="Arial" w:cs="Arial"/>
          <w:bCs/>
          <w:color w:val="000000" w:themeColor="text1"/>
          <w:sz w:val="21"/>
          <w:szCs w:val="21"/>
          <w:lang w:val="en-AU" w:eastAsia="zh-TW"/>
        </w:rPr>
        <w:t xml:space="preserve">a </w:t>
      </w:r>
      <w:r w:rsidR="00BC46F5" w:rsidRPr="002F7114">
        <w:rPr>
          <w:rFonts w:ascii="Arial" w:hAnsi="Arial" w:cs="Arial"/>
          <w:bCs/>
          <w:color w:val="000000" w:themeColor="text1"/>
          <w:sz w:val="21"/>
          <w:szCs w:val="21"/>
          <w:lang w:val="en-AU" w:eastAsia="zh-TW"/>
        </w:rPr>
        <w:t xml:space="preserve">Full Line-up of Industrial Automation </w:t>
      </w:r>
      <w:r w:rsidRPr="002F7114">
        <w:rPr>
          <w:rFonts w:ascii="Arial" w:hAnsi="Arial" w:cs="Arial"/>
          <w:bCs/>
          <w:color w:val="000000" w:themeColor="text1"/>
          <w:sz w:val="21"/>
          <w:szCs w:val="21"/>
          <w:lang w:val="en-AU" w:eastAsia="zh-TW"/>
        </w:rPr>
        <w:t>Products</w:t>
      </w:r>
    </w:p>
    <w:p w:rsidR="00916E35" w:rsidRPr="002F7114" w:rsidRDefault="00916E35" w:rsidP="0052525E">
      <w:pPr>
        <w:spacing w:line="320" w:lineRule="exact"/>
        <w:jc w:val="both"/>
        <w:rPr>
          <w:rFonts w:ascii="Arial" w:hAnsi="Arial" w:cs="Arial"/>
          <w:bCs/>
          <w:color w:val="000000" w:themeColor="text1"/>
          <w:sz w:val="22"/>
          <w:szCs w:val="22"/>
          <w:lang w:val="en-AU" w:eastAsia="zh-TW"/>
        </w:rPr>
      </w:pPr>
    </w:p>
    <w:p w:rsidR="00FC74F4" w:rsidRPr="002F7114" w:rsidRDefault="005846A8" w:rsidP="0052525E">
      <w:pPr>
        <w:spacing w:line="320" w:lineRule="exact"/>
        <w:jc w:val="both"/>
        <w:rPr>
          <w:rFonts w:ascii="Arial" w:hAnsi="Arial" w:cs="Arial"/>
          <w:color w:val="000000" w:themeColor="text1"/>
          <w:lang w:val="en-AU" w:eastAsia="zh-TW"/>
        </w:rPr>
      </w:pPr>
      <w:r w:rsidRPr="002F7114">
        <w:rPr>
          <w:rFonts w:ascii="Arial" w:hAnsi="Arial" w:cs="Arial"/>
          <w:iCs/>
          <w:color w:val="000000" w:themeColor="text1"/>
          <w:lang w:val="en-AU" w:eastAsia="zh-TW"/>
        </w:rPr>
        <w:t>Tokyo</w:t>
      </w:r>
      <w:r w:rsidRPr="002F7114">
        <w:rPr>
          <w:rFonts w:ascii="Arial" w:hAnsi="Arial" w:cs="Arial"/>
          <w:iCs/>
          <w:color w:val="000000" w:themeColor="text1"/>
          <w:lang w:val="en-AU"/>
        </w:rPr>
        <w:t xml:space="preserve">, </w:t>
      </w:r>
      <w:r w:rsidR="00A73974" w:rsidRPr="002F7114">
        <w:rPr>
          <w:rFonts w:ascii="Arial" w:hAnsi="Arial" w:cs="Arial"/>
          <w:iCs/>
          <w:color w:val="000000" w:themeColor="text1"/>
          <w:lang w:val="en-AU" w:eastAsia="zh-TW"/>
        </w:rPr>
        <w:t xml:space="preserve">Japan, </w:t>
      </w:r>
      <w:r w:rsidR="00A73974" w:rsidRPr="002F7114">
        <w:rPr>
          <w:rFonts w:ascii="Arial" w:eastAsia="MS Mincho" w:hAnsi="Arial" w:cs="Arial"/>
          <w:iCs/>
          <w:color w:val="000000" w:themeColor="text1"/>
          <w:lang w:val="en-AU" w:eastAsia="ja-JP"/>
        </w:rPr>
        <w:t>Apr</w:t>
      </w:r>
      <w:r w:rsidR="00A73974" w:rsidRPr="002F7114">
        <w:rPr>
          <w:rFonts w:ascii="Arial" w:eastAsiaTheme="minorEastAsia" w:hAnsi="Arial" w:cs="Arial"/>
          <w:iCs/>
          <w:color w:val="000000" w:themeColor="text1"/>
          <w:lang w:val="en-AU" w:eastAsia="zh-TW"/>
        </w:rPr>
        <w:t xml:space="preserve">. </w:t>
      </w:r>
      <w:r w:rsidR="00F93FBC" w:rsidRPr="002F7114">
        <w:rPr>
          <w:rFonts w:ascii="Arial" w:eastAsia="MS Mincho" w:hAnsi="Arial" w:cs="Arial"/>
          <w:iCs/>
          <w:color w:val="000000" w:themeColor="text1"/>
          <w:lang w:val="en-AU" w:eastAsia="ja-JP"/>
        </w:rPr>
        <w:t>20</w:t>
      </w:r>
      <w:r w:rsidR="00A73974" w:rsidRPr="002F7114">
        <w:rPr>
          <w:rFonts w:ascii="Arial" w:eastAsiaTheme="minorEastAsia" w:hAnsi="Arial" w:cs="Arial"/>
          <w:iCs/>
          <w:color w:val="000000" w:themeColor="text1"/>
          <w:vertAlign w:val="superscript"/>
          <w:lang w:val="en-AU" w:eastAsia="zh-TW"/>
        </w:rPr>
        <w:t>th</w:t>
      </w:r>
      <w:r w:rsidR="00A13310" w:rsidRPr="002F7114">
        <w:rPr>
          <w:rFonts w:ascii="Arial" w:hAnsi="Arial" w:cs="Arial"/>
          <w:iCs/>
          <w:color w:val="000000" w:themeColor="text1"/>
          <w:lang w:val="en-AU"/>
        </w:rPr>
        <w:t>, 201</w:t>
      </w:r>
      <w:r w:rsidR="00A13310" w:rsidRPr="002F7114">
        <w:rPr>
          <w:rFonts w:ascii="Arial" w:eastAsia="MS Mincho" w:hAnsi="Arial" w:cs="Arial"/>
          <w:iCs/>
          <w:color w:val="000000" w:themeColor="text1"/>
          <w:lang w:val="en-AU" w:eastAsia="ja-JP"/>
        </w:rPr>
        <w:t>6</w:t>
      </w:r>
      <w:r w:rsidRPr="002F7114">
        <w:rPr>
          <w:rFonts w:ascii="Arial" w:hAnsi="Arial" w:cs="Arial"/>
          <w:iCs/>
          <w:color w:val="000000" w:themeColor="text1"/>
          <w:lang w:val="en-AU"/>
        </w:rPr>
        <w:t xml:space="preserve"> </w:t>
      </w:r>
      <w:r w:rsidRPr="002F7114">
        <w:rPr>
          <w:rFonts w:ascii="Arial" w:hAnsi="Arial" w:cs="Arial"/>
          <w:color w:val="000000" w:themeColor="text1"/>
          <w:lang w:val="en-AU"/>
        </w:rPr>
        <w:t>–</w:t>
      </w:r>
      <w:r w:rsidRPr="002F7114">
        <w:rPr>
          <w:rFonts w:ascii="Arial" w:hAnsi="Arial" w:cs="Arial"/>
          <w:color w:val="000000" w:themeColor="text1"/>
          <w:lang w:val="en-AU" w:eastAsia="zh-TW"/>
        </w:rPr>
        <w:t xml:space="preserve"> </w:t>
      </w:r>
      <w:r w:rsidRPr="002F7114">
        <w:rPr>
          <w:rFonts w:ascii="Arial" w:hAnsi="Arial" w:cs="Arial"/>
          <w:color w:val="000000" w:themeColor="text1"/>
          <w:lang w:val="en-AU"/>
        </w:rPr>
        <w:t xml:space="preserve">Delta, a global leader in thermal and power management solutions, </w:t>
      </w:r>
      <w:r w:rsidR="00BA72B3" w:rsidRPr="002F7114">
        <w:rPr>
          <w:rFonts w:ascii="Arial" w:hAnsi="Arial" w:cs="Arial"/>
          <w:color w:val="000000" w:themeColor="text1"/>
          <w:lang w:val="en-AU" w:eastAsia="zh-TW"/>
        </w:rPr>
        <w:t xml:space="preserve">is presenting </w:t>
      </w:r>
      <w:r w:rsidR="00891D62" w:rsidRPr="002F7114">
        <w:rPr>
          <w:rFonts w:ascii="Arial" w:hAnsi="Arial" w:cs="Arial"/>
          <w:color w:val="000000" w:themeColor="text1"/>
          <w:lang w:val="en-AU" w:eastAsia="zh-TW"/>
        </w:rPr>
        <w:t xml:space="preserve">its </w:t>
      </w:r>
      <w:r w:rsidR="00FC74F4" w:rsidRPr="002F7114">
        <w:rPr>
          <w:rFonts w:ascii="Arial" w:hAnsi="Arial" w:cs="Arial"/>
          <w:color w:val="000000" w:themeColor="text1"/>
          <w:lang w:val="en-AU" w:eastAsia="zh-TW"/>
        </w:rPr>
        <w:t xml:space="preserve">latest </w:t>
      </w:r>
      <w:r w:rsidR="00E12DCF" w:rsidRPr="002F7114">
        <w:rPr>
          <w:rFonts w:ascii="Arial" w:hAnsi="Arial" w:cs="Arial"/>
          <w:color w:val="000000" w:themeColor="text1"/>
          <w:lang w:val="en-AU" w:eastAsia="zh-TW"/>
        </w:rPr>
        <w:t>high-</w:t>
      </w:r>
      <w:r w:rsidR="005467BE" w:rsidRPr="002F7114">
        <w:rPr>
          <w:rFonts w:ascii="Arial" w:hAnsi="Arial" w:cs="Arial"/>
          <w:color w:val="000000" w:themeColor="text1"/>
          <w:lang w:val="en-AU" w:eastAsia="zh-TW"/>
        </w:rPr>
        <w:t xml:space="preserve">efficiency </w:t>
      </w:r>
      <w:r w:rsidR="00E12DCF" w:rsidRPr="002F7114">
        <w:rPr>
          <w:rFonts w:ascii="Arial" w:hAnsi="Arial" w:cs="Arial"/>
          <w:color w:val="000000" w:themeColor="text1"/>
          <w:lang w:val="en-AU" w:eastAsia="zh-TW"/>
        </w:rPr>
        <w:t>products and solutions</w:t>
      </w:r>
      <w:r w:rsidR="00FC74F4" w:rsidRPr="002F7114">
        <w:rPr>
          <w:rFonts w:ascii="Arial" w:hAnsi="Arial" w:cs="Arial"/>
          <w:color w:val="000000" w:themeColor="text1"/>
          <w:lang w:val="en-AU" w:eastAsia="zh-TW"/>
        </w:rPr>
        <w:t xml:space="preserve"> in energy creation, storage, and conservation</w:t>
      </w:r>
      <w:r w:rsidR="00891D62" w:rsidRPr="002F7114">
        <w:rPr>
          <w:rFonts w:ascii="Arial" w:hAnsi="Arial" w:cs="Arial"/>
          <w:color w:val="000000" w:themeColor="text1"/>
          <w:lang w:val="en-AU" w:eastAsia="zh-TW"/>
        </w:rPr>
        <w:t xml:space="preserve"> at the Techno-Frontier 2016 show</w:t>
      </w:r>
      <w:r w:rsidR="00FC74F4" w:rsidRPr="002F7114">
        <w:rPr>
          <w:rFonts w:ascii="Arial" w:hAnsi="Arial" w:cs="Arial"/>
          <w:color w:val="000000" w:themeColor="text1"/>
          <w:lang w:val="en-AU" w:eastAsia="zh-TW"/>
        </w:rPr>
        <w:t xml:space="preserve"> in Japan</w:t>
      </w:r>
      <w:r w:rsidR="006C5DC8" w:rsidRPr="002F7114">
        <w:rPr>
          <w:rFonts w:ascii="Arial" w:hAnsi="Arial" w:cs="Arial"/>
          <w:color w:val="000000" w:themeColor="text1"/>
          <w:lang w:val="en-AU" w:eastAsia="zh-TW"/>
        </w:rPr>
        <w:t xml:space="preserve">, highlighting its battery energy storage solution (BESS) for residential </w:t>
      </w:r>
      <w:r w:rsidR="000D7794" w:rsidRPr="002F7114">
        <w:rPr>
          <w:rFonts w:ascii="Arial" w:hAnsi="Arial" w:cs="Arial"/>
          <w:color w:val="000000" w:themeColor="text1"/>
          <w:lang w:val="en-AU" w:eastAsia="zh-TW"/>
        </w:rPr>
        <w:t>use, which</w:t>
      </w:r>
      <w:r w:rsidR="006C5DC8" w:rsidRPr="002F7114">
        <w:rPr>
          <w:rFonts w:ascii="Arial" w:hAnsi="Arial" w:cs="Arial"/>
          <w:color w:val="000000" w:themeColor="text1"/>
          <w:lang w:val="en-AU" w:eastAsia="zh-TW"/>
        </w:rPr>
        <w:t xml:space="preserve"> can supply power about 4 hours during an emergency,</w:t>
      </w:r>
      <w:r w:rsidR="000D7794" w:rsidRPr="002F7114">
        <w:rPr>
          <w:rFonts w:ascii="Arial" w:hAnsi="Arial" w:cs="Arial"/>
          <w:color w:val="000000" w:themeColor="text1"/>
          <w:lang w:val="en-AU" w:eastAsia="zh-TW"/>
        </w:rPr>
        <w:t xml:space="preserve"> as well as a full line-up of industrial automation products to enhance productivity. </w:t>
      </w:r>
      <w:r w:rsidR="00891D62" w:rsidRPr="002F7114">
        <w:rPr>
          <w:rFonts w:ascii="Arial" w:hAnsi="Arial" w:cs="Arial"/>
          <w:color w:val="000000" w:themeColor="text1"/>
          <w:lang w:val="en-AU" w:eastAsia="zh-TW"/>
        </w:rPr>
        <w:t xml:space="preserve">Delta </w:t>
      </w:r>
      <w:r w:rsidR="00E1054B" w:rsidRPr="002F7114">
        <w:rPr>
          <w:rFonts w:ascii="Arial" w:hAnsi="Arial" w:cs="Arial"/>
          <w:color w:val="000000" w:themeColor="text1"/>
          <w:lang w:val="en-AU" w:eastAsia="zh-TW"/>
        </w:rPr>
        <w:t xml:space="preserve">is </w:t>
      </w:r>
      <w:r w:rsidR="00FC74F4" w:rsidRPr="002F7114">
        <w:rPr>
          <w:rFonts w:ascii="Arial" w:hAnsi="Arial" w:cs="Arial"/>
          <w:color w:val="000000" w:themeColor="text1"/>
          <w:lang w:val="en-AU" w:eastAsia="zh-TW"/>
        </w:rPr>
        <w:t xml:space="preserve">also </w:t>
      </w:r>
      <w:r w:rsidR="00E1054B" w:rsidRPr="002F7114">
        <w:rPr>
          <w:rFonts w:ascii="Arial" w:hAnsi="Arial" w:cs="Arial"/>
          <w:color w:val="000000" w:themeColor="text1"/>
          <w:lang w:val="en-AU" w:eastAsia="zh-TW"/>
        </w:rPr>
        <w:t xml:space="preserve">introducing </w:t>
      </w:r>
      <w:r w:rsidR="006633BC" w:rsidRPr="002F7114">
        <w:rPr>
          <w:rFonts w:ascii="Arial" w:hAnsi="Arial" w:cs="Arial"/>
          <w:color w:val="000000" w:themeColor="text1"/>
          <w:lang w:val="en-AU" w:eastAsia="zh-TW"/>
        </w:rPr>
        <w:t xml:space="preserve">to Japan the </w:t>
      </w:r>
      <w:r w:rsidR="00891D62" w:rsidRPr="002F7114">
        <w:rPr>
          <w:rFonts w:ascii="Arial" w:hAnsi="Arial" w:cs="Arial"/>
          <w:color w:val="000000" w:themeColor="text1"/>
          <w:lang w:val="en-AU" w:eastAsia="zh-TW"/>
        </w:rPr>
        <w:t xml:space="preserve">21 green buildings </w:t>
      </w:r>
      <w:r w:rsidR="006633BC" w:rsidRPr="002F7114">
        <w:rPr>
          <w:rFonts w:ascii="Arial" w:hAnsi="Arial" w:cs="Arial"/>
          <w:color w:val="000000" w:themeColor="text1"/>
          <w:lang w:val="en-AU" w:eastAsia="zh-TW"/>
        </w:rPr>
        <w:t xml:space="preserve">it has built </w:t>
      </w:r>
      <w:r w:rsidR="00891D62" w:rsidRPr="002F7114">
        <w:rPr>
          <w:rFonts w:ascii="Arial" w:hAnsi="Arial" w:cs="Arial"/>
          <w:color w:val="000000" w:themeColor="text1"/>
          <w:lang w:val="en-AU" w:eastAsia="zh-TW"/>
        </w:rPr>
        <w:t>world</w:t>
      </w:r>
      <w:r w:rsidR="006633BC" w:rsidRPr="002F7114">
        <w:rPr>
          <w:rFonts w:ascii="Arial" w:hAnsi="Arial" w:cs="Arial"/>
          <w:color w:val="000000" w:themeColor="text1"/>
          <w:lang w:val="en-AU" w:eastAsia="zh-TW"/>
        </w:rPr>
        <w:t>wide</w:t>
      </w:r>
      <w:r w:rsidR="00891D62" w:rsidRPr="002F7114">
        <w:rPr>
          <w:rFonts w:ascii="Arial" w:hAnsi="Arial" w:cs="Arial"/>
          <w:color w:val="000000" w:themeColor="text1"/>
          <w:lang w:val="en-AU" w:eastAsia="zh-TW"/>
        </w:rPr>
        <w:t xml:space="preserve"> over the past </w:t>
      </w:r>
      <w:r w:rsidR="00065570" w:rsidRPr="002F7114">
        <w:rPr>
          <w:rFonts w:ascii="Arial" w:hAnsi="Arial" w:cs="Arial"/>
          <w:color w:val="000000" w:themeColor="text1"/>
          <w:lang w:val="en-AU" w:eastAsia="zh-TW"/>
        </w:rPr>
        <w:t>10</w:t>
      </w:r>
      <w:r w:rsidR="00891D62" w:rsidRPr="002F7114">
        <w:rPr>
          <w:rFonts w:ascii="Arial" w:hAnsi="Arial" w:cs="Arial"/>
          <w:color w:val="000000" w:themeColor="text1"/>
          <w:lang w:val="en-AU" w:eastAsia="zh-TW"/>
        </w:rPr>
        <w:t xml:space="preserve"> years</w:t>
      </w:r>
      <w:r w:rsidR="006633BC" w:rsidRPr="002F7114">
        <w:rPr>
          <w:rFonts w:ascii="Arial" w:hAnsi="Arial" w:cs="Arial"/>
          <w:color w:val="000000" w:themeColor="text1"/>
          <w:lang w:val="en-AU" w:eastAsia="zh-TW"/>
        </w:rPr>
        <w:t xml:space="preserve">. This same exhibition of 21 green buildings </w:t>
      </w:r>
      <w:r w:rsidR="00065570" w:rsidRPr="002F7114">
        <w:rPr>
          <w:rFonts w:ascii="Arial" w:hAnsi="Arial" w:cs="Arial"/>
          <w:color w:val="000000" w:themeColor="text1"/>
          <w:lang w:val="en-AU" w:eastAsia="zh-TW"/>
        </w:rPr>
        <w:t xml:space="preserve">took the spotlight at COP21 in Paris, </w:t>
      </w:r>
      <w:r w:rsidR="006633BC" w:rsidRPr="002F7114">
        <w:rPr>
          <w:rFonts w:ascii="Arial" w:hAnsi="Arial" w:cs="Arial"/>
          <w:color w:val="000000" w:themeColor="text1"/>
          <w:lang w:val="en-AU" w:eastAsia="zh-TW"/>
        </w:rPr>
        <w:t xml:space="preserve">as it demonstrated Delta’s </w:t>
      </w:r>
      <w:r w:rsidR="00065570" w:rsidRPr="002F7114">
        <w:rPr>
          <w:rFonts w:ascii="Arial" w:hAnsi="Arial" w:cs="Arial"/>
          <w:color w:val="000000" w:themeColor="text1"/>
          <w:lang w:val="en-AU" w:eastAsia="zh-TW"/>
        </w:rPr>
        <w:t xml:space="preserve">longstanding commitment to energy conservation and carbon reduction. </w:t>
      </w:r>
    </w:p>
    <w:p w:rsidR="00FC74F4" w:rsidRPr="002F7114" w:rsidRDefault="00FC74F4" w:rsidP="0052525E">
      <w:pPr>
        <w:spacing w:line="320" w:lineRule="exact"/>
        <w:jc w:val="both"/>
        <w:rPr>
          <w:rFonts w:ascii="Arial" w:hAnsi="Arial" w:cs="Arial"/>
          <w:color w:val="000000" w:themeColor="text1"/>
          <w:lang w:val="en-AU" w:eastAsia="zh-TW"/>
        </w:rPr>
      </w:pPr>
    </w:p>
    <w:p w:rsidR="00065570" w:rsidRPr="002F7114" w:rsidRDefault="00065570" w:rsidP="0052525E">
      <w:pPr>
        <w:spacing w:line="320" w:lineRule="exact"/>
        <w:jc w:val="both"/>
        <w:rPr>
          <w:rFonts w:ascii="Arial" w:hAnsi="Arial" w:cs="Arial"/>
          <w:color w:val="000000" w:themeColor="text1"/>
          <w:lang w:val="en-AU" w:eastAsia="zh-TW"/>
        </w:rPr>
      </w:pPr>
      <w:r w:rsidRPr="002F7114">
        <w:rPr>
          <w:rFonts w:ascii="Arial" w:hAnsi="Arial" w:cs="Arial"/>
          <w:color w:val="000000" w:themeColor="text1"/>
          <w:lang w:val="en-AU" w:eastAsia="zh-TW"/>
        </w:rPr>
        <w:t xml:space="preserve">Mr. C.H. </w:t>
      </w:r>
      <w:proofErr w:type="spellStart"/>
      <w:proofErr w:type="gramStart"/>
      <w:r w:rsidRPr="002F7114">
        <w:rPr>
          <w:rFonts w:ascii="Arial" w:hAnsi="Arial" w:cs="Arial"/>
          <w:color w:val="000000" w:themeColor="text1"/>
          <w:lang w:val="en-AU" w:eastAsia="zh-TW"/>
        </w:rPr>
        <w:t>Ko</w:t>
      </w:r>
      <w:proofErr w:type="spellEnd"/>
      <w:proofErr w:type="gramEnd"/>
      <w:r w:rsidRPr="002F7114">
        <w:rPr>
          <w:rFonts w:ascii="Arial" w:hAnsi="Arial" w:cs="Arial"/>
          <w:color w:val="000000" w:themeColor="text1"/>
          <w:lang w:val="en-AU" w:eastAsia="zh-TW"/>
        </w:rPr>
        <w:t>, executive director of Delta Electronics</w:t>
      </w:r>
      <w:r w:rsidR="00454C93" w:rsidRPr="002F7114">
        <w:rPr>
          <w:rFonts w:ascii="Arial" w:hAnsi="Arial" w:cs="Arial"/>
          <w:color w:val="000000" w:themeColor="text1"/>
          <w:lang w:val="en-AU" w:eastAsia="zh-TW"/>
        </w:rPr>
        <w:t>,</w:t>
      </w:r>
      <w:r w:rsidRPr="002F7114">
        <w:rPr>
          <w:rFonts w:ascii="Arial" w:hAnsi="Arial" w:cs="Arial"/>
          <w:color w:val="000000" w:themeColor="text1"/>
          <w:lang w:val="en-AU" w:eastAsia="zh-TW"/>
        </w:rPr>
        <w:t xml:space="preserve"> (Japan)</w:t>
      </w:r>
      <w:r w:rsidR="00454C93" w:rsidRPr="002F7114">
        <w:rPr>
          <w:rFonts w:ascii="Arial" w:hAnsi="Arial" w:cs="Arial"/>
          <w:color w:val="000000" w:themeColor="text1"/>
          <w:lang w:val="en-AU" w:eastAsia="zh-TW"/>
        </w:rPr>
        <w:t xml:space="preserve"> Inc.</w:t>
      </w:r>
      <w:r w:rsidR="00D7327D" w:rsidRPr="002F7114">
        <w:rPr>
          <w:rFonts w:ascii="Arial" w:hAnsi="Arial" w:cs="Arial"/>
          <w:color w:val="000000" w:themeColor="text1"/>
          <w:lang w:val="en-AU" w:eastAsia="zh-TW"/>
        </w:rPr>
        <w:t>,</w:t>
      </w:r>
      <w:r w:rsidRPr="002F7114">
        <w:rPr>
          <w:rFonts w:ascii="Arial" w:hAnsi="Arial" w:cs="Arial"/>
          <w:color w:val="000000" w:themeColor="text1"/>
          <w:lang w:val="en-AU" w:eastAsia="zh-TW"/>
        </w:rPr>
        <w:t xml:space="preserve"> stated</w:t>
      </w:r>
      <w:r w:rsidR="00FC74F4" w:rsidRPr="002F7114">
        <w:rPr>
          <w:rFonts w:ascii="Arial" w:hAnsi="Arial" w:cs="Arial"/>
          <w:color w:val="000000" w:themeColor="text1"/>
          <w:lang w:val="en-AU" w:eastAsia="zh-TW"/>
        </w:rPr>
        <w:t xml:space="preserve"> that </w:t>
      </w:r>
      <w:r w:rsidR="00D7327D" w:rsidRPr="002F7114">
        <w:rPr>
          <w:rFonts w:ascii="Arial" w:hAnsi="Arial" w:cs="Arial"/>
          <w:color w:val="000000" w:themeColor="text1"/>
          <w:lang w:val="en-AU" w:eastAsia="zh-TW"/>
        </w:rPr>
        <w:t>w</w:t>
      </w:r>
      <w:r w:rsidR="00056E59" w:rsidRPr="002F7114">
        <w:rPr>
          <w:rFonts w:ascii="Arial" w:hAnsi="Arial" w:cs="Arial"/>
          <w:color w:val="000000" w:themeColor="text1"/>
          <w:lang w:val="en-AU" w:eastAsia="zh-TW"/>
        </w:rPr>
        <w:t xml:space="preserve">ith </w:t>
      </w:r>
      <w:r w:rsidR="00E702A7" w:rsidRPr="002F7114">
        <w:rPr>
          <w:rFonts w:ascii="Arial" w:hAnsi="Arial" w:cs="Arial"/>
          <w:color w:val="000000" w:themeColor="text1"/>
          <w:lang w:val="en-AU" w:eastAsia="zh-TW"/>
        </w:rPr>
        <w:t>global revenue of USD$</w:t>
      </w:r>
      <w:r w:rsidR="00056E59" w:rsidRPr="002F7114">
        <w:rPr>
          <w:rFonts w:ascii="Arial" w:hAnsi="Arial" w:cs="Arial"/>
          <w:color w:val="000000" w:themeColor="text1"/>
          <w:lang w:val="en-AU" w:eastAsia="zh-TW"/>
        </w:rPr>
        <w:t>7.58 billion</w:t>
      </w:r>
      <w:r w:rsidR="00E702A7" w:rsidRPr="002F7114">
        <w:rPr>
          <w:rFonts w:ascii="Arial" w:hAnsi="Arial" w:cs="Arial"/>
          <w:color w:val="000000" w:themeColor="text1"/>
          <w:lang w:val="en-AU" w:eastAsia="zh-TW"/>
        </w:rPr>
        <w:t xml:space="preserve"> in 2015,</w:t>
      </w:r>
      <w:r w:rsidR="00056E59" w:rsidRPr="002F7114">
        <w:rPr>
          <w:rFonts w:ascii="Arial" w:hAnsi="Arial" w:cs="Arial"/>
          <w:color w:val="000000" w:themeColor="text1"/>
          <w:lang w:val="en-AU" w:eastAsia="zh-TW"/>
        </w:rPr>
        <w:t xml:space="preserve"> </w:t>
      </w:r>
      <w:r w:rsidR="00E702A7" w:rsidRPr="002F7114">
        <w:rPr>
          <w:rFonts w:ascii="Arial" w:hAnsi="Arial" w:cs="Arial"/>
          <w:color w:val="000000" w:themeColor="text1"/>
          <w:lang w:val="en-AU" w:eastAsia="zh-TW"/>
        </w:rPr>
        <w:t xml:space="preserve">Delta continuously </w:t>
      </w:r>
      <w:r w:rsidR="00FC74F4" w:rsidRPr="002F7114">
        <w:rPr>
          <w:rFonts w:ascii="Arial" w:hAnsi="Arial" w:cs="Arial"/>
          <w:color w:val="000000" w:themeColor="text1"/>
          <w:lang w:val="en-AU" w:eastAsia="zh-TW"/>
        </w:rPr>
        <w:t>provide</w:t>
      </w:r>
      <w:r w:rsidR="00E702A7" w:rsidRPr="002F7114">
        <w:rPr>
          <w:rFonts w:ascii="Arial" w:hAnsi="Arial" w:cs="Arial"/>
          <w:color w:val="000000" w:themeColor="text1"/>
          <w:lang w:val="en-AU" w:eastAsia="zh-TW"/>
        </w:rPr>
        <w:t>s</w:t>
      </w:r>
      <w:r w:rsidR="00FC74F4" w:rsidRPr="002F7114">
        <w:rPr>
          <w:rFonts w:ascii="Arial" w:hAnsi="Arial" w:cs="Arial"/>
          <w:color w:val="000000" w:themeColor="text1"/>
          <w:lang w:val="en-AU" w:eastAsia="zh-TW"/>
        </w:rPr>
        <w:t xml:space="preserve"> </w:t>
      </w:r>
      <w:r w:rsidR="00B223ED" w:rsidRPr="002F7114">
        <w:rPr>
          <w:rFonts w:ascii="Arial" w:hAnsi="Arial" w:cs="Arial"/>
          <w:color w:val="000000" w:themeColor="text1"/>
          <w:lang w:val="en-AU" w:eastAsia="zh-TW"/>
        </w:rPr>
        <w:t>energy-efficient</w:t>
      </w:r>
      <w:r w:rsidR="00FC74F4" w:rsidRPr="002F7114">
        <w:rPr>
          <w:rFonts w:ascii="Arial" w:hAnsi="Arial" w:cs="Arial"/>
          <w:color w:val="000000" w:themeColor="text1"/>
          <w:lang w:val="en-AU" w:eastAsia="zh-TW"/>
        </w:rPr>
        <w:t xml:space="preserve"> products and solutions</w:t>
      </w:r>
      <w:r w:rsidR="00B223ED" w:rsidRPr="002F7114">
        <w:rPr>
          <w:rFonts w:ascii="Arial" w:hAnsi="Arial" w:cs="Arial"/>
          <w:color w:val="000000" w:themeColor="text1"/>
          <w:lang w:val="en-AU" w:eastAsia="zh-TW"/>
        </w:rPr>
        <w:t xml:space="preserve"> for sustainab</w:t>
      </w:r>
      <w:r w:rsidR="00E702A7" w:rsidRPr="002F7114">
        <w:rPr>
          <w:rFonts w:ascii="Arial" w:hAnsi="Arial" w:cs="Arial"/>
          <w:color w:val="000000" w:themeColor="text1"/>
          <w:lang w:val="en-AU" w:eastAsia="zh-TW"/>
        </w:rPr>
        <w:t>ility</w:t>
      </w:r>
      <w:r w:rsidR="00D7327D" w:rsidRPr="002F7114">
        <w:rPr>
          <w:rFonts w:ascii="Arial" w:hAnsi="Arial" w:cs="Arial"/>
          <w:color w:val="000000" w:themeColor="text1"/>
          <w:lang w:val="en-AU" w:eastAsia="zh-TW"/>
        </w:rPr>
        <w:t>. Delta’</w:t>
      </w:r>
      <w:r w:rsidR="00E702A7" w:rsidRPr="002F7114">
        <w:rPr>
          <w:rFonts w:ascii="Arial" w:hAnsi="Arial" w:cs="Arial"/>
          <w:color w:val="000000" w:themeColor="text1"/>
          <w:lang w:val="en-AU" w:eastAsia="zh-TW"/>
        </w:rPr>
        <w:t>s innovative green technologies</w:t>
      </w:r>
      <w:r w:rsidR="008F658A" w:rsidRPr="002F7114">
        <w:rPr>
          <w:rFonts w:ascii="Arial" w:hAnsi="Arial" w:cs="Arial"/>
          <w:color w:val="000000" w:themeColor="text1"/>
          <w:lang w:val="en-AU" w:eastAsia="zh-TW"/>
        </w:rPr>
        <w:t xml:space="preserve"> have been widely applied in various segments all </w:t>
      </w:r>
      <w:r w:rsidR="006633BC" w:rsidRPr="002F7114">
        <w:rPr>
          <w:rFonts w:ascii="Arial" w:hAnsi="Arial" w:cs="Arial"/>
          <w:color w:val="000000" w:themeColor="text1"/>
          <w:lang w:val="en-AU" w:eastAsia="zh-TW"/>
        </w:rPr>
        <w:t>over the world</w:t>
      </w:r>
      <w:r w:rsidR="008F658A" w:rsidRPr="002F7114">
        <w:rPr>
          <w:rFonts w:ascii="Arial" w:hAnsi="Arial" w:cs="Arial"/>
          <w:color w:val="000000" w:themeColor="text1"/>
          <w:lang w:val="en-AU" w:eastAsia="zh-TW"/>
        </w:rPr>
        <w:t xml:space="preserve">. For the Japan market, </w:t>
      </w:r>
      <w:r w:rsidR="00454C93" w:rsidRPr="002F7114">
        <w:rPr>
          <w:rFonts w:ascii="Arial" w:hAnsi="Arial" w:cs="Arial"/>
          <w:color w:val="000000" w:themeColor="text1"/>
          <w:lang w:val="en-AU" w:eastAsia="zh-TW"/>
        </w:rPr>
        <w:t xml:space="preserve">in response to electricity deregulation policies, </w:t>
      </w:r>
      <w:r w:rsidR="008F658A" w:rsidRPr="002F7114">
        <w:rPr>
          <w:rFonts w:ascii="Arial" w:hAnsi="Arial" w:cs="Arial"/>
          <w:color w:val="000000" w:themeColor="text1"/>
          <w:lang w:val="en-AU" w:eastAsia="zh-TW"/>
        </w:rPr>
        <w:t xml:space="preserve">Delta </w:t>
      </w:r>
      <w:r w:rsidR="00A757A7" w:rsidRPr="002F7114">
        <w:rPr>
          <w:rFonts w:ascii="Arial" w:hAnsi="Arial" w:cs="Arial"/>
          <w:color w:val="000000" w:themeColor="text1"/>
          <w:lang w:val="en-AU" w:eastAsia="zh-TW"/>
        </w:rPr>
        <w:t xml:space="preserve">recently </w:t>
      </w:r>
      <w:r w:rsidR="00EA3AD8" w:rsidRPr="002F7114">
        <w:rPr>
          <w:rFonts w:ascii="Arial" w:hAnsi="Arial" w:cs="Arial"/>
          <w:color w:val="000000" w:themeColor="text1"/>
          <w:lang w:val="en-AU" w:eastAsia="zh-TW"/>
        </w:rPr>
        <w:t>began</w:t>
      </w:r>
      <w:r w:rsidR="008F658A" w:rsidRPr="002F7114">
        <w:rPr>
          <w:rFonts w:ascii="Arial" w:hAnsi="Arial" w:cs="Arial"/>
          <w:color w:val="000000" w:themeColor="text1"/>
          <w:lang w:val="en-AU" w:eastAsia="zh-TW"/>
        </w:rPr>
        <w:t xml:space="preserve"> </w:t>
      </w:r>
      <w:r w:rsidR="00EA3AD8" w:rsidRPr="002F7114">
        <w:rPr>
          <w:rFonts w:ascii="Arial" w:hAnsi="Arial" w:cs="Arial"/>
          <w:color w:val="000000" w:themeColor="text1"/>
          <w:lang w:val="en-AU" w:eastAsia="zh-TW"/>
        </w:rPr>
        <w:t xml:space="preserve">operating </w:t>
      </w:r>
      <w:r w:rsidR="008F658A" w:rsidRPr="002F7114">
        <w:rPr>
          <w:rFonts w:ascii="Arial" w:hAnsi="Arial" w:cs="Arial"/>
          <w:color w:val="000000" w:themeColor="text1"/>
          <w:lang w:val="en-AU" w:eastAsia="zh-TW"/>
        </w:rPr>
        <w:t>its first proprietary solar plant</w:t>
      </w:r>
      <w:r w:rsidR="00EA3AD8" w:rsidRPr="002F7114">
        <w:rPr>
          <w:rFonts w:ascii="Arial" w:hAnsi="Arial" w:cs="Arial"/>
          <w:color w:val="000000" w:themeColor="text1"/>
          <w:lang w:val="en-AU" w:eastAsia="zh-TW"/>
        </w:rPr>
        <w:t>,</w:t>
      </w:r>
      <w:r w:rsidR="00A757A7" w:rsidRPr="002F7114">
        <w:rPr>
          <w:rFonts w:ascii="Arial" w:hAnsi="Arial" w:cs="Arial"/>
          <w:color w:val="000000" w:themeColor="text1"/>
          <w:lang w:val="en-AU" w:eastAsia="zh-TW"/>
        </w:rPr>
        <w:t xml:space="preserve"> </w:t>
      </w:r>
      <w:r w:rsidR="00EA3AD8" w:rsidRPr="002F7114">
        <w:rPr>
          <w:rFonts w:ascii="Arial" w:hAnsi="Arial" w:cs="Arial"/>
          <w:color w:val="000000" w:themeColor="text1"/>
          <w:lang w:val="en-AU" w:eastAsia="zh-TW"/>
        </w:rPr>
        <w:t xml:space="preserve">the </w:t>
      </w:r>
      <w:r w:rsidR="00A757A7" w:rsidRPr="002F7114">
        <w:rPr>
          <w:rFonts w:ascii="Arial" w:hAnsi="Arial" w:cs="Arial"/>
          <w:color w:val="000000" w:themeColor="text1"/>
          <w:lang w:val="en-AU" w:eastAsia="zh-TW"/>
        </w:rPr>
        <w:t xml:space="preserve">Delta </w:t>
      </w:r>
      <w:proofErr w:type="spellStart"/>
      <w:r w:rsidR="00A757A7" w:rsidRPr="002F7114">
        <w:rPr>
          <w:rFonts w:ascii="Arial" w:hAnsi="Arial" w:cs="Arial"/>
          <w:color w:val="000000" w:themeColor="text1"/>
          <w:lang w:val="en-AU" w:eastAsia="zh-TW"/>
        </w:rPr>
        <w:t>Ako</w:t>
      </w:r>
      <w:proofErr w:type="spellEnd"/>
      <w:r w:rsidR="00A757A7" w:rsidRPr="002F7114">
        <w:rPr>
          <w:rFonts w:ascii="Arial" w:hAnsi="Arial" w:cs="Arial"/>
          <w:color w:val="000000" w:themeColor="text1"/>
          <w:lang w:val="en-AU" w:eastAsia="zh-TW"/>
        </w:rPr>
        <w:t xml:space="preserve"> Energy Park</w:t>
      </w:r>
      <w:r w:rsidR="00EA3AD8" w:rsidRPr="002F7114">
        <w:rPr>
          <w:rFonts w:ascii="Arial" w:hAnsi="Arial" w:cs="Arial"/>
          <w:color w:val="000000" w:themeColor="text1"/>
          <w:lang w:val="en-AU" w:eastAsia="zh-TW"/>
        </w:rPr>
        <w:t xml:space="preserve">, which </w:t>
      </w:r>
      <w:r w:rsidR="00A757A7" w:rsidRPr="002F7114">
        <w:rPr>
          <w:rFonts w:ascii="Arial" w:hAnsi="Arial" w:cs="Arial"/>
          <w:color w:val="000000" w:themeColor="text1"/>
          <w:lang w:val="en-AU" w:eastAsia="zh-TW"/>
        </w:rPr>
        <w:t xml:space="preserve">was built with Delta’s core power technology to generate 4,900,000 kWh of electricity annually from clean energy. Delta also helped </w:t>
      </w:r>
      <w:r w:rsidR="00EA3AD8" w:rsidRPr="002F7114">
        <w:rPr>
          <w:rFonts w:ascii="Arial" w:hAnsi="Arial" w:cs="Arial"/>
          <w:color w:val="000000" w:themeColor="text1"/>
          <w:lang w:val="en-AU" w:eastAsia="zh-TW"/>
        </w:rPr>
        <w:t xml:space="preserve">realize </w:t>
      </w:r>
      <w:r w:rsidR="00A757A7" w:rsidRPr="002F7114">
        <w:rPr>
          <w:rFonts w:ascii="Arial" w:hAnsi="Arial" w:cs="Arial"/>
          <w:color w:val="000000" w:themeColor="text1"/>
          <w:lang w:val="en-AU" w:eastAsia="zh-TW"/>
        </w:rPr>
        <w:t xml:space="preserve">smart energy management for a </w:t>
      </w:r>
      <w:r w:rsidR="00EA3AD8" w:rsidRPr="002F7114">
        <w:rPr>
          <w:rFonts w:ascii="Arial" w:hAnsi="Arial" w:cs="Arial"/>
          <w:color w:val="000000" w:themeColor="text1"/>
          <w:lang w:val="en-AU" w:eastAsia="zh-TW"/>
        </w:rPr>
        <w:t xml:space="preserve">residential area </w:t>
      </w:r>
      <w:r w:rsidR="008E6322" w:rsidRPr="002F7114">
        <w:rPr>
          <w:rFonts w:ascii="Arial" w:hAnsi="Arial" w:cs="Arial"/>
          <w:color w:val="000000" w:themeColor="text1"/>
          <w:lang w:val="en-AU" w:eastAsia="zh-TW"/>
        </w:rPr>
        <w:t>of 250 households with</w:t>
      </w:r>
      <w:r w:rsidR="00E702A7" w:rsidRPr="002F7114">
        <w:rPr>
          <w:rFonts w:ascii="Arial" w:hAnsi="Arial" w:cs="Arial"/>
          <w:color w:val="000000" w:themeColor="text1"/>
          <w:lang w:val="en-AU" w:eastAsia="zh-TW"/>
        </w:rPr>
        <w:t xml:space="preserve"> Delta’s</w:t>
      </w:r>
      <w:r w:rsidR="008E6322" w:rsidRPr="002F7114">
        <w:rPr>
          <w:rFonts w:ascii="Arial" w:hAnsi="Arial" w:cs="Arial"/>
          <w:color w:val="000000" w:themeColor="text1"/>
          <w:lang w:val="en-AU" w:eastAsia="zh-TW"/>
        </w:rPr>
        <w:t xml:space="preserve"> smart meter</w:t>
      </w:r>
      <w:r w:rsidR="009966E0" w:rsidRPr="002F7114">
        <w:rPr>
          <w:rFonts w:ascii="Arial" w:hAnsi="Arial" w:cs="Arial"/>
          <w:color w:val="000000" w:themeColor="text1"/>
          <w:lang w:val="en-AU" w:eastAsia="zh-TW"/>
        </w:rPr>
        <w:t xml:space="preserve"> system</w:t>
      </w:r>
      <w:r w:rsidR="00454C93" w:rsidRPr="002F7114">
        <w:rPr>
          <w:rFonts w:ascii="Arial" w:hAnsi="Arial" w:cs="Arial"/>
          <w:color w:val="000000" w:themeColor="text1"/>
          <w:lang w:val="en-AU" w:eastAsia="zh-TW"/>
        </w:rPr>
        <w:t xml:space="preserve"> and PV system</w:t>
      </w:r>
      <w:r w:rsidR="00A757A7" w:rsidRPr="002F7114">
        <w:rPr>
          <w:rFonts w:ascii="Arial" w:hAnsi="Arial" w:cs="Arial"/>
          <w:color w:val="000000" w:themeColor="text1"/>
          <w:lang w:val="en-AU" w:eastAsia="zh-TW"/>
        </w:rPr>
        <w:t>.</w:t>
      </w:r>
    </w:p>
    <w:p w:rsidR="00A757A7" w:rsidRPr="002F7114" w:rsidRDefault="00A757A7" w:rsidP="0052525E">
      <w:pPr>
        <w:spacing w:line="320" w:lineRule="exact"/>
        <w:jc w:val="both"/>
        <w:rPr>
          <w:rFonts w:ascii="Arial" w:hAnsi="Arial" w:cs="Arial"/>
          <w:color w:val="000000" w:themeColor="text1"/>
          <w:lang w:val="en-AU" w:eastAsia="zh-TW"/>
        </w:rPr>
      </w:pPr>
    </w:p>
    <w:p w:rsidR="00E702A7" w:rsidRPr="002F7114" w:rsidRDefault="00D7327D" w:rsidP="0052525E">
      <w:pPr>
        <w:spacing w:line="320" w:lineRule="exact"/>
        <w:jc w:val="both"/>
        <w:rPr>
          <w:rFonts w:ascii="Arial" w:hAnsi="Arial" w:cs="Arial"/>
          <w:color w:val="000000" w:themeColor="text1"/>
          <w:lang w:val="en-AU" w:eastAsia="zh-TW"/>
        </w:rPr>
      </w:pPr>
      <w:r w:rsidRPr="002F7114">
        <w:rPr>
          <w:rFonts w:ascii="Arial" w:hAnsi="Arial" w:cs="Arial"/>
          <w:color w:val="000000" w:themeColor="text1"/>
          <w:lang w:val="en-AU" w:eastAsia="zh-TW"/>
        </w:rPr>
        <w:t xml:space="preserve">At the show, </w:t>
      </w:r>
      <w:r w:rsidR="001A6746" w:rsidRPr="002F7114">
        <w:rPr>
          <w:rFonts w:ascii="Arial" w:hAnsi="Arial" w:cs="Arial"/>
          <w:color w:val="000000" w:themeColor="text1"/>
          <w:lang w:val="en-AU" w:eastAsia="zh-TW"/>
        </w:rPr>
        <w:t xml:space="preserve">Delta </w:t>
      </w:r>
      <w:r w:rsidR="005467BE" w:rsidRPr="002F7114">
        <w:rPr>
          <w:rFonts w:ascii="Arial" w:hAnsi="Arial" w:cs="Arial"/>
          <w:color w:val="000000" w:themeColor="text1"/>
          <w:lang w:val="en-AU" w:eastAsia="zh-TW"/>
        </w:rPr>
        <w:t xml:space="preserve">is presenting </w:t>
      </w:r>
      <w:r w:rsidR="001A6746" w:rsidRPr="002F7114">
        <w:rPr>
          <w:rFonts w:ascii="Arial" w:hAnsi="Arial" w:cs="Arial"/>
          <w:color w:val="000000" w:themeColor="text1"/>
          <w:lang w:val="en-AU" w:eastAsia="zh-TW"/>
        </w:rPr>
        <w:t>its new battery energy storage solution</w:t>
      </w:r>
      <w:r w:rsidR="00916E35" w:rsidRPr="002F7114">
        <w:rPr>
          <w:rFonts w:ascii="Arial" w:hAnsi="Arial" w:cs="Arial"/>
          <w:color w:val="000000" w:themeColor="text1"/>
          <w:lang w:val="en-AU" w:eastAsia="zh-TW"/>
        </w:rPr>
        <w:t xml:space="preserve"> (BESS)</w:t>
      </w:r>
      <w:r w:rsidR="001A6746" w:rsidRPr="002F7114">
        <w:rPr>
          <w:rFonts w:ascii="Arial" w:hAnsi="Arial" w:cs="Arial"/>
          <w:color w:val="000000" w:themeColor="text1"/>
          <w:lang w:val="en-AU" w:eastAsia="zh-TW"/>
        </w:rPr>
        <w:t xml:space="preserve"> for residential</w:t>
      </w:r>
      <w:r w:rsidR="005467BE" w:rsidRPr="002F7114">
        <w:rPr>
          <w:rFonts w:ascii="Arial" w:hAnsi="Arial" w:cs="Arial"/>
          <w:color w:val="000000" w:themeColor="text1"/>
          <w:lang w:val="en-AU" w:eastAsia="zh-TW"/>
        </w:rPr>
        <w:t xml:space="preserve"> use</w:t>
      </w:r>
      <w:r w:rsidR="00916E35" w:rsidRPr="002F7114">
        <w:rPr>
          <w:rFonts w:ascii="Arial" w:hAnsi="Arial" w:cs="Arial"/>
          <w:color w:val="000000" w:themeColor="text1"/>
          <w:lang w:val="en-AU" w:eastAsia="zh-TW"/>
        </w:rPr>
        <w:t>,</w:t>
      </w:r>
      <w:r w:rsidR="001A6746" w:rsidRPr="002F7114">
        <w:rPr>
          <w:rFonts w:ascii="Arial" w:hAnsi="Arial" w:cs="Arial"/>
          <w:color w:val="000000" w:themeColor="text1"/>
          <w:lang w:val="en-AU" w:eastAsia="zh-TW"/>
        </w:rPr>
        <w:t xml:space="preserve"> </w:t>
      </w:r>
      <w:r w:rsidR="005467BE" w:rsidRPr="002F7114">
        <w:rPr>
          <w:rFonts w:ascii="Arial" w:hAnsi="Arial" w:cs="Arial"/>
          <w:color w:val="000000" w:themeColor="text1"/>
          <w:lang w:val="en-AU" w:eastAsia="zh-TW"/>
        </w:rPr>
        <w:t xml:space="preserve">which is </w:t>
      </w:r>
      <w:r w:rsidR="001A6746" w:rsidRPr="002F7114">
        <w:rPr>
          <w:rFonts w:ascii="Arial" w:hAnsi="Arial" w:cs="Arial"/>
          <w:color w:val="000000" w:themeColor="text1"/>
          <w:lang w:val="en-AU" w:eastAsia="zh-TW"/>
        </w:rPr>
        <w:t xml:space="preserve">a packaged system </w:t>
      </w:r>
      <w:r w:rsidR="00916E35" w:rsidRPr="002F7114">
        <w:rPr>
          <w:rFonts w:ascii="Arial" w:hAnsi="Arial" w:cs="Arial"/>
          <w:color w:val="000000" w:themeColor="text1"/>
          <w:lang w:val="en-AU" w:eastAsia="zh-TW"/>
        </w:rPr>
        <w:t xml:space="preserve">(prototype) </w:t>
      </w:r>
      <w:r w:rsidR="001A6746" w:rsidRPr="002F7114">
        <w:rPr>
          <w:rFonts w:ascii="Arial" w:hAnsi="Arial" w:cs="Arial"/>
          <w:color w:val="000000" w:themeColor="text1"/>
          <w:lang w:val="en-AU" w:eastAsia="zh-TW"/>
        </w:rPr>
        <w:t xml:space="preserve">with </w:t>
      </w:r>
      <w:r w:rsidR="005467BE" w:rsidRPr="002F7114">
        <w:rPr>
          <w:rFonts w:ascii="Arial" w:hAnsi="Arial" w:cs="Arial"/>
          <w:color w:val="000000" w:themeColor="text1"/>
          <w:lang w:val="en-AU" w:eastAsia="zh-TW"/>
        </w:rPr>
        <w:t xml:space="preserve">a </w:t>
      </w:r>
      <w:r w:rsidR="001A6746" w:rsidRPr="002F7114">
        <w:rPr>
          <w:rFonts w:ascii="Arial" w:hAnsi="Arial" w:cs="Arial"/>
          <w:color w:val="000000" w:themeColor="text1"/>
          <w:lang w:val="en-AU" w:eastAsia="zh-TW"/>
        </w:rPr>
        <w:t>battery capacity of 5kWh and inverter output capacity of 5.5kVA</w:t>
      </w:r>
      <w:r w:rsidR="00916E35" w:rsidRPr="002F7114">
        <w:rPr>
          <w:rFonts w:ascii="Arial" w:hAnsi="Arial" w:cs="Arial"/>
          <w:color w:val="000000" w:themeColor="text1"/>
          <w:lang w:val="en-AU" w:eastAsia="zh-TW"/>
        </w:rPr>
        <w:t>.</w:t>
      </w:r>
      <w:r w:rsidR="001A6746" w:rsidRPr="002F7114">
        <w:rPr>
          <w:rFonts w:ascii="Arial" w:hAnsi="Arial" w:cs="Arial"/>
          <w:color w:val="000000" w:themeColor="text1"/>
          <w:lang w:val="en-AU" w:eastAsia="zh-TW"/>
        </w:rPr>
        <w:t xml:space="preserve"> </w:t>
      </w:r>
      <w:r w:rsidR="00916E35" w:rsidRPr="002F7114">
        <w:rPr>
          <w:rFonts w:ascii="Arial" w:hAnsi="Arial" w:cs="Arial"/>
          <w:color w:val="000000" w:themeColor="text1"/>
          <w:lang w:val="en-AU" w:eastAsia="zh-TW"/>
        </w:rPr>
        <w:t xml:space="preserve">The new BESS for residential solution </w:t>
      </w:r>
      <w:r w:rsidR="005467BE" w:rsidRPr="002F7114">
        <w:rPr>
          <w:rFonts w:ascii="Arial" w:hAnsi="Arial" w:cs="Arial"/>
          <w:color w:val="000000" w:themeColor="text1"/>
          <w:lang w:val="en-AU" w:eastAsia="zh-TW"/>
        </w:rPr>
        <w:t xml:space="preserve">can supply </w:t>
      </w:r>
      <w:r w:rsidR="001A6746" w:rsidRPr="002F7114">
        <w:rPr>
          <w:rFonts w:ascii="Arial" w:hAnsi="Arial" w:cs="Arial"/>
          <w:color w:val="000000" w:themeColor="text1"/>
          <w:lang w:val="en-AU" w:eastAsia="zh-TW"/>
        </w:rPr>
        <w:t xml:space="preserve">power to </w:t>
      </w:r>
      <w:r w:rsidR="005467BE" w:rsidRPr="002F7114">
        <w:rPr>
          <w:rFonts w:ascii="Arial" w:hAnsi="Arial" w:cs="Arial"/>
          <w:color w:val="000000" w:themeColor="text1"/>
          <w:lang w:val="en-AU" w:eastAsia="zh-TW"/>
        </w:rPr>
        <w:t xml:space="preserve">the </w:t>
      </w:r>
      <w:r w:rsidR="001A6746" w:rsidRPr="002F7114">
        <w:rPr>
          <w:rFonts w:ascii="Arial" w:hAnsi="Arial" w:cs="Arial"/>
          <w:color w:val="000000" w:themeColor="text1"/>
          <w:lang w:val="en-AU" w:eastAsia="zh-TW"/>
        </w:rPr>
        <w:t>average TV, air</w:t>
      </w:r>
      <w:r w:rsidR="005467BE" w:rsidRPr="002F7114">
        <w:rPr>
          <w:rFonts w:ascii="Arial" w:hAnsi="Arial" w:cs="Arial"/>
          <w:color w:val="000000" w:themeColor="text1"/>
          <w:lang w:val="en-AU" w:eastAsia="zh-TW"/>
        </w:rPr>
        <w:t xml:space="preserve"> conditioner, </w:t>
      </w:r>
      <w:r w:rsidR="001A6746" w:rsidRPr="002F7114">
        <w:rPr>
          <w:rFonts w:ascii="Arial" w:hAnsi="Arial" w:cs="Arial"/>
          <w:color w:val="000000" w:themeColor="text1"/>
          <w:lang w:val="en-AU" w:eastAsia="zh-TW"/>
        </w:rPr>
        <w:t xml:space="preserve">and refrigerator for about 4 hours during </w:t>
      </w:r>
      <w:r w:rsidR="005467BE" w:rsidRPr="002F7114">
        <w:rPr>
          <w:rFonts w:ascii="Arial" w:hAnsi="Arial" w:cs="Arial"/>
          <w:color w:val="000000" w:themeColor="text1"/>
          <w:lang w:val="en-AU" w:eastAsia="zh-TW"/>
        </w:rPr>
        <w:t xml:space="preserve">an </w:t>
      </w:r>
      <w:r w:rsidR="001A6746" w:rsidRPr="002F7114">
        <w:rPr>
          <w:rFonts w:ascii="Arial" w:hAnsi="Arial" w:cs="Arial"/>
          <w:color w:val="000000" w:themeColor="text1"/>
          <w:lang w:val="en-AU" w:eastAsia="zh-TW"/>
        </w:rPr>
        <w:t>emergency</w:t>
      </w:r>
      <w:r w:rsidR="005467BE" w:rsidRPr="002F7114">
        <w:rPr>
          <w:rFonts w:ascii="Arial" w:hAnsi="Arial" w:cs="Arial"/>
          <w:color w:val="000000" w:themeColor="text1"/>
          <w:lang w:val="en-AU" w:eastAsia="zh-TW"/>
        </w:rPr>
        <w:t>,</w:t>
      </w:r>
      <w:r w:rsidR="001A6746" w:rsidRPr="002F7114">
        <w:rPr>
          <w:rFonts w:ascii="Arial" w:hAnsi="Arial" w:cs="Arial"/>
          <w:color w:val="000000" w:themeColor="text1"/>
          <w:lang w:val="en-AU" w:eastAsia="zh-TW"/>
        </w:rPr>
        <w:t xml:space="preserve"> such as </w:t>
      </w:r>
      <w:r w:rsidR="005467BE" w:rsidRPr="002F7114">
        <w:rPr>
          <w:rFonts w:ascii="Arial" w:hAnsi="Arial" w:cs="Arial"/>
          <w:color w:val="000000" w:themeColor="text1"/>
          <w:lang w:val="en-AU" w:eastAsia="zh-TW"/>
        </w:rPr>
        <w:t xml:space="preserve">a </w:t>
      </w:r>
      <w:r w:rsidR="001A6746" w:rsidRPr="002F7114">
        <w:rPr>
          <w:rFonts w:ascii="Arial" w:hAnsi="Arial" w:cs="Arial"/>
          <w:color w:val="000000" w:themeColor="text1"/>
          <w:lang w:val="en-AU" w:eastAsia="zh-TW"/>
        </w:rPr>
        <w:t xml:space="preserve">utility power shutdown. </w:t>
      </w:r>
      <w:r w:rsidR="00614D5B" w:rsidRPr="002F7114">
        <w:rPr>
          <w:rFonts w:ascii="Arial" w:hAnsi="Arial" w:cs="Arial"/>
          <w:color w:val="000000" w:themeColor="text1"/>
          <w:lang w:val="en-AU" w:eastAsia="zh-TW"/>
        </w:rPr>
        <w:t>Delta</w:t>
      </w:r>
      <w:r w:rsidR="009966E0" w:rsidRPr="002F7114">
        <w:rPr>
          <w:rFonts w:ascii="Arial" w:hAnsi="Arial" w:cs="Arial"/>
          <w:color w:val="000000" w:themeColor="text1"/>
          <w:lang w:val="en-AU" w:eastAsia="zh-TW"/>
        </w:rPr>
        <w:t xml:space="preserve"> </w:t>
      </w:r>
      <w:r w:rsidR="00916E35" w:rsidRPr="002F7114">
        <w:rPr>
          <w:rFonts w:ascii="Arial" w:hAnsi="Arial" w:cs="Arial"/>
          <w:color w:val="000000" w:themeColor="text1"/>
          <w:lang w:val="en-AU" w:eastAsia="zh-TW"/>
        </w:rPr>
        <w:t>also showcased</w:t>
      </w:r>
      <w:r w:rsidR="005172E9" w:rsidRPr="002F7114">
        <w:rPr>
          <w:rFonts w:ascii="Arial" w:hAnsi="Arial" w:cs="Arial"/>
          <w:color w:val="000000" w:themeColor="text1"/>
          <w:lang w:val="en-AU" w:eastAsia="zh-TW"/>
        </w:rPr>
        <w:t xml:space="preserve"> </w:t>
      </w:r>
      <w:r w:rsidR="005467BE" w:rsidRPr="002F7114">
        <w:rPr>
          <w:rFonts w:ascii="Arial" w:hAnsi="Arial" w:cs="Arial"/>
          <w:color w:val="000000" w:themeColor="text1"/>
          <w:lang w:val="en-AU" w:eastAsia="zh-TW"/>
        </w:rPr>
        <w:t xml:space="preserve">its </w:t>
      </w:r>
      <w:r w:rsidR="005172E9" w:rsidRPr="002F7114">
        <w:rPr>
          <w:rFonts w:ascii="Arial" w:hAnsi="Arial" w:cs="Arial"/>
          <w:color w:val="000000" w:themeColor="text1"/>
          <w:lang w:val="en-AU" w:eastAsia="zh-TW"/>
        </w:rPr>
        <w:t>full line-up of industrial automation products, highlighting the DOP Series HMIs</w:t>
      </w:r>
      <w:r w:rsidR="00BC46F5" w:rsidRPr="002F7114">
        <w:rPr>
          <w:rFonts w:ascii="Arial" w:hAnsi="Arial" w:cs="Arial"/>
          <w:color w:val="000000" w:themeColor="text1"/>
          <w:lang w:val="en-AU" w:eastAsia="zh-TW"/>
        </w:rPr>
        <w:t xml:space="preserve"> with screen sizes </w:t>
      </w:r>
      <w:r w:rsidR="005467BE" w:rsidRPr="002F7114">
        <w:rPr>
          <w:rFonts w:ascii="Arial" w:hAnsi="Arial" w:cs="Arial"/>
          <w:color w:val="000000" w:themeColor="text1"/>
          <w:lang w:val="en-AU" w:eastAsia="zh-TW"/>
        </w:rPr>
        <w:t xml:space="preserve">of </w:t>
      </w:r>
      <w:r w:rsidR="00BC46F5" w:rsidRPr="002F7114">
        <w:rPr>
          <w:rFonts w:ascii="Arial" w:hAnsi="Arial" w:cs="Arial"/>
          <w:color w:val="000000" w:themeColor="text1"/>
          <w:lang w:val="en-AU" w:eastAsia="zh-TW"/>
        </w:rPr>
        <w:t>up to 15”</w:t>
      </w:r>
      <w:r w:rsidR="005172E9" w:rsidRPr="002F7114">
        <w:rPr>
          <w:rFonts w:ascii="Arial" w:hAnsi="Arial" w:cs="Arial"/>
          <w:color w:val="000000" w:themeColor="text1"/>
          <w:lang w:val="en-AU" w:eastAsia="zh-TW"/>
        </w:rPr>
        <w:t xml:space="preserve"> and the M300 Series compact drives </w:t>
      </w:r>
      <w:r w:rsidR="00BC46F5" w:rsidRPr="002F7114">
        <w:rPr>
          <w:rFonts w:ascii="Arial" w:hAnsi="Arial" w:cs="Arial"/>
          <w:color w:val="000000" w:themeColor="text1"/>
          <w:lang w:val="en-AU" w:eastAsia="zh-TW"/>
        </w:rPr>
        <w:t xml:space="preserve">reduced in size by up to 40% </w:t>
      </w:r>
      <w:r w:rsidR="005172E9" w:rsidRPr="002F7114">
        <w:rPr>
          <w:rFonts w:ascii="Arial" w:hAnsi="Arial" w:cs="Arial"/>
          <w:color w:val="000000" w:themeColor="text1"/>
          <w:lang w:val="en-AU" w:eastAsia="zh-TW"/>
        </w:rPr>
        <w:t>for customers in Japan. Delta’s power quality solution and packaging solution aim at fulfilling customers’ needs for energy-efficiency and high productivity.</w:t>
      </w:r>
    </w:p>
    <w:p w:rsidR="005172E9" w:rsidRPr="002F7114" w:rsidRDefault="005172E9" w:rsidP="0052525E">
      <w:pPr>
        <w:spacing w:line="320" w:lineRule="exact"/>
        <w:jc w:val="both"/>
        <w:rPr>
          <w:rFonts w:ascii="Arial" w:hAnsi="Arial" w:cs="Arial"/>
          <w:color w:val="000000" w:themeColor="text1"/>
          <w:lang w:val="en-AU" w:eastAsia="zh-TW"/>
        </w:rPr>
      </w:pPr>
    </w:p>
    <w:p w:rsidR="00614D5B" w:rsidRPr="002F7114" w:rsidRDefault="00614D5B" w:rsidP="0052525E">
      <w:pPr>
        <w:spacing w:line="320" w:lineRule="exact"/>
        <w:jc w:val="both"/>
        <w:rPr>
          <w:rFonts w:ascii="Arial" w:hAnsi="Arial" w:cs="Arial"/>
          <w:color w:val="000000" w:themeColor="text1"/>
          <w:lang w:val="en-AU" w:eastAsia="zh-TW"/>
        </w:rPr>
      </w:pPr>
      <w:r w:rsidRPr="002F7114">
        <w:rPr>
          <w:rFonts w:ascii="Arial" w:hAnsi="Arial" w:cs="Arial"/>
          <w:color w:val="000000" w:themeColor="text1"/>
          <w:lang w:val="en-AU" w:eastAsia="zh-TW"/>
        </w:rPr>
        <w:t xml:space="preserve">Highlights of Delta’s showcase </w:t>
      </w:r>
      <w:r w:rsidR="00E702A7" w:rsidRPr="002F7114">
        <w:rPr>
          <w:rFonts w:ascii="Arial" w:hAnsi="Arial" w:cs="Arial"/>
          <w:color w:val="000000" w:themeColor="text1"/>
          <w:lang w:val="en-AU" w:eastAsia="zh-TW"/>
        </w:rPr>
        <w:t xml:space="preserve">at Techno-Frontier 2016 </w:t>
      </w:r>
      <w:r w:rsidRPr="002F7114">
        <w:rPr>
          <w:rFonts w:ascii="Arial" w:hAnsi="Arial" w:cs="Arial"/>
          <w:color w:val="000000" w:themeColor="text1"/>
          <w:lang w:val="en-AU" w:eastAsia="zh-TW"/>
        </w:rPr>
        <w:t>include:</w:t>
      </w:r>
    </w:p>
    <w:p w:rsidR="0052525E" w:rsidRPr="002F7114" w:rsidRDefault="0052525E" w:rsidP="0052525E">
      <w:pPr>
        <w:spacing w:line="320" w:lineRule="exact"/>
        <w:jc w:val="both"/>
        <w:rPr>
          <w:rFonts w:ascii="Arial" w:hAnsi="Arial" w:cs="Arial"/>
          <w:color w:val="000000" w:themeColor="text1"/>
          <w:lang w:val="en-AU" w:eastAsia="zh-TW"/>
        </w:rPr>
      </w:pPr>
    </w:p>
    <w:p w:rsidR="005172E9" w:rsidRPr="002F7114" w:rsidRDefault="00531179" w:rsidP="002F7114">
      <w:pPr>
        <w:pStyle w:val="aa"/>
        <w:numPr>
          <w:ilvl w:val="0"/>
          <w:numId w:val="3"/>
        </w:numPr>
        <w:spacing w:line="320" w:lineRule="exact"/>
        <w:ind w:leftChars="0"/>
        <w:jc w:val="both"/>
        <w:rPr>
          <w:rFonts w:ascii="Arial" w:eastAsiaTheme="minorEastAsia" w:hAnsi="Arial" w:cs="Arial"/>
          <w:bCs/>
          <w:color w:val="000000" w:themeColor="text1"/>
          <w:lang w:val="en-AU" w:eastAsia="zh-TW"/>
        </w:rPr>
      </w:pPr>
      <w:r w:rsidRPr="002F7114">
        <w:rPr>
          <w:rFonts w:ascii="Arial" w:hAnsi="Arial" w:cs="Arial"/>
          <w:b/>
          <w:bCs/>
          <w:color w:val="000000" w:themeColor="text1"/>
          <w:lang w:val="en-AU" w:eastAsia="zh-TW"/>
        </w:rPr>
        <w:t>Battery Energy Storage</w:t>
      </w:r>
      <w:r w:rsidR="00CA12DA" w:rsidRPr="002F7114">
        <w:rPr>
          <w:rFonts w:ascii="Arial" w:hAnsi="Arial" w:cs="Arial"/>
          <w:b/>
          <w:bCs/>
          <w:color w:val="000000" w:themeColor="text1"/>
          <w:lang w:val="en-AU" w:eastAsia="zh-TW"/>
        </w:rPr>
        <w:t xml:space="preserve"> Solution</w:t>
      </w:r>
      <w:r w:rsidRPr="002F7114">
        <w:rPr>
          <w:rFonts w:ascii="Arial" w:hAnsi="Arial" w:cs="Arial"/>
          <w:color w:val="000000" w:themeColor="text1"/>
          <w:lang w:val="en-AU" w:eastAsia="zh-TW"/>
        </w:rPr>
        <w:t xml:space="preserve">: </w:t>
      </w:r>
      <w:r w:rsidR="00F66E10" w:rsidRPr="002F7114">
        <w:rPr>
          <w:rFonts w:ascii="Arial" w:hAnsi="Arial" w:cs="Arial"/>
          <w:color w:val="000000" w:themeColor="text1"/>
          <w:lang w:val="en-AU" w:eastAsia="zh-TW"/>
        </w:rPr>
        <w:t xml:space="preserve">Delta exhibited the new BESS for residential </w:t>
      </w:r>
      <w:r w:rsidR="005467BE" w:rsidRPr="002F7114">
        <w:rPr>
          <w:rFonts w:ascii="Arial" w:hAnsi="Arial" w:cs="Arial"/>
          <w:color w:val="000000" w:themeColor="text1"/>
          <w:lang w:val="en-AU" w:eastAsia="zh-TW"/>
        </w:rPr>
        <w:t xml:space="preserve">use </w:t>
      </w:r>
      <w:r w:rsidR="00F66E10" w:rsidRPr="002F7114">
        <w:rPr>
          <w:rFonts w:ascii="Arial" w:hAnsi="Arial" w:cs="Arial"/>
          <w:color w:val="000000" w:themeColor="text1"/>
          <w:lang w:val="en-AU" w:eastAsia="zh-TW"/>
        </w:rPr>
        <w:t>(prototype) as a packaged system</w:t>
      </w:r>
      <w:r w:rsidR="005467BE" w:rsidRPr="002F7114">
        <w:rPr>
          <w:rFonts w:ascii="Arial" w:hAnsi="Arial" w:cs="Arial"/>
          <w:color w:val="000000" w:themeColor="text1"/>
          <w:lang w:val="en-AU" w:eastAsia="zh-TW"/>
        </w:rPr>
        <w:t xml:space="preserve"> that</w:t>
      </w:r>
      <w:r w:rsidR="00F66E10" w:rsidRPr="002F7114">
        <w:rPr>
          <w:rFonts w:ascii="Arial" w:hAnsi="Arial" w:cs="Arial"/>
          <w:color w:val="000000" w:themeColor="text1"/>
          <w:lang w:val="en-AU" w:eastAsia="zh-TW"/>
        </w:rPr>
        <w:t xml:space="preserve"> </w:t>
      </w:r>
      <w:r w:rsidR="005467BE" w:rsidRPr="002F7114">
        <w:rPr>
          <w:rFonts w:ascii="Arial" w:hAnsi="Arial" w:cs="Arial"/>
          <w:color w:val="000000" w:themeColor="text1"/>
          <w:lang w:val="en-AU" w:eastAsia="zh-TW"/>
        </w:rPr>
        <w:t xml:space="preserve">includes a </w:t>
      </w:r>
      <w:r w:rsidR="00431AB1" w:rsidRPr="002F7114">
        <w:rPr>
          <w:rFonts w:ascii="Arial" w:hAnsi="Arial" w:cs="Arial"/>
          <w:color w:val="000000" w:themeColor="text1"/>
          <w:lang w:val="en-AU" w:eastAsia="zh-TW"/>
        </w:rPr>
        <w:t xml:space="preserve">high-reliability </w:t>
      </w:r>
      <w:r w:rsidR="00F66E10" w:rsidRPr="002F7114">
        <w:rPr>
          <w:rFonts w:ascii="Arial" w:hAnsi="Arial" w:cs="Arial"/>
          <w:color w:val="000000" w:themeColor="text1"/>
          <w:lang w:val="en-AU" w:eastAsia="zh-TW"/>
        </w:rPr>
        <w:t xml:space="preserve">battery bank and </w:t>
      </w:r>
      <w:r w:rsidR="00431AB1" w:rsidRPr="002F7114">
        <w:rPr>
          <w:rFonts w:ascii="Arial" w:hAnsi="Arial" w:cs="Arial"/>
          <w:color w:val="000000" w:themeColor="text1"/>
          <w:lang w:val="en-AU" w:eastAsia="zh-TW"/>
        </w:rPr>
        <w:t xml:space="preserve">high-efficiency </w:t>
      </w:r>
      <w:r w:rsidR="00F66E10" w:rsidRPr="002F7114">
        <w:rPr>
          <w:rFonts w:ascii="Arial" w:hAnsi="Arial" w:cs="Arial"/>
          <w:color w:val="000000" w:themeColor="text1"/>
          <w:lang w:val="en-AU" w:eastAsia="zh-TW"/>
        </w:rPr>
        <w:t>inverter. With</w:t>
      </w:r>
      <w:r w:rsidR="005467BE" w:rsidRPr="002F7114">
        <w:rPr>
          <w:rFonts w:ascii="Arial" w:hAnsi="Arial" w:cs="Arial"/>
          <w:color w:val="000000" w:themeColor="text1"/>
          <w:lang w:val="en-AU" w:eastAsia="zh-TW"/>
        </w:rPr>
        <w:t xml:space="preserve"> a</w:t>
      </w:r>
      <w:r w:rsidR="00F66E10" w:rsidRPr="002F7114">
        <w:rPr>
          <w:rFonts w:ascii="Arial" w:hAnsi="Arial" w:cs="Arial"/>
          <w:color w:val="000000" w:themeColor="text1"/>
          <w:lang w:val="en-AU" w:eastAsia="zh-TW"/>
        </w:rPr>
        <w:t xml:space="preserve"> battery capacity of 5kWh and </w:t>
      </w:r>
      <w:r w:rsidR="005467BE" w:rsidRPr="002F7114">
        <w:rPr>
          <w:rFonts w:ascii="Arial" w:hAnsi="Arial" w:cs="Arial"/>
          <w:color w:val="000000" w:themeColor="text1"/>
          <w:lang w:val="en-AU" w:eastAsia="zh-TW"/>
        </w:rPr>
        <w:t xml:space="preserve">an </w:t>
      </w:r>
      <w:r w:rsidR="00F66E10" w:rsidRPr="002F7114">
        <w:rPr>
          <w:rFonts w:ascii="Arial" w:hAnsi="Arial" w:cs="Arial"/>
          <w:color w:val="000000" w:themeColor="text1"/>
          <w:lang w:val="en-AU" w:eastAsia="zh-TW"/>
        </w:rPr>
        <w:t xml:space="preserve">inverter output capacity of 5.5kVA, the system is good to supply power to </w:t>
      </w:r>
      <w:r w:rsidR="005467BE" w:rsidRPr="002F7114">
        <w:rPr>
          <w:rFonts w:ascii="Arial" w:hAnsi="Arial" w:cs="Arial"/>
          <w:color w:val="000000" w:themeColor="text1"/>
          <w:lang w:val="en-AU" w:eastAsia="zh-TW"/>
        </w:rPr>
        <w:t xml:space="preserve">the </w:t>
      </w:r>
      <w:r w:rsidR="00F66E10" w:rsidRPr="002F7114">
        <w:rPr>
          <w:rFonts w:ascii="Arial" w:hAnsi="Arial" w:cs="Arial"/>
          <w:color w:val="000000" w:themeColor="text1"/>
          <w:lang w:val="en-AU" w:eastAsia="zh-TW"/>
        </w:rPr>
        <w:t xml:space="preserve">average TV, </w:t>
      </w:r>
      <w:r w:rsidR="005467BE" w:rsidRPr="002F7114">
        <w:rPr>
          <w:rFonts w:ascii="Arial" w:hAnsi="Arial" w:cs="Arial"/>
          <w:color w:val="000000" w:themeColor="text1"/>
          <w:lang w:val="en-AU" w:eastAsia="zh-TW"/>
        </w:rPr>
        <w:t>air conditioner,</w:t>
      </w:r>
      <w:r w:rsidR="00F66E10" w:rsidRPr="002F7114">
        <w:rPr>
          <w:rFonts w:ascii="Arial" w:hAnsi="Arial" w:cs="Arial"/>
          <w:color w:val="000000" w:themeColor="text1"/>
          <w:lang w:val="en-AU" w:eastAsia="zh-TW"/>
        </w:rPr>
        <w:t xml:space="preserve"> and refrigerator for about 4 hours during </w:t>
      </w:r>
      <w:r w:rsidR="005467BE" w:rsidRPr="002F7114">
        <w:rPr>
          <w:rFonts w:ascii="Arial" w:hAnsi="Arial" w:cs="Arial"/>
          <w:color w:val="000000" w:themeColor="text1"/>
          <w:lang w:val="en-AU" w:eastAsia="zh-TW"/>
        </w:rPr>
        <w:t xml:space="preserve">emergencies </w:t>
      </w:r>
      <w:r w:rsidR="00F66E10" w:rsidRPr="002F7114">
        <w:rPr>
          <w:rFonts w:ascii="Arial" w:hAnsi="Arial" w:cs="Arial"/>
          <w:color w:val="000000" w:themeColor="text1"/>
          <w:lang w:val="en-AU" w:eastAsia="zh-TW"/>
        </w:rPr>
        <w:t>such as utility power shutdown</w:t>
      </w:r>
      <w:r w:rsidR="005467BE" w:rsidRPr="002F7114">
        <w:rPr>
          <w:rFonts w:ascii="Arial" w:hAnsi="Arial" w:cs="Arial"/>
          <w:color w:val="000000" w:themeColor="text1"/>
          <w:lang w:val="en-AU" w:eastAsia="zh-TW"/>
        </w:rPr>
        <w:t>s</w:t>
      </w:r>
      <w:r w:rsidR="00F66E10" w:rsidRPr="002F7114">
        <w:rPr>
          <w:rFonts w:ascii="Arial" w:hAnsi="Arial" w:cs="Arial"/>
          <w:color w:val="000000" w:themeColor="text1"/>
          <w:lang w:val="en-AU" w:eastAsia="zh-TW"/>
        </w:rPr>
        <w:t>. In normal situation</w:t>
      </w:r>
      <w:r w:rsidR="005467BE" w:rsidRPr="002F7114">
        <w:rPr>
          <w:rFonts w:ascii="Arial" w:hAnsi="Arial" w:cs="Arial"/>
          <w:color w:val="000000" w:themeColor="text1"/>
          <w:lang w:val="en-AU" w:eastAsia="zh-TW"/>
        </w:rPr>
        <w:t>s</w:t>
      </w:r>
      <w:r w:rsidR="00F66E10" w:rsidRPr="002F7114">
        <w:rPr>
          <w:rFonts w:ascii="Arial" w:hAnsi="Arial" w:cs="Arial"/>
          <w:color w:val="000000" w:themeColor="text1"/>
          <w:lang w:val="en-AU" w:eastAsia="zh-TW"/>
        </w:rPr>
        <w:t xml:space="preserve">, </w:t>
      </w:r>
      <w:r w:rsidR="00431AB1" w:rsidRPr="002F7114">
        <w:rPr>
          <w:rFonts w:ascii="Arial" w:hAnsi="Arial" w:cs="Arial"/>
          <w:color w:val="000000" w:themeColor="text1"/>
          <w:lang w:val="en-AU" w:eastAsia="zh-TW"/>
        </w:rPr>
        <w:t>users can reduce the</w:t>
      </w:r>
      <w:r w:rsidR="005467BE" w:rsidRPr="002F7114">
        <w:rPr>
          <w:rFonts w:ascii="Arial" w:hAnsi="Arial" w:cs="Arial"/>
          <w:color w:val="000000" w:themeColor="text1"/>
          <w:lang w:val="en-AU" w:eastAsia="zh-TW"/>
        </w:rPr>
        <w:t>ir</w:t>
      </w:r>
      <w:r w:rsidR="00431AB1" w:rsidRPr="002F7114">
        <w:rPr>
          <w:rFonts w:ascii="Arial" w:hAnsi="Arial" w:cs="Arial"/>
          <w:color w:val="000000" w:themeColor="text1"/>
          <w:lang w:val="en-AU" w:eastAsia="zh-TW"/>
        </w:rPr>
        <w:t xml:space="preserve"> base charge from the utility company </w:t>
      </w:r>
      <w:r w:rsidR="00F66E10" w:rsidRPr="002F7114">
        <w:rPr>
          <w:rFonts w:ascii="Arial" w:hAnsi="Arial" w:cs="Arial"/>
          <w:color w:val="000000" w:themeColor="text1"/>
          <w:lang w:val="en-AU" w:eastAsia="zh-TW"/>
        </w:rPr>
        <w:t xml:space="preserve">by </w:t>
      </w:r>
      <w:r w:rsidR="005467BE" w:rsidRPr="002F7114">
        <w:rPr>
          <w:rFonts w:ascii="Arial" w:hAnsi="Arial" w:cs="Arial"/>
          <w:color w:val="000000" w:themeColor="text1"/>
          <w:lang w:val="en-AU" w:eastAsia="zh-TW"/>
        </w:rPr>
        <w:t xml:space="preserve">using </w:t>
      </w:r>
      <w:r w:rsidR="00F66E10" w:rsidRPr="002F7114">
        <w:rPr>
          <w:rFonts w:ascii="Arial" w:hAnsi="Arial" w:cs="Arial"/>
          <w:color w:val="000000" w:themeColor="text1"/>
          <w:lang w:val="en-AU" w:eastAsia="zh-TW"/>
        </w:rPr>
        <w:t>electricity from the system during peak electricity usage period</w:t>
      </w:r>
      <w:r w:rsidR="005467BE" w:rsidRPr="002F7114">
        <w:rPr>
          <w:rFonts w:ascii="Arial" w:hAnsi="Arial" w:cs="Arial"/>
          <w:color w:val="000000" w:themeColor="text1"/>
          <w:lang w:val="en-AU" w:eastAsia="zh-TW"/>
        </w:rPr>
        <w:t>s</w:t>
      </w:r>
      <w:r w:rsidR="00F66E10" w:rsidRPr="002F7114">
        <w:rPr>
          <w:rFonts w:ascii="Arial" w:hAnsi="Arial" w:cs="Arial"/>
          <w:color w:val="000000" w:themeColor="text1"/>
          <w:lang w:val="en-AU" w:eastAsia="zh-TW"/>
        </w:rPr>
        <w:t xml:space="preserve"> in a day (Peak Shave).</w:t>
      </w:r>
    </w:p>
    <w:p w:rsidR="00AF3ABA" w:rsidRPr="002F7114" w:rsidRDefault="00916E35" w:rsidP="005172E9">
      <w:pPr>
        <w:pStyle w:val="aa"/>
        <w:numPr>
          <w:ilvl w:val="0"/>
          <w:numId w:val="4"/>
        </w:numPr>
        <w:spacing w:line="320" w:lineRule="exact"/>
        <w:ind w:leftChars="0"/>
        <w:jc w:val="both"/>
        <w:rPr>
          <w:rFonts w:ascii="Arial" w:eastAsiaTheme="minorEastAsia" w:hAnsi="Arial" w:cs="Arial"/>
          <w:color w:val="000000" w:themeColor="text1"/>
          <w:lang w:val="en-AU" w:eastAsia="zh-TW"/>
        </w:rPr>
      </w:pPr>
      <w:r w:rsidRPr="002F7114">
        <w:rPr>
          <w:rFonts w:ascii="Arial" w:eastAsiaTheme="minorEastAsia" w:hAnsi="Arial" w:cs="Arial"/>
          <w:color w:val="000000" w:themeColor="text1"/>
          <w:lang w:val="en-AU" w:eastAsia="zh-TW"/>
        </w:rPr>
        <w:t>Applied in the BESS for residential</w:t>
      </w:r>
      <w:r w:rsidR="005467BE" w:rsidRPr="002F7114">
        <w:rPr>
          <w:rFonts w:ascii="Arial" w:eastAsiaTheme="minorEastAsia" w:hAnsi="Arial" w:cs="Arial"/>
          <w:color w:val="000000" w:themeColor="text1"/>
          <w:lang w:val="en-AU" w:eastAsia="zh-TW"/>
        </w:rPr>
        <w:t xml:space="preserve"> use</w:t>
      </w:r>
      <w:r w:rsidRPr="002F7114">
        <w:rPr>
          <w:rFonts w:ascii="Arial" w:eastAsiaTheme="minorEastAsia" w:hAnsi="Arial" w:cs="Arial"/>
          <w:color w:val="000000" w:themeColor="text1"/>
          <w:lang w:val="en-AU" w:eastAsia="zh-TW"/>
        </w:rPr>
        <w:t xml:space="preserve">, the </w:t>
      </w:r>
      <w:r w:rsidR="005172E9" w:rsidRPr="002F7114">
        <w:rPr>
          <w:rFonts w:ascii="Arial" w:eastAsiaTheme="minorEastAsia" w:hAnsi="Arial" w:cs="Arial"/>
          <w:color w:val="000000" w:themeColor="text1"/>
          <w:lang w:val="en-AU" w:eastAsia="zh-TW"/>
        </w:rPr>
        <w:t xml:space="preserve">new </w:t>
      </w:r>
      <w:r w:rsidR="005172E9" w:rsidRPr="002F7114">
        <w:rPr>
          <w:rFonts w:ascii="Arial" w:eastAsiaTheme="minorEastAsia" w:hAnsi="Arial" w:cs="Arial"/>
          <w:b/>
          <w:bCs/>
          <w:color w:val="000000" w:themeColor="text1"/>
          <w:lang w:val="en-AU" w:eastAsia="zh-TW"/>
        </w:rPr>
        <w:t>P140 lithium-ion cells</w:t>
      </w:r>
      <w:r w:rsidR="005172E9" w:rsidRPr="002F7114">
        <w:rPr>
          <w:rFonts w:ascii="Arial" w:eastAsiaTheme="minorEastAsia" w:hAnsi="Arial" w:cs="Arial"/>
          <w:color w:val="000000" w:themeColor="text1"/>
          <w:lang w:val="en-AU" w:eastAsia="zh-TW"/>
        </w:rPr>
        <w:t xml:space="preserve"> </w:t>
      </w:r>
      <w:r w:rsidR="005467BE" w:rsidRPr="002F7114">
        <w:rPr>
          <w:rFonts w:ascii="Arial" w:eastAsiaTheme="minorEastAsia" w:hAnsi="Arial" w:cs="Arial"/>
          <w:color w:val="000000" w:themeColor="text1"/>
          <w:lang w:val="en-AU" w:eastAsia="zh-TW"/>
        </w:rPr>
        <w:t xml:space="preserve">use </w:t>
      </w:r>
      <w:r w:rsidR="005172E9" w:rsidRPr="002F7114">
        <w:rPr>
          <w:rFonts w:ascii="Arial" w:eastAsiaTheme="minorEastAsia" w:hAnsi="Arial" w:cs="Arial"/>
          <w:color w:val="000000" w:themeColor="text1"/>
          <w:lang w:val="en-AU" w:eastAsia="zh-TW"/>
        </w:rPr>
        <w:t xml:space="preserve">technology from Mitsubishi Heavy Industries (MHI) </w:t>
      </w:r>
      <w:r w:rsidR="005467BE" w:rsidRPr="002F7114">
        <w:rPr>
          <w:rFonts w:ascii="Arial" w:eastAsiaTheme="minorEastAsia" w:hAnsi="Arial" w:cs="Arial"/>
          <w:color w:val="000000" w:themeColor="text1"/>
          <w:lang w:val="en-AU" w:eastAsia="zh-TW"/>
        </w:rPr>
        <w:t xml:space="preserve">and </w:t>
      </w:r>
      <w:r w:rsidR="005172E9" w:rsidRPr="002F7114">
        <w:rPr>
          <w:rFonts w:ascii="Arial" w:eastAsiaTheme="minorEastAsia" w:hAnsi="Arial" w:cs="Arial"/>
          <w:color w:val="000000" w:themeColor="text1"/>
          <w:lang w:val="en-AU" w:eastAsia="zh-TW"/>
        </w:rPr>
        <w:t xml:space="preserve">deliver </w:t>
      </w:r>
      <w:r w:rsidR="005467BE" w:rsidRPr="002F7114">
        <w:rPr>
          <w:rFonts w:ascii="Arial" w:eastAsiaTheme="minorEastAsia" w:hAnsi="Arial" w:cs="Arial"/>
          <w:color w:val="000000" w:themeColor="text1"/>
          <w:lang w:val="en-AU" w:eastAsia="zh-TW"/>
        </w:rPr>
        <w:t xml:space="preserve">the </w:t>
      </w:r>
      <w:r w:rsidR="005172E9" w:rsidRPr="002F7114">
        <w:rPr>
          <w:rFonts w:ascii="Arial" w:eastAsiaTheme="minorEastAsia" w:hAnsi="Arial" w:cs="Arial"/>
          <w:color w:val="000000" w:themeColor="text1"/>
          <w:lang w:val="en-AU" w:eastAsia="zh-TW"/>
        </w:rPr>
        <w:t xml:space="preserve">advantages of fast charging, </w:t>
      </w:r>
      <w:r w:rsidR="005467BE" w:rsidRPr="002F7114">
        <w:rPr>
          <w:rFonts w:ascii="Arial" w:eastAsiaTheme="minorEastAsia" w:hAnsi="Arial" w:cs="Arial"/>
          <w:color w:val="000000" w:themeColor="text1"/>
          <w:lang w:val="en-AU" w:eastAsia="zh-TW"/>
        </w:rPr>
        <w:t xml:space="preserve">excellent </w:t>
      </w:r>
      <w:r w:rsidR="005172E9" w:rsidRPr="002F7114">
        <w:rPr>
          <w:rFonts w:ascii="Arial" w:eastAsiaTheme="minorEastAsia" w:hAnsi="Arial" w:cs="Arial"/>
          <w:color w:val="000000" w:themeColor="text1"/>
          <w:lang w:val="en-AU" w:eastAsia="zh-TW"/>
        </w:rPr>
        <w:t xml:space="preserve">reliability and long service life in many applications. </w:t>
      </w:r>
      <w:r w:rsidR="00431AB1" w:rsidRPr="002F7114">
        <w:rPr>
          <w:rFonts w:ascii="Arial" w:eastAsiaTheme="minorEastAsia" w:hAnsi="Arial" w:cs="Arial"/>
          <w:color w:val="000000" w:themeColor="text1"/>
          <w:lang w:val="en-AU" w:eastAsia="zh-TW"/>
        </w:rPr>
        <w:t xml:space="preserve">Delta’s developments </w:t>
      </w:r>
      <w:r w:rsidR="005467BE" w:rsidRPr="002F7114">
        <w:rPr>
          <w:rFonts w:ascii="Arial" w:eastAsiaTheme="minorEastAsia" w:hAnsi="Arial" w:cs="Arial"/>
          <w:color w:val="000000" w:themeColor="text1"/>
          <w:lang w:val="en-AU" w:eastAsia="zh-TW"/>
        </w:rPr>
        <w:t xml:space="preserve">in </w:t>
      </w:r>
      <w:r w:rsidR="00431AB1" w:rsidRPr="002F7114">
        <w:rPr>
          <w:rFonts w:ascii="Arial" w:eastAsiaTheme="minorEastAsia" w:hAnsi="Arial" w:cs="Arial"/>
          <w:color w:val="000000" w:themeColor="text1"/>
          <w:lang w:val="en-AU" w:eastAsia="zh-TW"/>
        </w:rPr>
        <w:t xml:space="preserve">lithium ion cells, </w:t>
      </w:r>
      <w:r w:rsidR="00F66E10" w:rsidRPr="002F7114">
        <w:rPr>
          <w:rFonts w:ascii="Arial" w:eastAsiaTheme="minorEastAsia" w:hAnsi="Arial" w:cs="Arial"/>
          <w:color w:val="000000" w:themeColor="text1"/>
          <w:lang w:val="en-AU" w:eastAsia="zh-TW"/>
        </w:rPr>
        <w:t xml:space="preserve">standardized battery modules, </w:t>
      </w:r>
      <w:r w:rsidR="005467BE" w:rsidRPr="002F7114">
        <w:rPr>
          <w:rFonts w:ascii="Arial" w:eastAsiaTheme="minorEastAsia" w:hAnsi="Arial" w:cs="Arial"/>
          <w:color w:val="000000" w:themeColor="text1"/>
          <w:lang w:val="en-AU" w:eastAsia="zh-TW"/>
        </w:rPr>
        <w:t xml:space="preserve">and </w:t>
      </w:r>
      <w:r w:rsidR="00F66E10" w:rsidRPr="002F7114">
        <w:rPr>
          <w:rFonts w:ascii="Arial" w:eastAsiaTheme="minorEastAsia" w:hAnsi="Arial" w:cs="Arial"/>
          <w:color w:val="000000" w:themeColor="text1"/>
          <w:lang w:val="en-AU" w:eastAsia="zh-TW"/>
        </w:rPr>
        <w:t xml:space="preserve">complete battery banks </w:t>
      </w:r>
      <w:r w:rsidR="009936BB" w:rsidRPr="002F7114">
        <w:rPr>
          <w:rFonts w:ascii="Arial" w:eastAsiaTheme="minorEastAsia" w:hAnsi="Arial" w:cs="Arial"/>
          <w:color w:val="000000" w:themeColor="text1"/>
          <w:lang w:val="en-AU" w:eastAsia="zh-TW"/>
        </w:rPr>
        <w:t xml:space="preserve">enable advanced energy management for a wide range of applications together with its </w:t>
      </w:r>
      <w:r w:rsidR="00F66E10" w:rsidRPr="002F7114">
        <w:rPr>
          <w:rFonts w:ascii="Arial" w:eastAsiaTheme="minorEastAsia" w:hAnsi="Arial" w:cs="Arial"/>
          <w:color w:val="000000" w:themeColor="text1"/>
          <w:lang w:val="en-AU" w:eastAsia="zh-TW"/>
        </w:rPr>
        <w:t xml:space="preserve">smart meter </w:t>
      </w:r>
      <w:r w:rsidR="009936BB" w:rsidRPr="002F7114">
        <w:rPr>
          <w:rFonts w:ascii="Arial" w:eastAsiaTheme="minorEastAsia" w:hAnsi="Arial" w:cs="Arial"/>
          <w:color w:val="000000" w:themeColor="text1"/>
          <w:lang w:val="en-AU" w:eastAsia="zh-TW"/>
        </w:rPr>
        <w:t>communication system</w:t>
      </w:r>
      <w:r w:rsidR="00F66E10" w:rsidRPr="002F7114">
        <w:rPr>
          <w:rFonts w:ascii="Arial" w:eastAsiaTheme="minorEastAsia" w:hAnsi="Arial" w:cs="Arial"/>
          <w:color w:val="000000" w:themeColor="text1"/>
          <w:lang w:val="en-AU" w:eastAsia="zh-TW"/>
        </w:rPr>
        <w:t xml:space="preserve"> an</w:t>
      </w:r>
      <w:r w:rsidR="009936BB" w:rsidRPr="002F7114">
        <w:rPr>
          <w:rFonts w:ascii="Arial" w:eastAsiaTheme="minorEastAsia" w:hAnsi="Arial" w:cs="Arial"/>
          <w:color w:val="000000" w:themeColor="text1"/>
          <w:lang w:val="en-AU" w:eastAsia="zh-TW"/>
        </w:rPr>
        <w:t>d home energy management system (HEMS)</w:t>
      </w:r>
      <w:r w:rsidR="00F66E10" w:rsidRPr="002F7114">
        <w:rPr>
          <w:rFonts w:ascii="Arial" w:eastAsiaTheme="minorEastAsia" w:hAnsi="Arial" w:cs="Arial"/>
          <w:color w:val="000000" w:themeColor="text1"/>
          <w:lang w:val="en-AU" w:eastAsia="zh-TW"/>
        </w:rPr>
        <w:t xml:space="preserve">. </w:t>
      </w:r>
    </w:p>
    <w:p w:rsidR="00776FC7" w:rsidRPr="002F7114" w:rsidRDefault="00776FC7" w:rsidP="0052525E">
      <w:pPr>
        <w:spacing w:line="320" w:lineRule="exact"/>
        <w:jc w:val="both"/>
        <w:rPr>
          <w:rFonts w:ascii="Arial" w:eastAsiaTheme="minorEastAsia" w:hAnsi="Arial" w:cs="Arial"/>
          <w:color w:val="000000" w:themeColor="text1"/>
          <w:lang w:val="en-AU" w:eastAsia="zh-TW"/>
        </w:rPr>
      </w:pPr>
    </w:p>
    <w:p w:rsidR="005172E9" w:rsidRPr="002F7114" w:rsidRDefault="009D2DEC" w:rsidP="002F7114">
      <w:pPr>
        <w:pStyle w:val="aa"/>
        <w:numPr>
          <w:ilvl w:val="0"/>
          <w:numId w:val="3"/>
        </w:numPr>
        <w:spacing w:line="320" w:lineRule="exact"/>
        <w:ind w:leftChars="0"/>
        <w:jc w:val="both"/>
        <w:rPr>
          <w:rFonts w:ascii="Arial" w:eastAsiaTheme="minorEastAsia" w:hAnsi="Arial" w:cs="Arial"/>
          <w:color w:val="000000" w:themeColor="text1"/>
          <w:lang w:val="en-AU" w:eastAsia="zh-TW"/>
        </w:rPr>
      </w:pPr>
      <w:r w:rsidRPr="002F7114">
        <w:rPr>
          <w:rFonts w:ascii="Arial" w:eastAsiaTheme="minorEastAsia" w:hAnsi="Arial" w:cs="Arial"/>
          <w:b/>
          <w:bCs/>
          <w:color w:val="000000" w:themeColor="text1"/>
          <w:lang w:val="en-AU" w:eastAsia="zh-TW"/>
        </w:rPr>
        <w:t>Industrial Automation:</w:t>
      </w:r>
      <w:r w:rsidRPr="002F7114">
        <w:rPr>
          <w:rFonts w:ascii="Arial" w:eastAsiaTheme="minorEastAsia" w:hAnsi="Arial" w:cs="Arial"/>
          <w:color w:val="000000" w:themeColor="text1"/>
          <w:lang w:val="en-AU" w:eastAsia="zh-TW"/>
        </w:rPr>
        <w:t xml:space="preserve"> A</w:t>
      </w:r>
      <w:r w:rsidRPr="002F7114">
        <w:rPr>
          <w:rFonts w:ascii="Arial" w:eastAsia="MS Mincho" w:hAnsi="Arial" w:cs="Arial"/>
          <w:color w:val="000000" w:themeColor="text1"/>
          <w:lang w:val="en-AU" w:eastAsia="ja-JP"/>
        </w:rPr>
        <w:t xml:space="preserve">n enhanced line of automation products and two energy-efficient industrial solutions </w:t>
      </w:r>
      <w:r w:rsidRPr="002F7114">
        <w:rPr>
          <w:rFonts w:ascii="Arial" w:eastAsiaTheme="minorEastAsia" w:hAnsi="Arial" w:cs="Arial"/>
          <w:color w:val="000000" w:themeColor="text1"/>
          <w:lang w:val="en-AU" w:eastAsia="zh-TW"/>
        </w:rPr>
        <w:t>include</w:t>
      </w:r>
      <w:r w:rsidRPr="002F7114">
        <w:rPr>
          <w:rFonts w:ascii="Arial" w:eastAsia="MS Mincho" w:hAnsi="Arial" w:cs="Arial"/>
          <w:color w:val="000000" w:themeColor="text1"/>
          <w:lang w:val="en-AU" w:eastAsia="ja-JP"/>
        </w:rPr>
        <w:t xml:space="preserve"> the new </w:t>
      </w:r>
      <w:r w:rsidRPr="002F7114">
        <w:rPr>
          <w:rFonts w:ascii="Arial" w:eastAsiaTheme="minorEastAsia" w:hAnsi="Arial" w:cs="Arial"/>
          <w:color w:val="000000" w:themeColor="text1"/>
          <w:lang w:val="en-AU" w:eastAsia="zh-TW"/>
        </w:rPr>
        <w:t>DOP Series</w:t>
      </w:r>
      <w:r w:rsidRPr="002F7114">
        <w:rPr>
          <w:rFonts w:ascii="Arial" w:eastAsia="MS Mincho" w:hAnsi="Arial" w:cs="Arial"/>
          <w:color w:val="000000" w:themeColor="text1"/>
          <w:lang w:val="en-AU" w:eastAsia="ja-JP"/>
        </w:rPr>
        <w:t xml:space="preserve"> HM</w:t>
      </w:r>
      <w:r w:rsidRPr="002F7114">
        <w:rPr>
          <w:rFonts w:ascii="Arial" w:eastAsiaTheme="minorEastAsia" w:hAnsi="Arial" w:cs="Arial"/>
          <w:color w:val="000000" w:themeColor="text1"/>
          <w:lang w:val="en-AU" w:eastAsia="zh-TW"/>
        </w:rPr>
        <w:t xml:space="preserve">I, the M300 Series compact drives, and other </w:t>
      </w:r>
      <w:r w:rsidRPr="002F7114">
        <w:rPr>
          <w:rFonts w:ascii="Arial" w:eastAsia="MS Mincho" w:hAnsi="Arial" w:cs="Arial"/>
          <w:color w:val="000000" w:themeColor="text1"/>
          <w:lang w:val="en-AU" w:eastAsia="ja-JP"/>
        </w:rPr>
        <w:t xml:space="preserve">recently launched </w:t>
      </w:r>
      <w:r w:rsidRPr="002F7114">
        <w:rPr>
          <w:rFonts w:ascii="Arial" w:eastAsiaTheme="minorEastAsia" w:hAnsi="Arial" w:cs="Arial"/>
          <w:color w:val="000000" w:themeColor="text1"/>
          <w:lang w:val="en-AU" w:eastAsia="zh-TW"/>
        </w:rPr>
        <w:t>AC motor drives, s</w:t>
      </w:r>
      <w:r w:rsidRPr="002F7114">
        <w:rPr>
          <w:rFonts w:ascii="Arial" w:eastAsia="MS Mincho" w:hAnsi="Arial" w:cs="Arial"/>
          <w:color w:val="000000" w:themeColor="text1"/>
          <w:lang w:val="en-AU" w:eastAsia="ja-JP"/>
        </w:rPr>
        <w:t>ervo</w:t>
      </w:r>
      <w:r w:rsidRPr="002F7114">
        <w:rPr>
          <w:rFonts w:ascii="Arial" w:eastAsiaTheme="minorEastAsia" w:hAnsi="Arial" w:cs="Arial"/>
          <w:color w:val="000000" w:themeColor="text1"/>
          <w:lang w:val="en-AU" w:eastAsia="zh-TW"/>
        </w:rPr>
        <w:t xml:space="preserve"> drives, PLCs</w:t>
      </w:r>
      <w:r w:rsidR="005467BE" w:rsidRPr="002F7114">
        <w:rPr>
          <w:rFonts w:ascii="Arial" w:eastAsiaTheme="minorEastAsia" w:hAnsi="Arial" w:cs="Arial"/>
          <w:color w:val="000000" w:themeColor="text1"/>
          <w:lang w:val="en-AU" w:eastAsia="zh-TW"/>
        </w:rPr>
        <w:t>,</w:t>
      </w:r>
      <w:r w:rsidRPr="002F7114">
        <w:rPr>
          <w:rFonts w:ascii="Arial" w:eastAsiaTheme="minorEastAsia" w:hAnsi="Arial" w:cs="Arial"/>
          <w:color w:val="000000" w:themeColor="text1"/>
          <w:lang w:val="en-AU" w:eastAsia="zh-TW"/>
        </w:rPr>
        <w:t xml:space="preserve"> and more. </w:t>
      </w:r>
    </w:p>
    <w:p w:rsidR="005172E9" w:rsidRPr="002F7114" w:rsidRDefault="009D2DEC" w:rsidP="002F7114">
      <w:pPr>
        <w:pStyle w:val="aa"/>
        <w:numPr>
          <w:ilvl w:val="0"/>
          <w:numId w:val="4"/>
        </w:numPr>
        <w:spacing w:line="320" w:lineRule="exact"/>
        <w:ind w:leftChars="0"/>
        <w:jc w:val="both"/>
        <w:rPr>
          <w:rFonts w:ascii="Arial" w:eastAsiaTheme="minorEastAsia" w:hAnsi="Arial" w:cs="Arial"/>
          <w:color w:val="000000" w:themeColor="text1"/>
          <w:lang w:val="en-AU" w:eastAsia="zh-TW"/>
        </w:rPr>
      </w:pPr>
      <w:r w:rsidRPr="002F7114">
        <w:rPr>
          <w:rFonts w:ascii="Arial" w:eastAsia="MS Mincho" w:hAnsi="Arial" w:cs="Arial"/>
          <w:color w:val="000000" w:themeColor="text1"/>
          <w:lang w:val="en-AU" w:eastAsia="ja-JP"/>
        </w:rPr>
        <w:t xml:space="preserve">The </w:t>
      </w:r>
      <w:r w:rsidRPr="002F7114">
        <w:rPr>
          <w:rFonts w:ascii="Arial" w:eastAsia="MS Mincho" w:hAnsi="Arial" w:cs="Arial"/>
          <w:b/>
          <w:color w:val="000000" w:themeColor="text1"/>
          <w:lang w:val="en-AU" w:eastAsia="ja-JP"/>
        </w:rPr>
        <w:t>DOP</w:t>
      </w:r>
      <w:r w:rsidRPr="002F7114">
        <w:rPr>
          <w:rFonts w:ascii="Arial" w:eastAsiaTheme="minorEastAsia" w:hAnsi="Arial" w:cs="Arial"/>
          <w:b/>
          <w:color w:val="000000" w:themeColor="text1"/>
          <w:lang w:val="en-AU" w:eastAsia="zh-TW"/>
        </w:rPr>
        <w:t>-B</w:t>
      </w:r>
      <w:r w:rsidRPr="002F7114">
        <w:rPr>
          <w:rFonts w:ascii="Arial" w:eastAsia="MS Mincho" w:hAnsi="Arial" w:cs="Arial"/>
          <w:b/>
          <w:color w:val="000000" w:themeColor="text1"/>
          <w:lang w:val="en-AU" w:eastAsia="ja-JP"/>
        </w:rPr>
        <w:t xml:space="preserve"> Series </w:t>
      </w:r>
      <w:r w:rsidRPr="002F7114">
        <w:rPr>
          <w:rFonts w:ascii="Arial" w:eastAsiaTheme="minorEastAsia" w:hAnsi="Arial" w:cs="Arial"/>
          <w:b/>
          <w:color w:val="000000" w:themeColor="text1"/>
          <w:lang w:val="en-AU" w:eastAsia="zh-TW"/>
        </w:rPr>
        <w:t>HMIs</w:t>
      </w:r>
      <w:r w:rsidRPr="002F7114">
        <w:rPr>
          <w:rFonts w:ascii="Arial" w:eastAsiaTheme="minorEastAsia" w:hAnsi="Arial" w:cs="Arial"/>
          <w:color w:val="000000" w:themeColor="text1"/>
          <w:lang w:val="en-AU" w:eastAsia="zh-TW"/>
        </w:rPr>
        <w:t xml:space="preserve"> </w:t>
      </w:r>
      <w:r w:rsidRPr="002F7114">
        <w:rPr>
          <w:rFonts w:ascii="Arial" w:eastAsia="MS Mincho" w:hAnsi="Arial" w:cs="Arial"/>
          <w:color w:val="000000" w:themeColor="text1"/>
          <w:lang w:val="en-AU" w:eastAsia="ja-JP"/>
        </w:rPr>
        <w:t xml:space="preserve">provide various touch screens with multiple dimensions and </w:t>
      </w:r>
      <w:r w:rsidRPr="002F7114">
        <w:rPr>
          <w:rFonts w:ascii="Arial" w:eastAsiaTheme="minorEastAsia" w:hAnsi="Arial" w:cs="Arial"/>
          <w:color w:val="000000" w:themeColor="text1"/>
          <w:lang w:val="en-AU" w:eastAsia="zh-TW"/>
        </w:rPr>
        <w:t>functions,</w:t>
      </w:r>
      <w:r w:rsidRPr="002F7114">
        <w:rPr>
          <w:rFonts w:ascii="Arial" w:eastAsia="MS Mincho" w:hAnsi="Arial" w:cs="Arial"/>
          <w:color w:val="000000" w:themeColor="text1"/>
          <w:lang w:val="en-AU" w:eastAsia="ja-JP"/>
        </w:rPr>
        <w:t xml:space="preserve"> </w:t>
      </w:r>
      <w:r w:rsidRPr="002F7114">
        <w:rPr>
          <w:rFonts w:ascii="Arial" w:eastAsiaTheme="minorEastAsia" w:hAnsi="Arial" w:cs="Arial"/>
          <w:color w:val="000000" w:themeColor="text1"/>
          <w:lang w:val="en-AU" w:eastAsia="zh-TW"/>
        </w:rPr>
        <w:t xml:space="preserve">and the </w:t>
      </w:r>
      <w:r w:rsidRPr="002F7114">
        <w:rPr>
          <w:rFonts w:ascii="Arial" w:eastAsia="MS Mincho" w:hAnsi="Arial" w:cs="Arial"/>
          <w:b/>
          <w:color w:val="000000" w:themeColor="text1"/>
          <w:lang w:val="en-AU" w:eastAsia="ja-JP"/>
        </w:rPr>
        <w:t>DOP-W Series</w:t>
      </w:r>
      <w:r w:rsidRPr="002F7114">
        <w:rPr>
          <w:rFonts w:ascii="Arial" w:eastAsia="MS Mincho" w:hAnsi="Arial" w:cs="Arial"/>
          <w:color w:val="000000" w:themeColor="text1"/>
          <w:lang w:val="en-AU" w:eastAsia="ja-JP"/>
        </w:rPr>
        <w:t xml:space="preserve"> </w:t>
      </w:r>
      <w:r w:rsidRPr="002F7114">
        <w:rPr>
          <w:rFonts w:ascii="Arial" w:eastAsiaTheme="minorEastAsia" w:hAnsi="Arial" w:cs="Arial"/>
          <w:color w:val="000000" w:themeColor="text1"/>
          <w:lang w:val="en-AU" w:eastAsia="zh-TW"/>
        </w:rPr>
        <w:t>are</w:t>
      </w:r>
      <w:r w:rsidRPr="002F7114">
        <w:rPr>
          <w:rFonts w:ascii="Arial" w:eastAsia="MS Mincho" w:hAnsi="Arial" w:cs="Arial"/>
          <w:color w:val="000000" w:themeColor="text1"/>
          <w:lang w:val="en-AU" w:eastAsia="ja-JP"/>
        </w:rPr>
        <w:t xml:space="preserve"> large HMI</w:t>
      </w:r>
      <w:r w:rsidRPr="002F7114">
        <w:rPr>
          <w:rFonts w:ascii="Arial" w:eastAsiaTheme="minorEastAsia" w:hAnsi="Arial" w:cs="Arial"/>
          <w:color w:val="000000" w:themeColor="text1"/>
          <w:lang w:val="en-AU" w:eastAsia="zh-TW"/>
        </w:rPr>
        <w:t>s</w:t>
      </w:r>
      <w:r w:rsidRPr="002F7114">
        <w:rPr>
          <w:rFonts w:ascii="Arial" w:eastAsia="MS Mincho" w:hAnsi="Arial" w:cs="Arial"/>
          <w:color w:val="000000" w:themeColor="text1"/>
          <w:lang w:val="en-AU" w:eastAsia="ja-JP"/>
        </w:rPr>
        <w:t xml:space="preserve"> that come with a high resolution and high brightness touch screen in 10.4”, 12” and 15” sizes. </w:t>
      </w:r>
      <w:r w:rsidRPr="002F7114">
        <w:rPr>
          <w:rFonts w:ascii="Arial" w:eastAsiaTheme="minorEastAsia" w:hAnsi="Arial" w:cs="Arial"/>
          <w:color w:val="000000" w:themeColor="text1"/>
          <w:lang w:val="en-AU" w:eastAsia="zh-TW"/>
        </w:rPr>
        <w:t xml:space="preserve">The DOP-W Series are equipped with the latest high-speed processor (up to 1GHz pulse wave) to deliver high performance with rapid response, and their </w:t>
      </w:r>
      <w:r w:rsidRPr="002F7114">
        <w:rPr>
          <w:rFonts w:ascii="Arial" w:eastAsia="MS Mincho" w:hAnsi="Arial" w:cs="Arial"/>
          <w:color w:val="000000" w:themeColor="text1"/>
          <w:lang w:val="en-AU" w:eastAsia="ja-JP"/>
        </w:rPr>
        <w:t>rugged and CE-certified aluminium enclosure</w:t>
      </w:r>
      <w:r w:rsidRPr="002F7114">
        <w:rPr>
          <w:rFonts w:ascii="Arial" w:eastAsiaTheme="minorEastAsia" w:hAnsi="Arial" w:cs="Arial"/>
          <w:color w:val="000000" w:themeColor="text1"/>
          <w:lang w:val="en-AU" w:eastAsia="zh-TW"/>
        </w:rPr>
        <w:t>s with IP65 waterproof front panels</w:t>
      </w:r>
      <w:r w:rsidRPr="002F7114">
        <w:rPr>
          <w:rFonts w:ascii="Arial" w:eastAsia="MS Mincho" w:hAnsi="Arial" w:cs="Arial"/>
          <w:color w:val="000000" w:themeColor="text1"/>
          <w:lang w:val="en-AU" w:eastAsia="ja-JP"/>
        </w:rPr>
        <w:t xml:space="preserve"> protect from vibration and changing ambient temperatures</w:t>
      </w:r>
      <w:r w:rsidRPr="002F7114">
        <w:rPr>
          <w:rFonts w:ascii="Arial" w:eastAsiaTheme="minorEastAsia" w:hAnsi="Arial" w:cs="Arial"/>
          <w:color w:val="000000" w:themeColor="text1"/>
          <w:lang w:val="en-AU" w:eastAsia="zh-TW"/>
        </w:rPr>
        <w:t xml:space="preserve"> in</w:t>
      </w:r>
      <w:r w:rsidRPr="002F7114">
        <w:rPr>
          <w:rFonts w:ascii="Arial" w:eastAsia="MS Mincho" w:hAnsi="Arial" w:cs="Arial"/>
          <w:color w:val="000000" w:themeColor="text1"/>
          <w:lang w:val="en-AU" w:eastAsia="ja-JP"/>
        </w:rPr>
        <w:t xml:space="preserve"> harsh environments. </w:t>
      </w:r>
      <w:r w:rsidRPr="002F7114">
        <w:rPr>
          <w:rFonts w:ascii="Arial" w:eastAsiaTheme="minorEastAsia" w:hAnsi="Arial" w:cs="Arial"/>
          <w:color w:val="000000" w:themeColor="text1"/>
          <w:lang w:val="en-AU" w:eastAsia="zh-TW"/>
        </w:rPr>
        <w:t xml:space="preserve">Both </w:t>
      </w:r>
      <w:r w:rsidR="005467BE" w:rsidRPr="002F7114">
        <w:rPr>
          <w:rFonts w:ascii="Arial" w:eastAsiaTheme="minorEastAsia" w:hAnsi="Arial" w:cs="Arial"/>
          <w:color w:val="000000" w:themeColor="text1"/>
          <w:lang w:val="en-AU" w:eastAsia="zh-TW"/>
        </w:rPr>
        <w:t xml:space="preserve">the </w:t>
      </w:r>
      <w:r w:rsidRPr="002F7114">
        <w:rPr>
          <w:rFonts w:ascii="Arial" w:eastAsiaTheme="minorEastAsia" w:hAnsi="Arial" w:cs="Arial"/>
          <w:color w:val="000000" w:themeColor="text1"/>
          <w:lang w:val="en-AU" w:eastAsia="zh-TW"/>
        </w:rPr>
        <w:t>DOP-B and DOP-W Series</w:t>
      </w:r>
      <w:r w:rsidRPr="002F7114">
        <w:rPr>
          <w:rFonts w:ascii="Arial" w:eastAsia="MS Mincho" w:hAnsi="Arial" w:cs="Arial"/>
          <w:color w:val="000000" w:themeColor="text1"/>
          <w:lang w:val="en-AU" w:eastAsia="ja-JP"/>
        </w:rPr>
        <w:t xml:space="preserve"> offer fast and convenient control functions for industrial automation machines</w:t>
      </w:r>
      <w:r w:rsidR="005172E9" w:rsidRPr="002F7114">
        <w:rPr>
          <w:rFonts w:ascii="Arial" w:eastAsiaTheme="minorEastAsia" w:hAnsi="Arial" w:cs="Arial"/>
          <w:color w:val="000000" w:themeColor="text1"/>
          <w:lang w:val="en-AU" w:eastAsia="zh-TW"/>
        </w:rPr>
        <w:t xml:space="preserve"> and facilities.</w:t>
      </w:r>
    </w:p>
    <w:p w:rsidR="005172E9" w:rsidRDefault="009D2DEC" w:rsidP="002F7114">
      <w:pPr>
        <w:pStyle w:val="aa"/>
        <w:numPr>
          <w:ilvl w:val="0"/>
          <w:numId w:val="4"/>
        </w:numPr>
        <w:spacing w:line="320" w:lineRule="exact"/>
        <w:ind w:leftChars="0"/>
        <w:jc w:val="both"/>
        <w:rPr>
          <w:rFonts w:ascii="Arial" w:eastAsiaTheme="minorEastAsia" w:hAnsi="Arial" w:cs="Arial" w:hint="eastAsia"/>
          <w:color w:val="000000" w:themeColor="text1"/>
          <w:lang w:val="en-AU" w:eastAsia="zh-TW"/>
        </w:rPr>
      </w:pPr>
      <w:r w:rsidRPr="002F7114">
        <w:rPr>
          <w:rFonts w:ascii="Arial" w:eastAsiaTheme="minorEastAsia" w:hAnsi="Arial" w:cs="Arial"/>
          <w:color w:val="000000" w:themeColor="text1"/>
          <w:lang w:val="en-AU" w:eastAsia="zh-TW"/>
        </w:rPr>
        <w:t xml:space="preserve">The </w:t>
      </w:r>
      <w:r w:rsidRPr="002F7114">
        <w:rPr>
          <w:rFonts w:ascii="Arial" w:eastAsiaTheme="minorEastAsia" w:hAnsi="Arial" w:cs="Arial"/>
          <w:b/>
          <w:color w:val="000000" w:themeColor="text1"/>
          <w:lang w:val="en-AU" w:eastAsia="zh-TW"/>
        </w:rPr>
        <w:t>new MH300 and MS300 Series compact drives</w:t>
      </w:r>
      <w:r w:rsidRPr="002F7114">
        <w:rPr>
          <w:rFonts w:ascii="Arial" w:eastAsiaTheme="minorEastAsia" w:hAnsi="Arial" w:cs="Arial"/>
          <w:color w:val="000000" w:themeColor="text1"/>
          <w:lang w:val="en-AU" w:eastAsia="zh-TW"/>
        </w:rPr>
        <w:t xml:space="preserve"> have been reduced in size by up to 40%. Both MH300 and MS300 Series support open/closed loop control for both IM and PM motors, and </w:t>
      </w:r>
      <w:bookmarkStart w:id="0" w:name="_GoBack"/>
      <w:bookmarkEnd w:id="0"/>
      <w:r w:rsidRPr="002F7114">
        <w:rPr>
          <w:rFonts w:ascii="Arial" w:eastAsiaTheme="minorEastAsia" w:hAnsi="Arial" w:cs="Arial"/>
          <w:color w:val="000000" w:themeColor="text1"/>
          <w:lang w:val="en-AU" w:eastAsia="zh-TW"/>
        </w:rPr>
        <w:lastRenderedPageBreak/>
        <w:t>feature built-in PLC, built-in brake choppers, integrated STO and support various fieldbus. The high speed models are available with up to 2000Hz and 1500Hz output frequency. The MH300 and MS300 Series deliver optimized performance and space utilization, easy for use and installation.</w:t>
      </w:r>
    </w:p>
    <w:p w:rsidR="00367796" w:rsidRDefault="00367796" w:rsidP="00367796">
      <w:pPr>
        <w:spacing w:line="320" w:lineRule="exact"/>
        <w:ind w:left="480"/>
        <w:jc w:val="both"/>
        <w:rPr>
          <w:rFonts w:ascii="Arial" w:eastAsiaTheme="minorEastAsia" w:hAnsi="Arial" w:cs="Arial" w:hint="eastAsia"/>
          <w:color w:val="000000" w:themeColor="text1"/>
          <w:lang w:val="en-AU" w:eastAsia="zh-TW"/>
        </w:rPr>
      </w:pPr>
    </w:p>
    <w:p w:rsidR="00367796" w:rsidRPr="00367796" w:rsidRDefault="00367796" w:rsidP="00367796">
      <w:pPr>
        <w:spacing w:line="320" w:lineRule="exact"/>
        <w:ind w:left="480"/>
        <w:jc w:val="both"/>
        <w:rPr>
          <w:rFonts w:ascii="Arial" w:eastAsiaTheme="minorEastAsia" w:hAnsi="Arial" w:cs="Arial"/>
          <w:color w:val="000000" w:themeColor="text1"/>
          <w:lang w:val="en-AU" w:eastAsia="zh-TW"/>
        </w:rPr>
      </w:pPr>
      <w:r w:rsidRPr="00367796">
        <w:rPr>
          <w:rFonts w:ascii="Arial" w:eastAsiaTheme="minorEastAsia" w:hAnsi="Arial" w:cs="Arial"/>
          <w:color w:val="000000" w:themeColor="text1"/>
          <w:lang w:val="en-AU" w:eastAsia="zh-TW"/>
        </w:rPr>
        <w:t>Along with advanced automation products, Delta’s power quality solution and packaging solution aim at fulfilling customers’ needs for energy-efficiency and high productivity.</w:t>
      </w:r>
    </w:p>
    <w:p w:rsidR="00367796" w:rsidRPr="00367796" w:rsidRDefault="009D2DEC" w:rsidP="009D2DEC">
      <w:pPr>
        <w:pStyle w:val="aa"/>
        <w:numPr>
          <w:ilvl w:val="0"/>
          <w:numId w:val="4"/>
        </w:numPr>
        <w:spacing w:line="320" w:lineRule="exact"/>
        <w:ind w:leftChars="0"/>
        <w:jc w:val="both"/>
        <w:rPr>
          <w:rFonts w:ascii="Arial" w:eastAsia="Arial" w:hAnsi="Arial" w:cs="Arial" w:hint="eastAsia"/>
          <w:color w:val="000000" w:themeColor="text1"/>
          <w:sz w:val="22"/>
          <w:szCs w:val="20"/>
        </w:rPr>
      </w:pPr>
      <w:r w:rsidRPr="002F7114">
        <w:rPr>
          <w:rFonts w:ascii="Arial" w:eastAsiaTheme="minorEastAsia" w:hAnsi="Arial" w:cs="Arial"/>
          <w:b/>
          <w:color w:val="000000" w:themeColor="text1"/>
          <w:szCs w:val="20"/>
          <w:lang w:val="en-AU" w:eastAsia="zh-TW"/>
        </w:rPr>
        <w:t xml:space="preserve">Delta’s </w:t>
      </w:r>
      <w:r w:rsidRPr="002F7114">
        <w:rPr>
          <w:rFonts w:ascii="Arial" w:eastAsia="Arial" w:hAnsi="Arial" w:cs="Arial"/>
          <w:b/>
          <w:color w:val="000000" w:themeColor="text1"/>
          <w:szCs w:val="20"/>
        </w:rPr>
        <w:t>Power Quality Solutions</w:t>
      </w:r>
      <w:r w:rsidRPr="002F7114">
        <w:rPr>
          <w:rFonts w:ascii="Arial" w:eastAsia="Arial" w:hAnsi="Arial" w:cs="Arial"/>
          <w:color w:val="000000" w:themeColor="text1"/>
          <w:szCs w:val="20"/>
        </w:rPr>
        <w:t xml:space="preserve"> </w:t>
      </w:r>
      <w:r w:rsidRPr="002F7114">
        <w:rPr>
          <w:rFonts w:ascii="Arial" w:hAnsi="Arial" w:cs="Arial"/>
          <w:color w:val="000000" w:themeColor="text1"/>
          <w:szCs w:val="20"/>
          <w:lang w:eastAsia="zh-TW"/>
        </w:rPr>
        <w:t>offer enhanced power factor</w:t>
      </w:r>
      <w:r w:rsidRPr="002F7114">
        <w:rPr>
          <w:rFonts w:ascii="Arial" w:eastAsia="Arial" w:hAnsi="Arial" w:cs="Arial"/>
          <w:color w:val="000000" w:themeColor="text1"/>
          <w:szCs w:val="20"/>
        </w:rPr>
        <w:t xml:space="preserve"> </w:t>
      </w:r>
      <w:r w:rsidRPr="002F7114">
        <w:rPr>
          <w:rFonts w:ascii="Arial" w:hAnsi="Arial" w:cs="Arial"/>
          <w:color w:val="000000" w:themeColor="text1"/>
          <w:szCs w:val="20"/>
          <w:lang w:eastAsia="zh-TW"/>
        </w:rPr>
        <w:t xml:space="preserve">and </w:t>
      </w:r>
      <w:r w:rsidRPr="002F7114">
        <w:rPr>
          <w:rFonts w:ascii="Arial" w:eastAsia="Arial" w:hAnsi="Arial" w:cs="Arial"/>
          <w:color w:val="000000" w:themeColor="text1"/>
          <w:szCs w:val="20"/>
        </w:rPr>
        <w:t>fast compensation of harmonics, reactive power and unbalanced loads</w:t>
      </w:r>
      <w:r w:rsidRPr="002F7114">
        <w:rPr>
          <w:rFonts w:ascii="Arial" w:hAnsi="Arial" w:cs="Arial"/>
          <w:color w:val="000000" w:themeColor="text1"/>
          <w:szCs w:val="20"/>
          <w:lang w:eastAsia="zh-TW"/>
        </w:rPr>
        <w:t xml:space="preserve"> with </w:t>
      </w:r>
      <w:r w:rsidRPr="002F7114">
        <w:rPr>
          <w:rFonts w:ascii="Arial" w:eastAsia="Arial" w:hAnsi="Arial" w:cs="Arial"/>
          <w:color w:val="000000" w:themeColor="text1"/>
          <w:szCs w:val="20"/>
        </w:rPr>
        <w:t>the Active Power Filter APF2000 Series</w:t>
      </w:r>
      <w:r w:rsidRPr="002F7114">
        <w:rPr>
          <w:rFonts w:ascii="Arial" w:hAnsi="Arial" w:cs="Arial"/>
          <w:color w:val="000000" w:themeColor="text1"/>
          <w:szCs w:val="20"/>
          <w:lang w:eastAsia="zh-TW"/>
        </w:rPr>
        <w:t xml:space="preserve">, the Static </w:t>
      </w:r>
      <w:proofErr w:type="spellStart"/>
      <w:r w:rsidRPr="002F7114">
        <w:rPr>
          <w:rFonts w:ascii="Arial" w:hAnsi="Arial" w:cs="Arial"/>
          <w:color w:val="000000" w:themeColor="text1"/>
          <w:szCs w:val="20"/>
          <w:lang w:eastAsia="zh-TW"/>
        </w:rPr>
        <w:t>Var</w:t>
      </w:r>
      <w:proofErr w:type="spellEnd"/>
      <w:r w:rsidRPr="002F7114">
        <w:rPr>
          <w:rFonts w:ascii="Arial" w:hAnsi="Arial" w:cs="Arial"/>
          <w:color w:val="000000" w:themeColor="text1"/>
          <w:szCs w:val="20"/>
          <w:lang w:eastAsia="zh-TW"/>
        </w:rPr>
        <w:t xml:space="preserve"> Generator SVG Series and the </w:t>
      </w:r>
      <w:r w:rsidRPr="002F7114">
        <w:rPr>
          <w:rFonts w:ascii="Arial" w:eastAsia="Arial" w:hAnsi="Arial" w:cs="Arial"/>
          <w:color w:val="000000" w:themeColor="text1"/>
          <w:szCs w:val="20"/>
        </w:rPr>
        <w:t>Active Front End AFE2000 Series</w:t>
      </w:r>
      <w:r w:rsidRPr="002F7114">
        <w:rPr>
          <w:rFonts w:ascii="Arial" w:hAnsi="Arial" w:cs="Arial"/>
          <w:color w:val="000000" w:themeColor="text1"/>
          <w:szCs w:val="20"/>
          <w:lang w:eastAsia="zh-TW"/>
        </w:rPr>
        <w:t>.</w:t>
      </w:r>
    </w:p>
    <w:p w:rsidR="009D2DEC" w:rsidRPr="002F7114" w:rsidRDefault="009D2DEC" w:rsidP="009D2DEC">
      <w:pPr>
        <w:pStyle w:val="aa"/>
        <w:numPr>
          <w:ilvl w:val="0"/>
          <w:numId w:val="4"/>
        </w:numPr>
        <w:spacing w:line="320" w:lineRule="exact"/>
        <w:ind w:leftChars="0"/>
        <w:jc w:val="both"/>
        <w:rPr>
          <w:rFonts w:ascii="Arial" w:eastAsia="Arial" w:hAnsi="Arial" w:cs="Arial"/>
          <w:color w:val="000000" w:themeColor="text1"/>
          <w:sz w:val="22"/>
          <w:szCs w:val="20"/>
        </w:rPr>
      </w:pPr>
      <w:r w:rsidRPr="002F7114">
        <w:rPr>
          <w:rFonts w:ascii="Arial" w:hAnsi="Arial" w:cs="Arial"/>
          <w:color w:val="000000" w:themeColor="text1"/>
          <w:szCs w:val="20"/>
          <w:lang w:eastAsia="zh-TW"/>
        </w:rPr>
        <w:t xml:space="preserve">The </w:t>
      </w:r>
      <w:r w:rsidRPr="002F7114">
        <w:rPr>
          <w:rFonts w:ascii="Arial" w:hAnsi="Arial" w:cs="Arial"/>
          <w:b/>
          <w:color w:val="000000" w:themeColor="text1"/>
          <w:szCs w:val="20"/>
          <w:lang w:eastAsia="zh-TW"/>
        </w:rPr>
        <w:t>Food Packaging Solution</w:t>
      </w:r>
      <w:r w:rsidRPr="002F7114">
        <w:rPr>
          <w:rFonts w:ascii="Arial" w:eastAsia="Arial" w:hAnsi="Arial" w:cs="Arial"/>
          <w:color w:val="000000" w:themeColor="text1"/>
          <w:szCs w:val="20"/>
        </w:rPr>
        <w:t xml:space="preserve"> </w:t>
      </w:r>
      <w:r w:rsidRPr="002F7114">
        <w:rPr>
          <w:rFonts w:ascii="Arial" w:hAnsi="Arial" w:cs="Arial"/>
          <w:color w:val="000000" w:themeColor="text1"/>
          <w:szCs w:val="20"/>
          <w:lang w:eastAsia="zh-TW"/>
        </w:rPr>
        <w:t xml:space="preserve">delivers high-speed packaging efficiency with excellent quality for food and beverage packaging machines. This solution adopts Delta’s mid-range </w:t>
      </w:r>
      <w:r w:rsidRPr="002F7114">
        <w:rPr>
          <w:rFonts w:ascii="Arial" w:eastAsia="Arial" w:hAnsi="Arial" w:cs="Arial"/>
          <w:color w:val="000000" w:themeColor="text1"/>
          <w:szCs w:val="20"/>
        </w:rPr>
        <w:t>PLC</w:t>
      </w:r>
      <w:r w:rsidRPr="002F7114">
        <w:rPr>
          <w:rFonts w:ascii="Arial" w:hAnsi="Arial" w:cs="Arial"/>
          <w:color w:val="000000" w:themeColor="text1"/>
          <w:szCs w:val="20"/>
          <w:lang w:eastAsia="zh-TW"/>
        </w:rPr>
        <w:t xml:space="preserve"> AH500 Series with motion control modules as the main controller to offer stable, integrated multi-task control among packaging processes. In addition, the machine v</w:t>
      </w:r>
      <w:r w:rsidRPr="002F7114">
        <w:rPr>
          <w:rFonts w:ascii="Arial" w:eastAsia="Arial" w:hAnsi="Arial" w:cs="Arial"/>
          <w:color w:val="000000" w:themeColor="text1"/>
          <w:szCs w:val="20"/>
        </w:rPr>
        <w:t>ision system</w:t>
      </w:r>
      <w:r w:rsidRPr="002F7114">
        <w:rPr>
          <w:rFonts w:ascii="Arial" w:hAnsi="Arial" w:cs="Arial"/>
          <w:color w:val="000000" w:themeColor="text1"/>
          <w:szCs w:val="20"/>
          <w:lang w:eastAsia="zh-TW"/>
        </w:rPr>
        <w:t xml:space="preserve"> integrated in this solution offers highly accurate inspection of finished goods to ensure product quality</w:t>
      </w:r>
      <w:r w:rsidRPr="002F7114">
        <w:rPr>
          <w:rFonts w:ascii="Arial" w:eastAsia="Arial" w:hAnsi="Arial" w:cs="Arial"/>
          <w:color w:val="000000" w:themeColor="text1"/>
          <w:szCs w:val="20"/>
        </w:rPr>
        <w:t>.</w:t>
      </w:r>
      <w:r w:rsidRPr="002F7114">
        <w:rPr>
          <w:rFonts w:ascii="Arial" w:eastAsia="Arial" w:hAnsi="Arial" w:cs="Arial"/>
          <w:color w:val="000000" w:themeColor="text1"/>
          <w:sz w:val="22"/>
          <w:szCs w:val="20"/>
        </w:rPr>
        <w:t xml:space="preserve"> </w:t>
      </w:r>
    </w:p>
    <w:p w:rsidR="0083274F" w:rsidRPr="002F7114" w:rsidRDefault="0083274F" w:rsidP="0083274F">
      <w:pPr>
        <w:spacing w:line="320" w:lineRule="exact"/>
        <w:jc w:val="both"/>
        <w:rPr>
          <w:rFonts w:ascii="Arial" w:eastAsiaTheme="minorEastAsia" w:hAnsi="Arial" w:cs="Arial"/>
          <w:color w:val="000000" w:themeColor="text1"/>
          <w:sz w:val="22"/>
          <w:szCs w:val="20"/>
          <w:lang w:eastAsia="zh-TW"/>
        </w:rPr>
      </w:pPr>
    </w:p>
    <w:p w:rsidR="0083274F" w:rsidRPr="00624FC4" w:rsidRDefault="0083274F" w:rsidP="0083274F">
      <w:pPr>
        <w:pStyle w:val="aa"/>
        <w:numPr>
          <w:ilvl w:val="0"/>
          <w:numId w:val="3"/>
        </w:numPr>
        <w:spacing w:line="320" w:lineRule="exact"/>
        <w:ind w:leftChars="0"/>
        <w:jc w:val="both"/>
        <w:rPr>
          <w:rFonts w:ascii="Arial" w:eastAsiaTheme="minorEastAsia" w:hAnsi="Arial" w:cs="Arial"/>
          <w:color w:val="000000" w:themeColor="text1"/>
          <w:lang w:val="en-AU" w:eastAsia="zh-TW"/>
        </w:rPr>
      </w:pPr>
      <w:r w:rsidRPr="00624FC4">
        <w:rPr>
          <w:rFonts w:ascii="Arial" w:eastAsiaTheme="minorEastAsia" w:hAnsi="Arial" w:cs="Arial"/>
          <w:b/>
          <w:bCs/>
          <w:color w:val="000000" w:themeColor="text1"/>
          <w:lang w:val="en-AU" w:eastAsia="zh-TW"/>
        </w:rPr>
        <w:t>Smart Meter Communication System:</w:t>
      </w:r>
      <w:r w:rsidRPr="00624FC4">
        <w:rPr>
          <w:rFonts w:ascii="Arial" w:eastAsiaTheme="minorEastAsia" w:hAnsi="Arial" w:cs="Arial"/>
          <w:color w:val="000000" w:themeColor="text1"/>
          <w:lang w:val="en-AU" w:eastAsia="zh-TW"/>
        </w:rPr>
        <w:t xml:space="preserve"> Integrated with G3-PLC and Wi-SUN communication modules, the system uses data concentrator model SGDC-A12G to collect measuring data from smart meters by one unit via Ethernet, 3G/GPRS, G3-PLC or </w:t>
      </w:r>
      <w:proofErr w:type="spellStart"/>
      <w:r w:rsidRPr="00624FC4">
        <w:rPr>
          <w:rFonts w:ascii="Arial" w:eastAsiaTheme="minorEastAsia" w:hAnsi="Arial" w:cs="Arial"/>
          <w:color w:val="000000" w:themeColor="text1"/>
          <w:lang w:val="en-AU" w:eastAsia="zh-TW"/>
        </w:rPr>
        <w:t>Zigbee</w:t>
      </w:r>
      <w:proofErr w:type="spellEnd"/>
      <w:r w:rsidRPr="00624FC4">
        <w:rPr>
          <w:rFonts w:ascii="Arial" w:eastAsiaTheme="minorEastAsia" w:hAnsi="Arial" w:cs="Arial"/>
          <w:color w:val="000000" w:themeColor="text1"/>
          <w:lang w:val="en-AU" w:eastAsia="zh-TW"/>
        </w:rPr>
        <w:t xml:space="preserve"> communication module. Its installation situations are easily analysed by higher systems operated by an aggregator.</w:t>
      </w:r>
    </w:p>
    <w:p w:rsidR="0083274F" w:rsidRPr="00624FC4" w:rsidRDefault="0083274F" w:rsidP="0083274F">
      <w:pPr>
        <w:pStyle w:val="aa"/>
        <w:spacing w:line="320" w:lineRule="exact"/>
        <w:ind w:leftChars="0"/>
        <w:jc w:val="both"/>
        <w:rPr>
          <w:rFonts w:ascii="Arial" w:eastAsiaTheme="minorEastAsia" w:hAnsi="Arial" w:cs="Arial"/>
          <w:color w:val="000000" w:themeColor="text1"/>
          <w:lang w:val="en-AU" w:eastAsia="zh-TW"/>
        </w:rPr>
      </w:pPr>
    </w:p>
    <w:p w:rsidR="0083274F" w:rsidRPr="002F7114" w:rsidRDefault="0083274F" w:rsidP="0083274F">
      <w:pPr>
        <w:pStyle w:val="aa"/>
        <w:numPr>
          <w:ilvl w:val="0"/>
          <w:numId w:val="3"/>
        </w:numPr>
        <w:spacing w:line="320" w:lineRule="exact"/>
        <w:ind w:leftChars="0"/>
        <w:jc w:val="both"/>
        <w:rPr>
          <w:rFonts w:ascii="Arial" w:eastAsiaTheme="minorEastAsia" w:hAnsi="Arial" w:cs="Arial"/>
          <w:b/>
          <w:bCs/>
          <w:color w:val="000000" w:themeColor="text1"/>
          <w:lang w:val="en-AU" w:eastAsia="zh-TW"/>
        </w:rPr>
      </w:pPr>
      <w:r w:rsidRPr="00624FC4">
        <w:rPr>
          <w:rFonts w:ascii="Arial" w:eastAsia="MS Mincho" w:hAnsi="Arial" w:cs="Arial"/>
          <w:b/>
          <w:bCs/>
          <w:color w:val="000000" w:themeColor="text1"/>
          <w:lang w:val="en-AU" w:eastAsia="ja-JP"/>
        </w:rPr>
        <w:t>"EZQC" EV Charging Communication System</w:t>
      </w:r>
      <w:r w:rsidRPr="00624FC4">
        <w:rPr>
          <w:rFonts w:ascii="Arial" w:eastAsiaTheme="minorEastAsia" w:hAnsi="Arial" w:cs="Arial"/>
          <w:b/>
          <w:bCs/>
          <w:color w:val="000000" w:themeColor="text1"/>
          <w:lang w:val="en-AU" w:eastAsia="zh-TW"/>
        </w:rPr>
        <w:t xml:space="preserve">: </w:t>
      </w:r>
      <w:r w:rsidRPr="00624FC4">
        <w:rPr>
          <w:rFonts w:ascii="Arial" w:eastAsia="MS Mincho" w:hAnsi="Arial" w:cs="Arial"/>
          <w:bCs/>
          <w:color w:val="000000" w:themeColor="text1"/>
          <w:lang w:eastAsia="ja-JP"/>
        </w:rPr>
        <w:t xml:space="preserve">"EZQC" is a new payment collection system for </w:t>
      </w:r>
      <w:r w:rsidRPr="00624FC4">
        <w:rPr>
          <w:rFonts w:ascii="Arial" w:eastAsiaTheme="minorEastAsia" w:hAnsi="Arial" w:cs="Arial"/>
          <w:bCs/>
          <w:color w:val="000000" w:themeColor="text1"/>
          <w:lang w:eastAsia="zh-TW"/>
        </w:rPr>
        <w:t>EV charging</w:t>
      </w:r>
      <w:r w:rsidRPr="00624FC4">
        <w:rPr>
          <w:rFonts w:ascii="Arial" w:eastAsia="MS Mincho" w:hAnsi="Arial" w:cs="Arial"/>
          <w:bCs/>
          <w:color w:val="000000" w:themeColor="text1"/>
          <w:lang w:eastAsia="ja-JP"/>
        </w:rPr>
        <w:t xml:space="preserve">. With this unique </w:t>
      </w:r>
      <w:proofErr w:type="spellStart"/>
      <w:r w:rsidRPr="00624FC4">
        <w:rPr>
          <w:rFonts w:ascii="Arial" w:eastAsia="MS Mincho" w:hAnsi="Arial" w:cs="Arial"/>
          <w:bCs/>
          <w:color w:val="000000" w:themeColor="text1"/>
          <w:lang w:eastAsia="ja-JP"/>
        </w:rPr>
        <w:t>IoT</w:t>
      </w:r>
      <w:proofErr w:type="spellEnd"/>
      <w:r w:rsidRPr="00624FC4">
        <w:rPr>
          <w:rFonts w:ascii="Arial" w:eastAsia="MS Mincho" w:hAnsi="Arial" w:cs="Arial"/>
          <w:bCs/>
          <w:color w:val="000000" w:themeColor="text1"/>
          <w:lang w:eastAsia="ja-JP"/>
        </w:rPr>
        <w:t xml:space="preserve"> service, users do not require any advance membership but can use an EV charger with a simple credit card transaction through “</w:t>
      </w:r>
      <w:proofErr w:type="spellStart"/>
      <w:r w:rsidRPr="00624FC4">
        <w:rPr>
          <w:rFonts w:ascii="Arial" w:eastAsia="MS Mincho" w:hAnsi="Arial" w:cs="Arial"/>
          <w:bCs/>
          <w:color w:val="000000" w:themeColor="text1"/>
          <w:lang w:eastAsia="ja-JP"/>
        </w:rPr>
        <w:t>WebPay</w:t>
      </w:r>
      <w:proofErr w:type="spellEnd"/>
      <w:r w:rsidRPr="00624FC4">
        <w:rPr>
          <w:rFonts w:ascii="Arial" w:eastAsia="MS Mincho" w:hAnsi="Arial" w:cs="Arial"/>
          <w:bCs/>
          <w:color w:val="000000" w:themeColor="text1"/>
          <w:lang w:eastAsia="ja-JP"/>
        </w:rPr>
        <w:t xml:space="preserve">”. There is no need for an additional card dedicated to an external terminal or for a network subscription that is bonded to charging service installers or operators. The service not only secures and protects end users’ privacy with no tracking by charging station operators of personal information, but also enables charging operators to create their own surrounding service business. The </w:t>
      </w:r>
      <w:r w:rsidRPr="00624FC4">
        <w:rPr>
          <w:rFonts w:ascii="Arial" w:eastAsia="MS Mincho" w:hAnsi="Arial" w:cs="Arial"/>
          <w:bCs/>
          <w:color w:val="000000" w:themeColor="text1"/>
          <w:lang w:eastAsia="ja-JP"/>
        </w:rPr>
        <w:lastRenderedPageBreak/>
        <w:t>service provides discount coupons directly to a users’ smartphone and encourages them to visit the shop while charging.</w:t>
      </w:r>
    </w:p>
    <w:p w:rsidR="00776FC7" w:rsidRPr="002F7114" w:rsidRDefault="00776FC7" w:rsidP="0052525E">
      <w:pPr>
        <w:spacing w:line="320" w:lineRule="exact"/>
        <w:jc w:val="both"/>
        <w:rPr>
          <w:rFonts w:ascii="Arial" w:eastAsia="MS Mincho" w:hAnsi="Arial" w:cs="Arial"/>
          <w:color w:val="000000" w:themeColor="text1"/>
          <w:lang w:eastAsia="ja-JP"/>
        </w:rPr>
      </w:pPr>
    </w:p>
    <w:p w:rsidR="00BE33C4" w:rsidRPr="00624FC4" w:rsidRDefault="007D6238" w:rsidP="00B00384">
      <w:pPr>
        <w:pStyle w:val="aa"/>
        <w:numPr>
          <w:ilvl w:val="0"/>
          <w:numId w:val="3"/>
        </w:numPr>
        <w:spacing w:line="320" w:lineRule="exact"/>
        <w:ind w:leftChars="0"/>
        <w:jc w:val="both"/>
        <w:rPr>
          <w:rFonts w:ascii="Arial" w:eastAsiaTheme="minorEastAsia" w:hAnsi="Arial" w:cs="Arial"/>
          <w:color w:val="000000" w:themeColor="text1"/>
          <w:lang w:val="en-AU" w:eastAsia="zh-TW"/>
        </w:rPr>
      </w:pPr>
      <w:r w:rsidRPr="00624FC4">
        <w:rPr>
          <w:rFonts w:ascii="Arial" w:eastAsiaTheme="minorEastAsia" w:hAnsi="Arial" w:cs="Arial"/>
          <w:b/>
          <w:bCs/>
          <w:color w:val="000000" w:themeColor="text1"/>
          <w:lang w:val="en-AU" w:eastAsia="zh-TW"/>
        </w:rPr>
        <w:t xml:space="preserve">Thermal Management: </w:t>
      </w:r>
      <w:r w:rsidR="00B00384" w:rsidRPr="00624FC4">
        <w:rPr>
          <w:rFonts w:ascii="Arial" w:eastAsiaTheme="minorEastAsia" w:hAnsi="Arial" w:cs="Arial"/>
          <w:color w:val="000000" w:themeColor="text1"/>
          <w:lang w:val="en-AU" w:eastAsia="zh-TW"/>
        </w:rPr>
        <w:t>Delta’s</w:t>
      </w:r>
      <w:r w:rsidR="00F63C12" w:rsidRPr="00624FC4">
        <w:rPr>
          <w:rFonts w:ascii="Arial" w:eastAsiaTheme="minorEastAsia" w:hAnsi="Arial" w:cs="Arial"/>
          <w:color w:val="000000" w:themeColor="text1"/>
          <w:lang w:val="en-AU" w:eastAsia="zh-TW"/>
        </w:rPr>
        <w:t xml:space="preserve"> </w:t>
      </w:r>
      <w:r w:rsidR="00BE33C4" w:rsidRPr="00624FC4">
        <w:rPr>
          <w:rFonts w:ascii="Arial" w:eastAsia="MS Mincho" w:hAnsi="Arial" w:cs="Arial"/>
          <w:bCs/>
          <w:color w:val="000000" w:themeColor="text1"/>
          <w:lang w:val="en-AU" w:eastAsia="ja-JP"/>
        </w:rPr>
        <w:t>new, energy-efficient ele</w:t>
      </w:r>
      <w:r w:rsidR="00FC7F7A" w:rsidRPr="00624FC4">
        <w:rPr>
          <w:rFonts w:ascii="Arial" w:eastAsia="MS Mincho" w:hAnsi="Arial" w:cs="Arial"/>
          <w:bCs/>
          <w:color w:val="000000" w:themeColor="text1"/>
          <w:lang w:val="en-AU" w:eastAsia="ja-JP"/>
        </w:rPr>
        <w:t xml:space="preserve">ctronically commutated (EC) fan, </w:t>
      </w:r>
      <w:r w:rsidR="00E1054B" w:rsidRPr="00624FC4">
        <w:rPr>
          <w:rFonts w:ascii="Arial" w:eastAsia="MS Mincho" w:hAnsi="Arial" w:cs="Arial"/>
          <w:bCs/>
          <w:color w:val="000000" w:themeColor="text1"/>
          <w:lang w:val="en-AU" w:eastAsia="ja-JP"/>
        </w:rPr>
        <w:t xml:space="preserve">the </w:t>
      </w:r>
      <w:r w:rsidR="00FC7F7A" w:rsidRPr="00624FC4">
        <w:rPr>
          <w:rFonts w:ascii="Arial" w:eastAsia="MS Mincho" w:hAnsi="Arial" w:cs="Arial"/>
          <w:bCs/>
          <w:color w:val="000000" w:themeColor="text1"/>
          <w:lang w:val="en-AU" w:eastAsia="ja-JP"/>
        </w:rPr>
        <w:t xml:space="preserve">GT </w:t>
      </w:r>
      <w:r w:rsidR="00BE33C4" w:rsidRPr="00624FC4">
        <w:rPr>
          <w:rFonts w:ascii="Arial" w:eastAsia="MS Mincho" w:hAnsi="Arial" w:cs="Arial"/>
          <w:bCs/>
          <w:color w:val="000000" w:themeColor="text1"/>
          <w:lang w:val="en-AU" w:eastAsia="ja-JP"/>
        </w:rPr>
        <w:t>series</w:t>
      </w:r>
      <w:r w:rsidR="00FC7F7A" w:rsidRPr="00624FC4">
        <w:rPr>
          <w:rFonts w:ascii="Arial" w:eastAsia="MS Mincho" w:hAnsi="Arial" w:cs="Arial"/>
          <w:bCs/>
          <w:color w:val="000000" w:themeColor="text1"/>
          <w:lang w:val="en-AU" w:eastAsia="ja-JP"/>
        </w:rPr>
        <w:t>,</w:t>
      </w:r>
      <w:r w:rsidR="00BE33C4" w:rsidRPr="00624FC4">
        <w:rPr>
          <w:rFonts w:ascii="Arial" w:eastAsia="MS Mincho" w:hAnsi="Arial" w:cs="Arial"/>
          <w:bCs/>
          <w:color w:val="000000" w:themeColor="text1"/>
          <w:lang w:val="en-AU" w:eastAsia="ja-JP"/>
        </w:rPr>
        <w:t xml:space="preserve"> provides energy savings of 30%-50% compared to traditional AC fans for industrial and commercial applications. </w:t>
      </w:r>
      <w:r w:rsidR="000F0CB4" w:rsidRPr="00624FC4">
        <w:rPr>
          <w:rFonts w:ascii="Arial" w:eastAsiaTheme="minorEastAsia" w:hAnsi="Arial" w:cs="Arial"/>
          <w:bCs/>
          <w:color w:val="000000" w:themeColor="text1"/>
          <w:lang w:val="en-AU" w:eastAsia="zh-TW"/>
        </w:rPr>
        <w:t xml:space="preserve">The </w:t>
      </w:r>
      <w:r w:rsidR="00BE33C4" w:rsidRPr="00624FC4">
        <w:rPr>
          <w:rFonts w:ascii="Arial" w:eastAsia="MS Mincho" w:hAnsi="Arial" w:cs="Arial"/>
          <w:bCs/>
          <w:color w:val="000000" w:themeColor="text1"/>
          <w:lang w:val="en-AU" w:eastAsia="ja-JP"/>
        </w:rPr>
        <w:t>series offers both centrifugal and axial fan models and can be widely applied in an HVAC system, including ventilation, air extraction, and air handling units.</w:t>
      </w:r>
    </w:p>
    <w:p w:rsidR="00776FC7" w:rsidRPr="002F7114" w:rsidRDefault="00776FC7" w:rsidP="006B4CFC">
      <w:pPr>
        <w:spacing w:line="320" w:lineRule="exact"/>
        <w:jc w:val="both"/>
        <w:rPr>
          <w:rFonts w:ascii="Arial" w:eastAsiaTheme="minorEastAsia" w:hAnsi="Arial" w:cs="Arial"/>
          <w:b/>
          <w:bCs/>
          <w:color w:val="000000" w:themeColor="text1"/>
          <w:lang w:val="en-AU" w:eastAsia="zh-TW"/>
        </w:rPr>
      </w:pPr>
    </w:p>
    <w:p w:rsidR="005846A8" w:rsidRPr="002F7114" w:rsidRDefault="005846A8" w:rsidP="0052525E">
      <w:pPr>
        <w:spacing w:line="320" w:lineRule="exact"/>
        <w:jc w:val="both"/>
        <w:rPr>
          <w:rFonts w:ascii="Arial" w:hAnsi="Arial" w:cs="Arial"/>
          <w:color w:val="000000" w:themeColor="text1"/>
          <w:lang w:val="en-AU" w:eastAsia="zh-TW"/>
        </w:rPr>
      </w:pPr>
      <w:r w:rsidRPr="002F7114">
        <w:rPr>
          <w:rFonts w:ascii="Arial" w:hAnsi="Arial" w:cs="Arial"/>
          <w:color w:val="000000" w:themeColor="text1"/>
          <w:lang w:val="en-AU" w:eastAsia="zh-TW"/>
        </w:rPr>
        <w:t xml:space="preserve">Visitors are welcome to come and see Delta’s innovative solutions at </w:t>
      </w:r>
      <w:r w:rsidR="007D3D6F" w:rsidRPr="002F7114">
        <w:rPr>
          <w:rFonts w:ascii="Arial" w:hAnsi="Arial" w:cs="Arial"/>
          <w:b/>
          <w:color w:val="000000" w:themeColor="text1"/>
          <w:lang w:val="en-AU" w:eastAsia="zh-TW"/>
        </w:rPr>
        <w:t>Booth 6</w:t>
      </w:r>
      <w:r w:rsidR="007D3D6F" w:rsidRPr="002F7114">
        <w:rPr>
          <w:rFonts w:ascii="Arial" w:eastAsia="MS Mincho" w:hAnsi="Arial" w:cs="Arial"/>
          <w:b/>
          <w:color w:val="000000" w:themeColor="text1"/>
          <w:lang w:val="en-AU" w:eastAsia="ja-JP"/>
        </w:rPr>
        <w:t>B</w:t>
      </w:r>
      <w:r w:rsidRPr="002F7114">
        <w:rPr>
          <w:rFonts w:ascii="Arial" w:hAnsi="Arial" w:cs="Arial"/>
          <w:b/>
          <w:color w:val="000000" w:themeColor="text1"/>
          <w:lang w:val="en-AU" w:eastAsia="zh-TW"/>
        </w:rPr>
        <w:t>-301</w:t>
      </w:r>
      <w:r w:rsidR="007D3D6F" w:rsidRPr="002F7114">
        <w:rPr>
          <w:rFonts w:ascii="Arial" w:hAnsi="Arial" w:cs="Arial"/>
          <w:color w:val="000000" w:themeColor="text1"/>
          <w:lang w:val="en-AU" w:eastAsia="zh-TW"/>
        </w:rPr>
        <w:t xml:space="preserve"> between </w:t>
      </w:r>
      <w:r w:rsidR="007D3D6F" w:rsidRPr="002F7114">
        <w:rPr>
          <w:rFonts w:ascii="Arial" w:eastAsia="MS Mincho" w:hAnsi="Arial" w:cs="Arial"/>
          <w:color w:val="000000" w:themeColor="text1"/>
          <w:lang w:val="en-AU" w:eastAsia="ja-JP"/>
        </w:rPr>
        <w:t>April</w:t>
      </w:r>
      <w:r w:rsidRPr="002F7114">
        <w:rPr>
          <w:rFonts w:ascii="Arial" w:hAnsi="Arial" w:cs="Arial"/>
          <w:color w:val="000000" w:themeColor="text1"/>
          <w:lang w:val="en-AU" w:eastAsia="zh-TW"/>
        </w:rPr>
        <w:t xml:space="preserve"> 20</w:t>
      </w:r>
      <w:r w:rsidRPr="002F7114">
        <w:rPr>
          <w:rFonts w:ascii="Arial" w:hAnsi="Arial" w:cs="Arial"/>
          <w:color w:val="000000" w:themeColor="text1"/>
          <w:vertAlign w:val="superscript"/>
          <w:lang w:val="en-AU" w:eastAsia="zh-TW"/>
        </w:rPr>
        <w:t>th</w:t>
      </w:r>
      <w:r w:rsidRPr="002F7114">
        <w:rPr>
          <w:rFonts w:ascii="Arial" w:hAnsi="Arial" w:cs="Arial"/>
          <w:color w:val="000000" w:themeColor="text1"/>
          <w:lang w:val="en-AU" w:eastAsia="zh-TW"/>
        </w:rPr>
        <w:t xml:space="preserve"> and 22</w:t>
      </w:r>
      <w:r w:rsidRPr="002F7114">
        <w:rPr>
          <w:rFonts w:ascii="Arial" w:hAnsi="Arial" w:cs="Arial"/>
          <w:color w:val="000000" w:themeColor="text1"/>
          <w:vertAlign w:val="superscript"/>
          <w:lang w:val="en-AU" w:eastAsia="zh-TW"/>
        </w:rPr>
        <w:t>nd</w:t>
      </w:r>
      <w:r w:rsidR="007D3D6F" w:rsidRPr="002F7114">
        <w:rPr>
          <w:rFonts w:ascii="Arial" w:hAnsi="Arial" w:cs="Arial"/>
          <w:color w:val="000000" w:themeColor="text1"/>
          <w:lang w:val="en-AU" w:eastAsia="zh-TW"/>
        </w:rPr>
        <w:t>, 201</w:t>
      </w:r>
      <w:r w:rsidR="007D3D6F" w:rsidRPr="002F7114">
        <w:rPr>
          <w:rFonts w:ascii="Arial" w:eastAsia="MS Mincho" w:hAnsi="Arial" w:cs="Arial"/>
          <w:color w:val="000000" w:themeColor="text1"/>
          <w:lang w:val="en-AU" w:eastAsia="ja-JP"/>
        </w:rPr>
        <w:t>6</w:t>
      </w:r>
      <w:r w:rsidRPr="002F7114">
        <w:rPr>
          <w:rFonts w:ascii="Arial" w:hAnsi="Arial" w:cs="Arial"/>
          <w:color w:val="000000" w:themeColor="text1"/>
          <w:lang w:val="en-AU" w:eastAsia="zh-TW"/>
        </w:rPr>
        <w:t xml:space="preserve">, at </w:t>
      </w:r>
      <w:proofErr w:type="spellStart"/>
      <w:r w:rsidRPr="002F7114">
        <w:rPr>
          <w:rFonts w:ascii="Arial" w:hAnsi="Arial" w:cs="Arial"/>
          <w:color w:val="000000" w:themeColor="text1"/>
          <w:lang w:val="en-AU"/>
        </w:rPr>
        <w:t>Makuhari</w:t>
      </w:r>
      <w:proofErr w:type="spellEnd"/>
      <w:r w:rsidRPr="002F7114">
        <w:rPr>
          <w:rFonts w:ascii="Arial" w:hAnsi="Arial" w:cs="Arial"/>
          <w:color w:val="000000" w:themeColor="text1"/>
          <w:lang w:val="en-AU"/>
        </w:rPr>
        <w:t xml:space="preserve"> </w:t>
      </w:r>
      <w:proofErr w:type="spellStart"/>
      <w:r w:rsidRPr="002F7114">
        <w:rPr>
          <w:rFonts w:ascii="Arial" w:hAnsi="Arial" w:cs="Arial"/>
          <w:color w:val="000000" w:themeColor="text1"/>
          <w:lang w:val="en-AU"/>
        </w:rPr>
        <w:t>Messe</w:t>
      </w:r>
      <w:proofErr w:type="spellEnd"/>
      <w:r w:rsidRPr="002F7114">
        <w:rPr>
          <w:rFonts w:ascii="Arial" w:hAnsi="Arial" w:cs="Arial"/>
          <w:color w:val="000000" w:themeColor="text1"/>
          <w:lang w:val="en-AU" w:eastAsia="zh-TW"/>
        </w:rPr>
        <w:t xml:space="preserve">, </w:t>
      </w:r>
      <w:r w:rsidRPr="002F7114">
        <w:rPr>
          <w:rFonts w:ascii="Arial" w:hAnsi="Arial" w:cs="Arial"/>
          <w:color w:val="000000" w:themeColor="text1"/>
          <w:lang w:val="en-AU"/>
        </w:rPr>
        <w:t>Japan</w:t>
      </w:r>
      <w:r w:rsidRPr="002F7114">
        <w:rPr>
          <w:rFonts w:ascii="Arial" w:hAnsi="Arial" w:cs="Arial"/>
          <w:color w:val="000000" w:themeColor="text1"/>
          <w:lang w:val="en-AU" w:eastAsia="zh-TW"/>
        </w:rPr>
        <w:t xml:space="preserve">. </w:t>
      </w:r>
    </w:p>
    <w:p w:rsidR="006B4CFC" w:rsidRPr="002F7114" w:rsidRDefault="006B4CFC" w:rsidP="0052525E">
      <w:pPr>
        <w:spacing w:line="320" w:lineRule="exact"/>
        <w:jc w:val="both"/>
        <w:rPr>
          <w:rFonts w:ascii="Arial" w:hAnsi="Arial" w:cs="Arial"/>
          <w:color w:val="000000" w:themeColor="text1"/>
          <w:lang w:val="en-AU" w:eastAsia="zh-TW"/>
        </w:rPr>
      </w:pPr>
    </w:p>
    <w:p w:rsidR="005846A8" w:rsidRPr="005846A8" w:rsidRDefault="005846A8" w:rsidP="0052525E">
      <w:pPr>
        <w:tabs>
          <w:tab w:val="left" w:pos="4320"/>
          <w:tab w:val="left" w:pos="5220"/>
          <w:tab w:val="left" w:pos="5580"/>
        </w:tabs>
        <w:spacing w:line="320" w:lineRule="exact"/>
        <w:ind w:right="-28"/>
        <w:jc w:val="center"/>
        <w:rPr>
          <w:rFonts w:ascii="Arial" w:hAnsi="Arial" w:cs="Arial"/>
          <w:b/>
          <w:color w:val="000000"/>
          <w:lang w:val="en-AU"/>
        </w:rPr>
      </w:pPr>
      <w:r w:rsidRPr="005846A8">
        <w:rPr>
          <w:rFonts w:ascii="Arial" w:hAnsi="Arial" w:cs="Arial"/>
          <w:b/>
          <w:color w:val="000000"/>
          <w:lang w:val="en-AU"/>
        </w:rPr>
        <w:t>#  #  #</w:t>
      </w:r>
    </w:p>
    <w:p w:rsidR="005846A8" w:rsidRPr="005846A8" w:rsidRDefault="005846A8" w:rsidP="0052525E">
      <w:pPr>
        <w:spacing w:line="320" w:lineRule="exact"/>
        <w:jc w:val="both"/>
        <w:rPr>
          <w:rFonts w:ascii="Arial" w:hAnsi="Arial" w:cs="Arial"/>
          <w:b/>
          <w:bCs/>
          <w:color w:val="000000"/>
          <w:lang w:val="en-AU" w:eastAsia="zh-TW"/>
        </w:rPr>
      </w:pPr>
      <w:r w:rsidRPr="005846A8">
        <w:rPr>
          <w:rFonts w:ascii="Arial" w:hAnsi="Arial" w:cs="Arial"/>
          <w:b/>
          <w:bCs/>
          <w:color w:val="000000"/>
          <w:lang w:val="en-AU" w:eastAsia="zh-TW"/>
        </w:rPr>
        <w:t xml:space="preserve">About Delta </w:t>
      </w:r>
    </w:p>
    <w:p w:rsidR="00A73974" w:rsidRDefault="00A73974" w:rsidP="0052525E">
      <w:pPr>
        <w:tabs>
          <w:tab w:val="left" w:pos="4320"/>
          <w:tab w:val="left" w:pos="5220"/>
          <w:tab w:val="left" w:pos="5580"/>
        </w:tabs>
        <w:spacing w:line="320" w:lineRule="exact"/>
        <w:ind w:right="-28"/>
        <w:jc w:val="both"/>
        <w:rPr>
          <w:rFonts w:ascii="Arial" w:hAnsi="Arial" w:cs="Arial"/>
          <w:color w:val="000000"/>
          <w:lang w:val="en-AU" w:eastAsia="zh-TW"/>
        </w:rPr>
      </w:pPr>
      <w:r w:rsidRPr="00A73974">
        <w:rPr>
          <w:rFonts w:ascii="Arial" w:hAnsi="Arial" w:cs="Arial"/>
          <w:color w:val="000000"/>
          <w:lang w:val="en-AU"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w:t>
      </w:r>
      <w:r w:rsidRPr="00A73974">
        <w:rPr>
          <w:rFonts w:ascii="Arial" w:hAnsi="Arial" w:cs="Arial" w:hint="eastAsia"/>
          <w:color w:val="000000"/>
          <w:lang w:val="en-AU" w:eastAsia="zh-TW"/>
        </w:rPr>
        <w:t>53</w:t>
      </w:r>
      <w:r w:rsidRPr="00A73974">
        <w:rPr>
          <w:rFonts w:ascii="Arial" w:hAnsi="Arial" w:cs="Arial"/>
          <w:color w:val="000000"/>
          <w:lang w:val="en-AU" w:eastAsia="zh-TW"/>
        </w:rPr>
        <w:t xml:space="preserve"> sales offices, </w:t>
      </w:r>
      <w:r w:rsidRPr="00A73974">
        <w:rPr>
          <w:rFonts w:ascii="Arial" w:hAnsi="Arial" w:cs="Arial" w:hint="eastAsia"/>
          <w:color w:val="000000"/>
          <w:lang w:val="en-AU" w:eastAsia="zh-TW"/>
        </w:rPr>
        <w:t>60</w:t>
      </w:r>
      <w:r w:rsidRPr="00A73974">
        <w:rPr>
          <w:rFonts w:ascii="Arial" w:hAnsi="Arial" w:cs="Arial"/>
          <w:color w:val="000000"/>
          <w:lang w:val="en-AU" w:eastAsia="zh-TW"/>
        </w:rPr>
        <w:t xml:space="preserve"> R&amp;D </w:t>
      </w:r>
      <w:proofErr w:type="spellStart"/>
      <w:r w:rsidRPr="00A73974">
        <w:rPr>
          <w:rFonts w:ascii="Arial" w:hAnsi="Arial" w:cs="Arial"/>
          <w:color w:val="000000"/>
          <w:lang w:val="en-AU" w:eastAsia="zh-TW"/>
        </w:rPr>
        <w:t>centers</w:t>
      </w:r>
      <w:proofErr w:type="spellEnd"/>
      <w:r w:rsidRPr="00A73974">
        <w:rPr>
          <w:rFonts w:ascii="Arial" w:hAnsi="Arial" w:cs="Arial"/>
          <w:color w:val="000000"/>
          <w:lang w:val="en-AU" w:eastAsia="zh-TW"/>
        </w:rPr>
        <w:t xml:space="preserve"> and 3</w:t>
      </w:r>
      <w:r w:rsidRPr="00A73974">
        <w:rPr>
          <w:rFonts w:ascii="Arial" w:hAnsi="Arial" w:cs="Arial" w:hint="eastAsia"/>
          <w:color w:val="000000"/>
          <w:lang w:val="en-AU" w:eastAsia="zh-TW"/>
        </w:rPr>
        <w:t>8</w:t>
      </w:r>
      <w:r w:rsidRPr="00A73974">
        <w:rPr>
          <w:rFonts w:ascii="Arial" w:hAnsi="Arial" w:cs="Arial"/>
          <w:color w:val="000000"/>
          <w:lang w:val="en-AU" w:eastAsia="zh-TW"/>
        </w:rPr>
        <w:t xml:space="preserve"> manufacturing facilities worldwide.</w:t>
      </w:r>
    </w:p>
    <w:p w:rsidR="0052525E" w:rsidRPr="00A73974" w:rsidRDefault="0052525E" w:rsidP="0052525E">
      <w:pPr>
        <w:tabs>
          <w:tab w:val="left" w:pos="4320"/>
          <w:tab w:val="left" w:pos="5220"/>
          <w:tab w:val="left" w:pos="5580"/>
        </w:tabs>
        <w:spacing w:line="320" w:lineRule="exact"/>
        <w:ind w:right="-28"/>
        <w:jc w:val="both"/>
        <w:rPr>
          <w:rFonts w:ascii="Arial" w:hAnsi="Arial" w:cs="Arial"/>
          <w:color w:val="000000"/>
          <w:lang w:val="en-AU" w:eastAsia="zh-TW"/>
        </w:rPr>
      </w:pPr>
    </w:p>
    <w:p w:rsidR="00A73974" w:rsidRDefault="00A73974" w:rsidP="0052525E">
      <w:pPr>
        <w:tabs>
          <w:tab w:val="left" w:pos="4320"/>
          <w:tab w:val="left" w:pos="5220"/>
          <w:tab w:val="left" w:pos="5580"/>
        </w:tabs>
        <w:spacing w:line="320" w:lineRule="exact"/>
        <w:ind w:right="-28"/>
        <w:jc w:val="both"/>
        <w:rPr>
          <w:rFonts w:ascii="Arial" w:hAnsi="Arial" w:cs="Arial"/>
          <w:color w:val="000000"/>
          <w:lang w:val="en-AU" w:eastAsia="zh-TW"/>
        </w:rPr>
      </w:pPr>
      <w:r w:rsidRPr="00A73974">
        <w:rPr>
          <w:rFonts w:ascii="Arial" w:hAnsi="Arial" w:cs="Arial"/>
          <w:color w:val="000000"/>
          <w:lang w:val="en-AU" w:eastAsia="zh-TW"/>
        </w:rPr>
        <w:t xml:space="preserve">Throughout its history, Delta has received many global awards and recognition for its business achievements, innovative technologies and dedication to corporate social </w:t>
      </w:r>
      <w:r w:rsidR="00F63C12" w:rsidRPr="00A73974">
        <w:rPr>
          <w:rFonts w:ascii="Arial" w:hAnsi="Arial" w:cs="Arial"/>
          <w:color w:val="000000"/>
          <w:lang w:val="en-AU" w:eastAsia="zh-TW"/>
        </w:rPr>
        <w:t>responsibilit</w:t>
      </w:r>
      <w:r w:rsidR="00F63C12">
        <w:rPr>
          <w:rFonts w:ascii="Arial" w:hAnsi="Arial" w:cs="Arial"/>
          <w:color w:val="000000"/>
          <w:lang w:val="en-AU" w:eastAsia="zh-TW"/>
        </w:rPr>
        <w:t>y</w:t>
      </w:r>
      <w:r w:rsidRPr="00A73974">
        <w:rPr>
          <w:rFonts w:ascii="Arial" w:hAnsi="Arial" w:cs="Arial"/>
          <w:color w:val="000000"/>
          <w:lang w:val="en-AU" w:eastAsia="zh-TW"/>
        </w:rPr>
        <w:t xml:space="preserve">. Since 2011, Delta has been selected as a member of </w:t>
      </w:r>
      <w:r w:rsidR="00F63C12">
        <w:rPr>
          <w:rFonts w:ascii="Arial" w:hAnsi="Arial" w:cs="Arial"/>
          <w:color w:val="000000"/>
          <w:lang w:val="en-AU" w:eastAsia="zh-TW"/>
        </w:rPr>
        <w:t xml:space="preserve">the </w:t>
      </w:r>
      <w:r w:rsidRPr="00A73974">
        <w:rPr>
          <w:rFonts w:ascii="Arial" w:hAnsi="Arial" w:cs="Arial"/>
          <w:color w:val="000000"/>
          <w:lang w:val="en-AU" w:eastAsia="zh-TW"/>
        </w:rPr>
        <w:t xml:space="preserve">Dow Jones Sustainability™ World Index (DJSI World) for 5 consecutive years. In 2014, Delta was ranked by CDP (formerly the Carbon Disclosure Project) </w:t>
      </w:r>
      <w:r w:rsidR="00F63C12">
        <w:rPr>
          <w:rFonts w:ascii="Arial" w:hAnsi="Arial" w:cs="Arial"/>
          <w:color w:val="000000"/>
          <w:lang w:val="en-AU" w:eastAsia="zh-TW"/>
        </w:rPr>
        <w:t>at</w:t>
      </w:r>
      <w:r w:rsidR="00F63C12" w:rsidRPr="00A73974">
        <w:rPr>
          <w:rFonts w:ascii="Arial" w:hAnsi="Arial" w:cs="Arial"/>
          <w:color w:val="000000"/>
          <w:lang w:val="en-AU" w:eastAsia="zh-TW"/>
        </w:rPr>
        <w:t xml:space="preserve"> </w:t>
      </w:r>
      <w:r w:rsidRPr="00A73974">
        <w:rPr>
          <w:rFonts w:ascii="Arial" w:hAnsi="Arial" w:cs="Arial"/>
          <w:color w:val="000000"/>
          <w:lang w:val="en-AU" w:eastAsia="zh-TW"/>
        </w:rPr>
        <w:t xml:space="preserve">the highest A-level of the Climate Performance Leadership Index (CPLI), and is the only </w:t>
      </w:r>
      <w:r w:rsidR="00F63C12">
        <w:rPr>
          <w:rFonts w:ascii="Arial" w:hAnsi="Arial" w:cs="Arial"/>
          <w:color w:val="000000"/>
          <w:lang w:val="en-AU" w:eastAsia="zh-TW"/>
        </w:rPr>
        <w:t>company</w:t>
      </w:r>
      <w:r w:rsidR="00F63C12" w:rsidRPr="00A73974">
        <w:rPr>
          <w:rFonts w:ascii="Arial" w:hAnsi="Arial" w:cs="Arial"/>
          <w:color w:val="000000"/>
          <w:lang w:val="en-AU" w:eastAsia="zh-TW"/>
        </w:rPr>
        <w:t xml:space="preserve"> </w:t>
      </w:r>
      <w:r w:rsidRPr="00A73974">
        <w:rPr>
          <w:rFonts w:ascii="Arial" w:hAnsi="Arial" w:cs="Arial"/>
          <w:color w:val="000000"/>
          <w:lang w:val="en-AU" w:eastAsia="zh-TW"/>
        </w:rPr>
        <w:t xml:space="preserve">from nearly 2,000 listed companies in Greater China </w:t>
      </w:r>
      <w:r w:rsidR="00F63C12">
        <w:rPr>
          <w:rFonts w:ascii="Arial" w:hAnsi="Arial" w:cs="Arial"/>
          <w:color w:val="000000"/>
          <w:lang w:val="en-AU" w:eastAsia="zh-TW"/>
        </w:rPr>
        <w:t>to</w:t>
      </w:r>
      <w:r w:rsidR="00F63C12" w:rsidRPr="00A73974">
        <w:rPr>
          <w:rFonts w:ascii="Arial" w:hAnsi="Arial" w:cs="Arial"/>
          <w:color w:val="000000"/>
          <w:lang w:val="en-AU" w:eastAsia="zh-TW"/>
        </w:rPr>
        <w:t xml:space="preserve"> make</w:t>
      </w:r>
      <w:r w:rsidR="00F63C12">
        <w:rPr>
          <w:rFonts w:ascii="Arial" w:hAnsi="Arial" w:cs="Arial"/>
          <w:color w:val="000000"/>
          <w:lang w:val="en-AU" w:eastAsia="zh-TW"/>
        </w:rPr>
        <w:t xml:space="preserve"> the</w:t>
      </w:r>
      <w:r w:rsidR="00F63C12" w:rsidRPr="00A73974">
        <w:rPr>
          <w:rFonts w:ascii="Arial" w:hAnsi="Arial" w:cs="Arial"/>
          <w:color w:val="000000"/>
          <w:lang w:val="en-AU" w:eastAsia="zh-TW"/>
        </w:rPr>
        <w:t xml:space="preserve"> </w:t>
      </w:r>
      <w:r w:rsidRPr="00A73974">
        <w:rPr>
          <w:rFonts w:ascii="Arial" w:hAnsi="Arial" w:cs="Arial"/>
          <w:color w:val="000000"/>
          <w:lang w:val="en-AU" w:eastAsia="zh-TW"/>
        </w:rPr>
        <w:t>CPLI list.</w:t>
      </w:r>
    </w:p>
    <w:p w:rsidR="0052525E" w:rsidRPr="00A73974" w:rsidRDefault="0052525E" w:rsidP="0052525E">
      <w:pPr>
        <w:tabs>
          <w:tab w:val="left" w:pos="4320"/>
          <w:tab w:val="left" w:pos="5220"/>
          <w:tab w:val="left" w:pos="5580"/>
        </w:tabs>
        <w:spacing w:line="320" w:lineRule="exact"/>
        <w:ind w:right="-28"/>
        <w:jc w:val="both"/>
        <w:rPr>
          <w:rFonts w:ascii="Arial" w:hAnsi="Arial" w:cs="Arial"/>
          <w:color w:val="000000"/>
          <w:lang w:val="en-AU" w:eastAsia="zh-TW"/>
        </w:rPr>
      </w:pPr>
    </w:p>
    <w:p w:rsidR="005846A8" w:rsidRDefault="005846A8" w:rsidP="0052525E">
      <w:pPr>
        <w:tabs>
          <w:tab w:val="left" w:pos="4320"/>
          <w:tab w:val="left" w:pos="5220"/>
          <w:tab w:val="left" w:pos="5580"/>
        </w:tabs>
        <w:spacing w:line="320" w:lineRule="exact"/>
        <w:ind w:right="-28"/>
        <w:jc w:val="both"/>
        <w:rPr>
          <w:rFonts w:ascii="Arial" w:hAnsi="Arial" w:cs="Arial"/>
          <w:color w:val="000000"/>
          <w:lang w:val="en-AU" w:eastAsia="zh-TW"/>
        </w:rPr>
      </w:pPr>
      <w:r w:rsidRPr="005846A8">
        <w:rPr>
          <w:rFonts w:ascii="Arial" w:hAnsi="Arial" w:cs="Arial"/>
          <w:color w:val="000000"/>
          <w:lang w:val="en-AU"/>
        </w:rPr>
        <w:t xml:space="preserve">For more information </w:t>
      </w:r>
      <w:r w:rsidRPr="005846A8">
        <w:rPr>
          <w:rFonts w:ascii="Arial" w:hAnsi="Arial" w:cs="Arial"/>
          <w:color w:val="000000"/>
          <w:lang w:val="en-AU" w:eastAsia="zh-TW"/>
        </w:rPr>
        <w:t>about</w:t>
      </w:r>
      <w:r w:rsidRPr="005846A8">
        <w:rPr>
          <w:rFonts w:ascii="Arial" w:hAnsi="Arial" w:cs="Arial"/>
          <w:color w:val="000000"/>
          <w:lang w:val="en-AU"/>
        </w:rPr>
        <w:t xml:space="preserve"> Delta, please visit: </w:t>
      </w:r>
      <w:hyperlink r:id="rId9" w:history="1">
        <w:r w:rsidRPr="005846A8">
          <w:rPr>
            <w:rFonts w:ascii="Arial" w:hAnsi="Arial" w:cs="Arial"/>
            <w:color w:val="0000FF"/>
            <w:lang w:val="en-AU"/>
          </w:rPr>
          <w:t>www.deltaww.com</w:t>
        </w:r>
      </w:hyperlink>
      <w:r w:rsidRPr="005846A8">
        <w:rPr>
          <w:rFonts w:ascii="Arial" w:hAnsi="Arial" w:cs="Arial"/>
          <w:color w:val="000000"/>
          <w:lang w:val="en-AU"/>
        </w:rPr>
        <w:t>.</w:t>
      </w:r>
    </w:p>
    <w:p w:rsidR="0052525E" w:rsidRPr="00A73974" w:rsidRDefault="0052525E" w:rsidP="0052525E">
      <w:pPr>
        <w:tabs>
          <w:tab w:val="left" w:pos="4320"/>
          <w:tab w:val="left" w:pos="5220"/>
          <w:tab w:val="left" w:pos="5580"/>
        </w:tabs>
        <w:spacing w:line="320" w:lineRule="exact"/>
        <w:ind w:right="-28"/>
        <w:jc w:val="both"/>
        <w:rPr>
          <w:rFonts w:ascii="Arial" w:hAnsi="Arial" w:cs="Arial"/>
          <w:b/>
          <w:lang w:val="en-AU" w:eastAsia="zh-TW"/>
        </w:rPr>
      </w:pPr>
    </w:p>
    <w:tbl>
      <w:tblPr>
        <w:tblW w:w="9107" w:type="dxa"/>
        <w:tblLayout w:type="fixed"/>
        <w:tblCellMar>
          <w:left w:w="28" w:type="dxa"/>
          <w:right w:w="28" w:type="dxa"/>
        </w:tblCellMar>
        <w:tblLook w:val="0000" w:firstRow="0" w:lastRow="0" w:firstColumn="0" w:lastColumn="0" w:noHBand="0" w:noVBand="0"/>
      </w:tblPr>
      <w:tblGrid>
        <w:gridCol w:w="4564"/>
        <w:gridCol w:w="4543"/>
      </w:tblGrid>
      <w:tr w:rsidR="005846A8" w:rsidRPr="00367796" w:rsidTr="005A7279">
        <w:trPr>
          <w:trHeight w:val="1704"/>
        </w:trPr>
        <w:tc>
          <w:tcPr>
            <w:tcW w:w="4564" w:type="dxa"/>
          </w:tcPr>
          <w:p w:rsidR="005846A8" w:rsidRPr="005846A8" w:rsidRDefault="005846A8" w:rsidP="0052525E">
            <w:pPr>
              <w:spacing w:line="320" w:lineRule="exact"/>
              <w:rPr>
                <w:rFonts w:ascii="Arial" w:hAnsi="Arial" w:cs="Arial"/>
                <w:b/>
                <w:color w:val="000000"/>
                <w:lang w:val="pt-BR" w:eastAsia="zh-TW"/>
              </w:rPr>
            </w:pPr>
            <w:r w:rsidRPr="005846A8">
              <w:rPr>
                <w:rFonts w:ascii="Arial" w:hAnsi="Arial" w:cs="Arial" w:hint="eastAsia"/>
                <w:b/>
                <w:color w:val="000000"/>
                <w:lang w:val="pt-BR" w:eastAsia="zh-TW"/>
              </w:rPr>
              <w:lastRenderedPageBreak/>
              <w:t>Media Contacts:</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 xml:space="preserve">Spokesperson </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Jesse Chou, Assistant Vice President</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 xml:space="preserve">Tel: +886-2-87972088  Ext: 5520  </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Mobile: +886-932-113-258</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 xml:space="preserve">E-Mail: </w:t>
            </w:r>
            <w:hyperlink r:id="rId10" w:history="1">
              <w:r w:rsidRPr="005846A8">
                <w:rPr>
                  <w:rFonts w:ascii="Arial" w:hAnsi="Arial" w:cs="Arial"/>
                  <w:color w:val="000000"/>
                  <w:lang w:val="pt-BR" w:eastAsia="zh-TW"/>
                </w:rPr>
                <w:t>jesse.chou@delta.com.tw</w:t>
              </w:r>
            </w:hyperlink>
            <w:r w:rsidRPr="005846A8">
              <w:rPr>
                <w:rFonts w:ascii="Arial" w:hAnsi="Arial" w:cs="Arial" w:hint="eastAsia"/>
                <w:color w:val="000000"/>
                <w:lang w:val="pt-BR" w:eastAsia="zh-TW"/>
              </w:rPr>
              <w:t xml:space="preserve"> </w:t>
            </w:r>
          </w:p>
          <w:p w:rsidR="005846A8" w:rsidRPr="005846A8" w:rsidRDefault="005846A8" w:rsidP="0052525E">
            <w:pPr>
              <w:spacing w:line="320" w:lineRule="exact"/>
              <w:rPr>
                <w:rFonts w:ascii="Arial" w:hAnsi="Arial" w:cs="Arial"/>
                <w:bCs/>
                <w:color w:val="000000"/>
                <w:lang w:eastAsia="zh-TW"/>
              </w:rPr>
            </w:pPr>
          </w:p>
        </w:tc>
        <w:tc>
          <w:tcPr>
            <w:tcW w:w="4543" w:type="dxa"/>
          </w:tcPr>
          <w:p w:rsidR="005846A8" w:rsidRPr="005846A8" w:rsidRDefault="005846A8" w:rsidP="0052525E">
            <w:pPr>
              <w:spacing w:line="320" w:lineRule="exact"/>
              <w:rPr>
                <w:color w:val="000000"/>
                <w:lang w:val="pt-BR" w:eastAsia="zh-TW"/>
              </w:rPr>
            </w:pPr>
          </w:p>
          <w:p w:rsidR="005846A8" w:rsidRPr="005846A8" w:rsidRDefault="0052525E" w:rsidP="0052525E">
            <w:pPr>
              <w:spacing w:line="320" w:lineRule="exact"/>
              <w:rPr>
                <w:rFonts w:ascii="Arial" w:hAnsi="Arial" w:cs="Arial"/>
                <w:color w:val="000000"/>
                <w:lang w:val="pt-BR" w:eastAsia="zh-TW"/>
              </w:rPr>
            </w:pPr>
            <w:r>
              <w:rPr>
                <w:rFonts w:ascii="Arial" w:hAnsi="Arial" w:cs="Arial" w:hint="eastAsia"/>
                <w:color w:val="000000"/>
                <w:lang w:val="pt-BR" w:eastAsia="zh-TW"/>
              </w:rPr>
              <w:t>Corporate Communciations</w:t>
            </w:r>
          </w:p>
          <w:p w:rsidR="005846A8" w:rsidRPr="005846A8" w:rsidRDefault="0052525E" w:rsidP="0052525E">
            <w:pPr>
              <w:spacing w:line="320" w:lineRule="exact"/>
              <w:rPr>
                <w:rFonts w:ascii="Arial" w:hAnsi="Arial" w:cs="Arial"/>
                <w:color w:val="000000"/>
                <w:lang w:val="pt-BR" w:eastAsia="zh-TW"/>
              </w:rPr>
            </w:pPr>
            <w:r>
              <w:rPr>
                <w:rFonts w:ascii="Arial" w:hAnsi="Arial" w:cs="Arial" w:hint="eastAsia"/>
                <w:color w:val="000000"/>
                <w:lang w:val="pt-BR" w:eastAsia="zh-TW"/>
              </w:rPr>
              <w:t>Thomas Chang</w:t>
            </w:r>
            <w:r w:rsidR="005846A8" w:rsidRPr="005846A8">
              <w:rPr>
                <w:rFonts w:ascii="Arial" w:hAnsi="Arial" w:cs="Arial"/>
                <w:color w:val="000000"/>
                <w:lang w:val="pt-BR" w:eastAsia="zh-TW"/>
              </w:rPr>
              <w:t>, Manager</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Tel: 886-2-8797-2088  Ext: 55</w:t>
            </w:r>
            <w:r w:rsidR="0052525E">
              <w:rPr>
                <w:rFonts w:ascii="Arial" w:hAnsi="Arial" w:cs="Arial" w:hint="eastAsia"/>
                <w:color w:val="000000"/>
                <w:lang w:val="pt-BR" w:eastAsia="zh-TW"/>
              </w:rPr>
              <w:t>11</w:t>
            </w:r>
            <w:r w:rsidRPr="005846A8">
              <w:rPr>
                <w:rFonts w:ascii="Arial" w:hAnsi="Arial" w:cs="Arial"/>
                <w:color w:val="000000"/>
                <w:lang w:val="pt-BR" w:eastAsia="zh-TW"/>
              </w:rPr>
              <w:t xml:space="preserve">   </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Mobile : +886-9</w:t>
            </w:r>
            <w:r w:rsidR="0052525E">
              <w:rPr>
                <w:rFonts w:ascii="Arial" w:hAnsi="Arial" w:cs="Arial" w:hint="eastAsia"/>
                <w:color w:val="000000"/>
                <w:lang w:val="pt-BR" w:eastAsia="zh-TW"/>
              </w:rPr>
              <w:t>55</w:t>
            </w:r>
            <w:r w:rsidRPr="005846A8">
              <w:rPr>
                <w:rFonts w:ascii="Arial" w:hAnsi="Arial" w:cs="Arial"/>
                <w:color w:val="000000"/>
                <w:lang w:val="pt-BR" w:eastAsia="zh-TW"/>
              </w:rPr>
              <w:t>-</w:t>
            </w:r>
            <w:r w:rsidR="0052525E">
              <w:rPr>
                <w:rFonts w:ascii="Arial" w:hAnsi="Arial" w:cs="Arial" w:hint="eastAsia"/>
                <w:color w:val="000000"/>
                <w:lang w:val="pt-BR" w:eastAsia="zh-TW"/>
              </w:rPr>
              <w:t>217</w:t>
            </w:r>
            <w:r w:rsidRPr="005846A8">
              <w:rPr>
                <w:rFonts w:ascii="Arial" w:hAnsi="Arial" w:cs="Arial"/>
                <w:color w:val="000000"/>
                <w:lang w:val="pt-BR" w:eastAsia="zh-TW"/>
              </w:rPr>
              <w:t>-</w:t>
            </w:r>
            <w:r w:rsidR="0052525E">
              <w:rPr>
                <w:rFonts w:ascii="Arial" w:hAnsi="Arial" w:cs="Arial" w:hint="eastAsia"/>
                <w:color w:val="000000"/>
                <w:lang w:val="pt-BR" w:eastAsia="zh-TW"/>
              </w:rPr>
              <w:t>3</w:t>
            </w:r>
            <w:r w:rsidRPr="005846A8">
              <w:rPr>
                <w:rFonts w:ascii="Arial" w:hAnsi="Arial" w:cs="Arial" w:hint="eastAsia"/>
                <w:color w:val="000000"/>
                <w:lang w:val="pt-BR" w:eastAsia="zh-TW"/>
              </w:rPr>
              <w:t>11</w:t>
            </w:r>
            <w:r w:rsidRPr="005846A8">
              <w:rPr>
                <w:rFonts w:ascii="Arial" w:hAnsi="Arial" w:cs="Arial"/>
                <w:color w:val="000000"/>
                <w:lang w:val="pt-BR" w:eastAsia="zh-TW"/>
              </w:rPr>
              <w:t xml:space="preserve">  </w:t>
            </w:r>
          </w:p>
          <w:p w:rsidR="005846A8" w:rsidRPr="005846A8" w:rsidRDefault="005846A8" w:rsidP="0052525E">
            <w:pPr>
              <w:spacing w:line="320" w:lineRule="exact"/>
              <w:rPr>
                <w:rFonts w:ascii="Arial" w:hAnsi="Arial" w:cs="Arial"/>
                <w:color w:val="000000"/>
                <w:lang w:val="pt-BR" w:eastAsia="zh-TW"/>
              </w:rPr>
            </w:pPr>
            <w:r w:rsidRPr="005846A8">
              <w:rPr>
                <w:rFonts w:ascii="Arial" w:hAnsi="Arial" w:cs="Arial"/>
                <w:color w:val="000000"/>
                <w:lang w:val="pt-BR" w:eastAsia="zh-TW"/>
              </w:rPr>
              <w:t xml:space="preserve">E-Mail: </w:t>
            </w:r>
            <w:hyperlink r:id="rId11" w:history="1">
              <w:r w:rsidR="00B54383" w:rsidRPr="00D815AD">
                <w:rPr>
                  <w:rStyle w:val="a9"/>
                  <w:rFonts w:ascii="Arial" w:hAnsi="Arial" w:cs="Arial" w:hint="eastAsia"/>
                  <w:lang w:val="pt-BR" w:eastAsia="zh-TW"/>
                </w:rPr>
                <w:t>thomas.chang</w:t>
              </w:r>
              <w:r w:rsidR="00B54383" w:rsidRPr="00D815AD">
                <w:rPr>
                  <w:rStyle w:val="a9"/>
                  <w:rFonts w:ascii="Arial" w:hAnsi="Arial" w:cs="Arial"/>
                  <w:lang w:val="pt-BR" w:eastAsia="zh-TW"/>
                </w:rPr>
                <w:t>@delta.com.tw</w:t>
              </w:r>
            </w:hyperlink>
          </w:p>
          <w:p w:rsidR="005846A8" w:rsidRPr="005846A8" w:rsidRDefault="005846A8" w:rsidP="0052525E">
            <w:pPr>
              <w:spacing w:line="320" w:lineRule="exact"/>
              <w:rPr>
                <w:color w:val="000000"/>
                <w:lang w:val="pt-BR" w:eastAsia="zh-TW"/>
              </w:rPr>
            </w:pPr>
          </w:p>
        </w:tc>
      </w:tr>
    </w:tbl>
    <w:p w:rsidR="005846A8" w:rsidRPr="005846A8" w:rsidRDefault="005846A8" w:rsidP="005846A8">
      <w:pPr>
        <w:adjustRightInd w:val="0"/>
        <w:snapToGrid w:val="0"/>
        <w:spacing w:line="300" w:lineRule="auto"/>
        <w:jc w:val="both"/>
        <w:rPr>
          <w:rFonts w:ascii="Arial" w:hAnsi="Arial" w:cs="Arial"/>
          <w:b/>
          <w:color w:val="0000FF"/>
          <w:lang w:val="pt-BR" w:eastAsia="zh-TW"/>
        </w:rPr>
      </w:pPr>
    </w:p>
    <w:p w:rsidR="009B32D4" w:rsidRPr="005846A8" w:rsidRDefault="009B32D4" w:rsidP="0004356B">
      <w:pPr>
        <w:rPr>
          <w:lang w:val="pt-BR"/>
        </w:rPr>
      </w:pPr>
    </w:p>
    <w:sectPr w:rsidR="009B32D4" w:rsidRPr="005846A8" w:rsidSect="000D4981">
      <w:headerReference w:type="default" r:id="rId12"/>
      <w:footerReference w:type="default" r:id="rId13"/>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69" w:rsidRDefault="00D57B69" w:rsidP="00F13679">
      <w:r>
        <w:separator/>
      </w:r>
    </w:p>
  </w:endnote>
  <w:endnote w:type="continuationSeparator" w:id="0">
    <w:p w:rsidR="00D57B69" w:rsidRDefault="00D57B69"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78519"/>
      <w:docPartObj>
        <w:docPartGallery w:val="Page Numbers (Bottom of Page)"/>
        <w:docPartUnique/>
      </w:docPartObj>
    </w:sdtPr>
    <w:sdtEndPr/>
    <w:sdtContent>
      <w:p w:rsidR="00001E97" w:rsidRDefault="00001E97">
        <w:pPr>
          <w:pStyle w:val="a5"/>
          <w:jc w:val="center"/>
        </w:pPr>
        <w:r>
          <w:fldChar w:fldCharType="begin"/>
        </w:r>
        <w:r>
          <w:instrText>PAGE   \* MERGEFORMAT</w:instrText>
        </w:r>
        <w:r>
          <w:fldChar w:fldCharType="separate"/>
        </w:r>
        <w:r w:rsidR="00367796" w:rsidRPr="00367796">
          <w:rPr>
            <w:noProof/>
            <w:lang w:val="zh-TW" w:eastAsia="zh-TW"/>
          </w:rPr>
          <w:t>3</w:t>
        </w:r>
        <w:r>
          <w:fldChar w:fldCharType="end"/>
        </w:r>
      </w:p>
    </w:sdtContent>
  </w:sdt>
  <w:p w:rsidR="00001E97" w:rsidRDefault="00001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69" w:rsidRDefault="00D57B69" w:rsidP="00F13679">
      <w:r>
        <w:separator/>
      </w:r>
    </w:p>
  </w:footnote>
  <w:footnote w:type="continuationSeparator" w:id="0">
    <w:p w:rsidR="00D57B69" w:rsidRDefault="00D57B69"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AFD"/>
    <w:multiLevelType w:val="hybridMultilevel"/>
    <w:tmpl w:val="C2607F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A487872"/>
    <w:multiLevelType w:val="hybridMultilevel"/>
    <w:tmpl w:val="DD7685F6"/>
    <w:lvl w:ilvl="0" w:tplc="ED5EC382">
      <w:numFmt w:val="bullet"/>
      <w:lvlText w:val="-"/>
      <w:lvlJc w:val="left"/>
      <w:pPr>
        <w:ind w:left="960" w:hanging="480"/>
      </w:pPr>
      <w:rPr>
        <w:rFonts w:ascii="Arial" w:eastAsia="新細明體" w:hAnsi="Arial" w:cs="Arial" w:hint="default"/>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2623D7E"/>
    <w:multiLevelType w:val="hybridMultilevel"/>
    <w:tmpl w:val="CA3275FE"/>
    <w:lvl w:ilvl="0" w:tplc="ED5EC382">
      <w:numFmt w:val="bullet"/>
      <w:lvlText w:val="-"/>
      <w:lvlJc w:val="left"/>
      <w:pPr>
        <w:ind w:left="720" w:hanging="360"/>
      </w:pPr>
      <w:rPr>
        <w:rFonts w:ascii="Arial" w:eastAsia="新細明體" w:hAnsi="Arial" w:cs="Arial" w:hint="default"/>
        <w:b/>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598643E4"/>
    <w:multiLevelType w:val="hybridMultilevel"/>
    <w:tmpl w:val="CCA09C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480"/>
  <w:displayHorizontalDrawingGridEvery w:val="0"/>
  <w:displayVerticalDrawingGridEvery w:val="2"/>
  <w:characterSpacingControl w:val="compressPunctuation"/>
  <w:noLineBreaksAfter w:lang="zh-TW" w:val="([{£¥‘“‵〈《「『【〔〝︵︷︹︻︽︿﹁﹃﹙﹛﹝（｛"/>
  <w:noLineBreaksBefore w:lang="zh-TW"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1E97"/>
    <w:rsid w:val="00002C00"/>
    <w:rsid w:val="000214E0"/>
    <w:rsid w:val="000308C8"/>
    <w:rsid w:val="0004356B"/>
    <w:rsid w:val="0005332D"/>
    <w:rsid w:val="00054416"/>
    <w:rsid w:val="00056E59"/>
    <w:rsid w:val="00065570"/>
    <w:rsid w:val="000B5267"/>
    <w:rsid w:val="000C7ED0"/>
    <w:rsid w:val="000D4981"/>
    <w:rsid w:val="000D7794"/>
    <w:rsid w:val="000E6AD2"/>
    <w:rsid w:val="000F0CB4"/>
    <w:rsid w:val="00134E90"/>
    <w:rsid w:val="001375A6"/>
    <w:rsid w:val="00184D7C"/>
    <w:rsid w:val="00196ADC"/>
    <w:rsid w:val="001A1772"/>
    <w:rsid w:val="001A6746"/>
    <w:rsid w:val="001C0E15"/>
    <w:rsid w:val="001C3DE2"/>
    <w:rsid w:val="0021262A"/>
    <w:rsid w:val="00233395"/>
    <w:rsid w:val="002338EA"/>
    <w:rsid w:val="002370FB"/>
    <w:rsid w:val="0027376E"/>
    <w:rsid w:val="00295906"/>
    <w:rsid w:val="002A1368"/>
    <w:rsid w:val="002A566F"/>
    <w:rsid w:val="002F7114"/>
    <w:rsid w:val="003050D9"/>
    <w:rsid w:val="00334753"/>
    <w:rsid w:val="0034754F"/>
    <w:rsid w:val="003552EF"/>
    <w:rsid w:val="00367796"/>
    <w:rsid w:val="00367998"/>
    <w:rsid w:val="00382336"/>
    <w:rsid w:val="0038540B"/>
    <w:rsid w:val="00385EE1"/>
    <w:rsid w:val="003922A6"/>
    <w:rsid w:val="00393364"/>
    <w:rsid w:val="00393545"/>
    <w:rsid w:val="003A0C08"/>
    <w:rsid w:val="003D6035"/>
    <w:rsid w:val="003E5480"/>
    <w:rsid w:val="003E64E4"/>
    <w:rsid w:val="003F0463"/>
    <w:rsid w:val="00415611"/>
    <w:rsid w:val="00431AB1"/>
    <w:rsid w:val="0043245E"/>
    <w:rsid w:val="004335AB"/>
    <w:rsid w:val="00454C93"/>
    <w:rsid w:val="00460004"/>
    <w:rsid w:val="004D0941"/>
    <w:rsid w:val="004D1BC4"/>
    <w:rsid w:val="004E23B2"/>
    <w:rsid w:val="00507295"/>
    <w:rsid w:val="0051625A"/>
    <w:rsid w:val="005172E9"/>
    <w:rsid w:val="0052525E"/>
    <w:rsid w:val="00531179"/>
    <w:rsid w:val="00536872"/>
    <w:rsid w:val="005467BE"/>
    <w:rsid w:val="00554FCF"/>
    <w:rsid w:val="005846A8"/>
    <w:rsid w:val="005B3E53"/>
    <w:rsid w:val="005B6214"/>
    <w:rsid w:val="005D116A"/>
    <w:rsid w:val="005F1218"/>
    <w:rsid w:val="00604F6A"/>
    <w:rsid w:val="00614D5B"/>
    <w:rsid w:val="00623B43"/>
    <w:rsid w:val="00624FC4"/>
    <w:rsid w:val="00635605"/>
    <w:rsid w:val="00644EC0"/>
    <w:rsid w:val="00646AC0"/>
    <w:rsid w:val="006633BC"/>
    <w:rsid w:val="006B4CFC"/>
    <w:rsid w:val="006C5DC8"/>
    <w:rsid w:val="006F1A97"/>
    <w:rsid w:val="006F4514"/>
    <w:rsid w:val="007102B1"/>
    <w:rsid w:val="007676BA"/>
    <w:rsid w:val="00776FC7"/>
    <w:rsid w:val="00793222"/>
    <w:rsid w:val="007C2773"/>
    <w:rsid w:val="007D3D6F"/>
    <w:rsid w:val="007D6238"/>
    <w:rsid w:val="00802445"/>
    <w:rsid w:val="0083274F"/>
    <w:rsid w:val="00844CFB"/>
    <w:rsid w:val="0085666D"/>
    <w:rsid w:val="008914D1"/>
    <w:rsid w:val="00891D62"/>
    <w:rsid w:val="008C7FB0"/>
    <w:rsid w:val="008D2BAE"/>
    <w:rsid w:val="008E6322"/>
    <w:rsid w:val="008F658A"/>
    <w:rsid w:val="008F6A3B"/>
    <w:rsid w:val="0090162D"/>
    <w:rsid w:val="00913815"/>
    <w:rsid w:val="009142C1"/>
    <w:rsid w:val="00916E35"/>
    <w:rsid w:val="00941A41"/>
    <w:rsid w:val="00955B26"/>
    <w:rsid w:val="00964980"/>
    <w:rsid w:val="00966C4E"/>
    <w:rsid w:val="0098456B"/>
    <w:rsid w:val="009936BB"/>
    <w:rsid w:val="009966E0"/>
    <w:rsid w:val="009A0EE1"/>
    <w:rsid w:val="009A42BC"/>
    <w:rsid w:val="009B32D4"/>
    <w:rsid w:val="009D2DEC"/>
    <w:rsid w:val="00A13310"/>
    <w:rsid w:val="00A2382E"/>
    <w:rsid w:val="00A55C33"/>
    <w:rsid w:val="00A6189A"/>
    <w:rsid w:val="00A73974"/>
    <w:rsid w:val="00A757A7"/>
    <w:rsid w:val="00A84A9E"/>
    <w:rsid w:val="00A97D86"/>
    <w:rsid w:val="00AA2093"/>
    <w:rsid w:val="00AB5AAD"/>
    <w:rsid w:val="00AF3ABA"/>
    <w:rsid w:val="00AF55C6"/>
    <w:rsid w:val="00B00384"/>
    <w:rsid w:val="00B22381"/>
    <w:rsid w:val="00B223ED"/>
    <w:rsid w:val="00B22A08"/>
    <w:rsid w:val="00B30541"/>
    <w:rsid w:val="00B43581"/>
    <w:rsid w:val="00B54383"/>
    <w:rsid w:val="00BA72B3"/>
    <w:rsid w:val="00BC46F5"/>
    <w:rsid w:val="00BD3466"/>
    <w:rsid w:val="00BE33C4"/>
    <w:rsid w:val="00C47B56"/>
    <w:rsid w:val="00C72DF0"/>
    <w:rsid w:val="00C847C5"/>
    <w:rsid w:val="00CA12DA"/>
    <w:rsid w:val="00CD3EAB"/>
    <w:rsid w:val="00CD3F84"/>
    <w:rsid w:val="00CE7D58"/>
    <w:rsid w:val="00CF3722"/>
    <w:rsid w:val="00D11CA6"/>
    <w:rsid w:val="00D57B69"/>
    <w:rsid w:val="00D7327D"/>
    <w:rsid w:val="00D7531B"/>
    <w:rsid w:val="00D767CD"/>
    <w:rsid w:val="00D97EF3"/>
    <w:rsid w:val="00DE0DB9"/>
    <w:rsid w:val="00DF190B"/>
    <w:rsid w:val="00DF3C68"/>
    <w:rsid w:val="00E1054B"/>
    <w:rsid w:val="00E12DCF"/>
    <w:rsid w:val="00E34D89"/>
    <w:rsid w:val="00E43F8B"/>
    <w:rsid w:val="00E45823"/>
    <w:rsid w:val="00E641C4"/>
    <w:rsid w:val="00E702A7"/>
    <w:rsid w:val="00E80461"/>
    <w:rsid w:val="00EA2AF8"/>
    <w:rsid w:val="00EA3AD8"/>
    <w:rsid w:val="00EB1B2C"/>
    <w:rsid w:val="00EC6AE2"/>
    <w:rsid w:val="00F13679"/>
    <w:rsid w:val="00F230CA"/>
    <w:rsid w:val="00F326F6"/>
    <w:rsid w:val="00F4288B"/>
    <w:rsid w:val="00F63C12"/>
    <w:rsid w:val="00F66E10"/>
    <w:rsid w:val="00F9193A"/>
    <w:rsid w:val="00F93FBC"/>
    <w:rsid w:val="00FA6FB2"/>
    <w:rsid w:val="00FB0B68"/>
    <w:rsid w:val="00FB39A2"/>
    <w:rsid w:val="00FC1143"/>
    <w:rsid w:val="00FC74F4"/>
    <w:rsid w:val="00FC7F7A"/>
    <w:rsid w:val="00FE4A49"/>
    <w:rsid w:val="00FF09D7"/>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D5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F9193A"/>
    <w:rPr>
      <w:color w:val="0000FF" w:themeColor="hyperlink"/>
      <w:u w:val="single"/>
    </w:rPr>
  </w:style>
  <w:style w:type="paragraph" w:styleId="aa">
    <w:name w:val="List Paragraph"/>
    <w:basedOn w:val="a"/>
    <w:uiPriority w:val="34"/>
    <w:qFormat/>
    <w:rsid w:val="004D1B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D5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F9193A"/>
    <w:rPr>
      <w:color w:val="0000FF" w:themeColor="hyperlink"/>
      <w:u w:val="single"/>
    </w:rPr>
  </w:style>
  <w:style w:type="paragraph" w:styleId="aa">
    <w:name w:val="List Paragraph"/>
    <w:basedOn w:val="a"/>
    <w:uiPriority w:val="34"/>
    <w:qFormat/>
    <w:rsid w:val="004D1B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157">
      <w:bodyDiv w:val="1"/>
      <w:marLeft w:val="0"/>
      <w:marRight w:val="0"/>
      <w:marTop w:val="0"/>
      <w:marBottom w:val="0"/>
      <w:divBdr>
        <w:top w:val="none" w:sz="0" w:space="0" w:color="auto"/>
        <w:left w:val="none" w:sz="0" w:space="0" w:color="auto"/>
        <w:bottom w:val="none" w:sz="0" w:space="0" w:color="auto"/>
        <w:right w:val="none" w:sz="0" w:space="0" w:color="auto"/>
      </w:divBdr>
    </w:div>
    <w:div w:id="2025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chang@delta.com.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sse.chou@delta.com.tw"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2107-5A36-498B-A774-E8377833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(Sample) Title</vt:lpstr>
      <vt:lpstr>(Sample) Title</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2</cp:revision>
  <cp:lastPrinted>2015-05-14T07:57:00Z</cp:lastPrinted>
  <dcterms:created xsi:type="dcterms:W3CDTF">2016-04-18T07:31:00Z</dcterms:created>
  <dcterms:modified xsi:type="dcterms:W3CDTF">2016-04-18T07:31:00Z</dcterms:modified>
</cp:coreProperties>
</file>