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54" w:rsidRPr="00257954" w:rsidRDefault="00257954" w:rsidP="00257954">
      <w:pPr>
        <w:adjustRightInd w:val="0"/>
        <w:snapToGrid w:val="0"/>
        <w:spacing w:before="60" w:line="300" w:lineRule="exact"/>
        <w:jc w:val="center"/>
        <w:rPr>
          <w:rFonts w:ascii="Arial" w:eastAsia="標楷體" w:hAnsi="Arial" w:cs="Arial"/>
          <w:b/>
          <w:bCs/>
          <w:color w:val="000000"/>
          <w:sz w:val="32"/>
          <w:szCs w:val="32"/>
          <w:lang w:eastAsia="zh-TW"/>
        </w:rPr>
      </w:pPr>
      <w:bookmarkStart w:id="0" w:name="OLE_LINK3"/>
      <w:r w:rsidRPr="00257954">
        <w:rPr>
          <w:rFonts w:ascii="Arial" w:eastAsia="標楷體" w:hAnsi="Arial" w:cs="Arial"/>
          <w:b/>
          <w:bCs/>
          <w:color w:val="000000"/>
          <w:sz w:val="32"/>
          <w:szCs w:val="32"/>
          <w:lang w:eastAsia="zh-TW"/>
        </w:rPr>
        <w:t>台達承諾</w:t>
      </w:r>
      <w:r w:rsidR="00E16411">
        <w:rPr>
          <w:rFonts w:ascii="Arial" w:eastAsia="標楷體" w:hAnsi="Arial" w:cs="Arial" w:hint="eastAsia"/>
          <w:b/>
          <w:bCs/>
          <w:color w:val="000000"/>
          <w:sz w:val="32"/>
          <w:szCs w:val="32"/>
          <w:lang w:eastAsia="zh-TW"/>
        </w:rPr>
        <w:t>節能</w:t>
      </w:r>
      <w:r w:rsidRPr="00257954">
        <w:rPr>
          <w:rFonts w:ascii="Arial" w:eastAsia="標楷體" w:hAnsi="Arial" w:cs="Arial"/>
          <w:b/>
          <w:bCs/>
          <w:color w:val="000000"/>
          <w:sz w:val="32"/>
          <w:szCs w:val="32"/>
          <w:lang w:eastAsia="zh-TW"/>
        </w:rPr>
        <w:t>減碳</w:t>
      </w:r>
    </w:p>
    <w:p w:rsidR="00257954" w:rsidRPr="00257954" w:rsidRDefault="00257954" w:rsidP="00257954">
      <w:pPr>
        <w:adjustRightInd w:val="0"/>
        <w:snapToGrid w:val="0"/>
        <w:spacing w:before="60" w:line="300" w:lineRule="exact"/>
        <w:jc w:val="center"/>
        <w:rPr>
          <w:rFonts w:ascii="Arial" w:eastAsia="標楷體" w:hAnsi="Arial" w:cs="Arial"/>
          <w:b/>
          <w:sz w:val="32"/>
          <w:szCs w:val="32"/>
          <w:lang w:eastAsia="zh-TW"/>
        </w:rPr>
      </w:pPr>
      <w:r w:rsidRPr="00257954">
        <w:rPr>
          <w:rFonts w:ascii="Arial" w:eastAsia="標楷體" w:hAnsi="Arial" w:cs="Arial"/>
          <w:b/>
          <w:bCs/>
          <w:color w:val="000000"/>
          <w:sz w:val="32"/>
          <w:szCs w:val="32"/>
          <w:lang w:eastAsia="zh-TW"/>
        </w:rPr>
        <w:t>10</w:t>
      </w:r>
      <w:r w:rsidRPr="00257954">
        <w:rPr>
          <w:rFonts w:ascii="Arial" w:eastAsia="標楷體" w:hAnsi="Arial" w:cs="Arial"/>
          <w:b/>
          <w:bCs/>
          <w:color w:val="000000"/>
          <w:sz w:val="32"/>
          <w:szCs w:val="32"/>
          <w:lang w:eastAsia="zh-TW"/>
        </w:rPr>
        <w:t>年</w:t>
      </w:r>
      <w:r w:rsidRPr="00257954">
        <w:rPr>
          <w:rFonts w:ascii="Arial" w:eastAsia="標楷體" w:hAnsi="Arial" w:cs="Arial"/>
          <w:b/>
          <w:bCs/>
          <w:color w:val="000000"/>
          <w:sz w:val="32"/>
          <w:szCs w:val="32"/>
          <w:lang w:eastAsia="zh-TW"/>
        </w:rPr>
        <w:t>21</w:t>
      </w:r>
      <w:r w:rsidRPr="00257954">
        <w:rPr>
          <w:rFonts w:ascii="Arial" w:eastAsia="標楷體" w:hAnsi="Arial" w:cs="Arial"/>
          <w:b/>
          <w:bCs/>
          <w:color w:val="000000"/>
          <w:sz w:val="32"/>
          <w:szCs w:val="32"/>
          <w:lang w:eastAsia="zh-TW"/>
        </w:rPr>
        <w:t>棟綠建築登殿巴黎大皇宮</w:t>
      </w:r>
    </w:p>
    <w:p w:rsidR="00257954" w:rsidRPr="001A232F" w:rsidRDefault="00257954" w:rsidP="00EB1429">
      <w:pPr>
        <w:adjustRightInd w:val="0"/>
        <w:snapToGrid w:val="0"/>
        <w:spacing w:before="60" w:line="300" w:lineRule="exact"/>
        <w:jc w:val="center"/>
        <w:rPr>
          <w:rFonts w:ascii="Arial" w:eastAsia="標楷體" w:hAnsi="Arial" w:cs="Arial"/>
          <w:color w:val="000000"/>
          <w:sz w:val="28"/>
          <w:szCs w:val="28"/>
          <w:lang w:eastAsia="zh-TW"/>
        </w:rPr>
      </w:pPr>
    </w:p>
    <w:p w:rsidR="000B685D" w:rsidRPr="005C4BD5" w:rsidRDefault="000B685D" w:rsidP="000B685D">
      <w:pPr>
        <w:adjustRightInd w:val="0"/>
        <w:snapToGrid w:val="0"/>
        <w:spacing w:before="180" w:line="240" w:lineRule="atLeast"/>
        <w:ind w:leftChars="100" w:left="240"/>
        <w:jc w:val="right"/>
        <w:rPr>
          <w:rFonts w:ascii="Arial" w:eastAsia="標楷體" w:hAnsi="Arial" w:cs="Arial"/>
          <w:color w:val="000000"/>
          <w:sz w:val="22"/>
          <w:szCs w:val="22"/>
          <w:lang w:eastAsia="zh-TW"/>
        </w:rPr>
      </w:pPr>
      <w:r w:rsidRPr="005C4BD5">
        <w:rPr>
          <w:rFonts w:ascii="Arial" w:eastAsia="標楷體" w:hAnsi="Arial" w:cs="Arial"/>
          <w:color w:val="000000"/>
          <w:sz w:val="22"/>
          <w:szCs w:val="22"/>
          <w:lang w:eastAsia="zh-TW"/>
        </w:rPr>
        <w:t>發佈單位：台達電子</w:t>
      </w:r>
    </w:p>
    <w:p w:rsidR="000B685D" w:rsidRPr="005C4BD5" w:rsidRDefault="000B685D" w:rsidP="000B685D">
      <w:pPr>
        <w:adjustRightInd w:val="0"/>
        <w:snapToGrid w:val="0"/>
        <w:spacing w:line="240" w:lineRule="atLeast"/>
        <w:ind w:leftChars="100" w:left="240" w:firstLine="480"/>
        <w:jc w:val="right"/>
        <w:rPr>
          <w:rFonts w:ascii="Arial" w:eastAsia="標楷體" w:hAnsi="Arial" w:cs="Arial"/>
          <w:color w:val="000000"/>
          <w:sz w:val="22"/>
          <w:szCs w:val="22"/>
          <w:lang w:eastAsia="zh-TW"/>
        </w:rPr>
      </w:pPr>
      <w:r w:rsidRPr="005C4BD5">
        <w:rPr>
          <w:rFonts w:ascii="Arial" w:eastAsia="標楷體" w:hAnsi="Arial" w:cs="Arial"/>
          <w:color w:val="000000"/>
          <w:sz w:val="22"/>
          <w:szCs w:val="22"/>
          <w:lang w:eastAsia="zh-TW"/>
        </w:rPr>
        <w:t>發佈日期：民國</w:t>
      </w:r>
      <w:r w:rsidRPr="005C4BD5">
        <w:rPr>
          <w:rFonts w:ascii="Arial" w:eastAsia="標楷體" w:hAnsi="Arial" w:cs="Arial"/>
          <w:color w:val="000000"/>
          <w:sz w:val="22"/>
          <w:szCs w:val="22"/>
          <w:lang w:eastAsia="zh-TW"/>
        </w:rPr>
        <w:t>104</w:t>
      </w:r>
      <w:r w:rsidRPr="005C4BD5">
        <w:rPr>
          <w:rFonts w:ascii="Arial" w:eastAsia="標楷體" w:hAnsi="Arial" w:cs="Arial"/>
          <w:color w:val="000000"/>
          <w:sz w:val="22"/>
          <w:szCs w:val="22"/>
          <w:lang w:eastAsia="zh-TW"/>
        </w:rPr>
        <w:t>年</w:t>
      </w:r>
      <w:r w:rsidR="00257954">
        <w:rPr>
          <w:rFonts w:ascii="Arial" w:eastAsia="標楷體" w:hAnsi="Arial" w:cs="Arial" w:hint="eastAsia"/>
          <w:color w:val="000000"/>
          <w:sz w:val="22"/>
          <w:szCs w:val="22"/>
          <w:lang w:eastAsia="zh-TW"/>
        </w:rPr>
        <w:t>10</w:t>
      </w:r>
      <w:r w:rsidRPr="005C4BD5">
        <w:rPr>
          <w:rFonts w:ascii="Arial" w:eastAsia="標楷體" w:hAnsi="Arial" w:cs="Arial"/>
          <w:color w:val="000000"/>
          <w:sz w:val="22"/>
          <w:szCs w:val="22"/>
          <w:lang w:eastAsia="zh-TW"/>
        </w:rPr>
        <w:t>月</w:t>
      </w:r>
      <w:r w:rsidR="00257954">
        <w:rPr>
          <w:rFonts w:ascii="Arial" w:eastAsia="標楷體" w:hAnsi="Arial" w:cs="Arial" w:hint="eastAsia"/>
          <w:color w:val="000000"/>
          <w:sz w:val="22"/>
          <w:szCs w:val="22"/>
          <w:lang w:eastAsia="zh-TW"/>
        </w:rPr>
        <w:t>7</w:t>
      </w:r>
      <w:r w:rsidRPr="005C4BD5">
        <w:rPr>
          <w:rFonts w:ascii="Arial" w:eastAsia="標楷體" w:hAnsi="Arial" w:cs="Arial"/>
          <w:color w:val="000000"/>
          <w:sz w:val="22"/>
          <w:szCs w:val="22"/>
          <w:lang w:eastAsia="zh-TW"/>
        </w:rPr>
        <w:t>日</w:t>
      </w:r>
    </w:p>
    <w:p w:rsidR="000B685D" w:rsidRPr="005C4BD5" w:rsidRDefault="000B685D" w:rsidP="000B685D">
      <w:pPr>
        <w:adjustRightInd w:val="0"/>
        <w:snapToGrid w:val="0"/>
        <w:spacing w:before="60" w:line="240" w:lineRule="atLeast"/>
        <w:ind w:left="-180" w:right="26"/>
        <w:jc w:val="both"/>
        <w:rPr>
          <w:rFonts w:ascii="Arial" w:eastAsia="標楷體" w:hAnsi="Arial" w:cs="Arial"/>
          <w:color w:val="000000"/>
          <w:lang w:eastAsia="zh-TW"/>
        </w:rPr>
      </w:pPr>
    </w:p>
    <w:p w:rsidR="00257954" w:rsidRPr="00257954" w:rsidRDefault="00257954" w:rsidP="009C58EA">
      <w:pPr>
        <w:adjustRightInd w:val="0"/>
        <w:snapToGrid w:val="0"/>
        <w:spacing w:line="360" w:lineRule="exact"/>
        <w:rPr>
          <w:rFonts w:ascii="Arial" w:eastAsia="標楷體" w:hAnsi="Arial" w:cs="Arial"/>
          <w:color w:val="000000"/>
          <w:sz w:val="28"/>
          <w:szCs w:val="28"/>
          <w:lang w:eastAsia="zh-TW"/>
        </w:rPr>
      </w:pPr>
      <w:r w:rsidRPr="00257954">
        <w:rPr>
          <w:rFonts w:ascii="Arial" w:eastAsia="標楷體" w:hAnsi="Arial" w:cs="Arial"/>
          <w:color w:val="000000"/>
          <w:sz w:val="28"/>
          <w:szCs w:val="28"/>
          <w:lang w:eastAsia="zh-TW"/>
        </w:rPr>
        <w:t>COP21</w:t>
      </w:r>
      <w:r w:rsidRPr="00257954">
        <w:rPr>
          <w:rFonts w:ascii="Arial" w:eastAsia="標楷體" w:hAnsi="Arial" w:cs="Arial"/>
          <w:color w:val="000000"/>
          <w:sz w:val="28"/>
          <w:szCs w:val="28"/>
          <w:lang w:eastAsia="zh-TW"/>
        </w:rPr>
        <w:t>巴黎聯合國氣候變遷大會在即，台達積極參與並善盡國際企業公民，除公開響應</w:t>
      </w:r>
      <w:r w:rsidRPr="00257954">
        <w:rPr>
          <w:rFonts w:ascii="Arial" w:eastAsia="標楷體" w:hAnsi="Arial" w:cs="Arial"/>
          <w:color w:val="000000"/>
          <w:sz w:val="28"/>
          <w:szCs w:val="28"/>
          <w:lang w:eastAsia="zh-TW"/>
        </w:rPr>
        <w:t>Carbon Disclosure Project (</w:t>
      </w:r>
      <w:r w:rsidRPr="00257954">
        <w:rPr>
          <w:rFonts w:ascii="Arial" w:eastAsia="標楷體" w:hAnsi="Arial" w:cs="Arial"/>
          <w:color w:val="000000"/>
          <w:sz w:val="28"/>
          <w:szCs w:val="28"/>
          <w:lang w:eastAsia="zh-TW"/>
        </w:rPr>
        <w:t>以下簡稱</w:t>
      </w:r>
      <w:r w:rsidRPr="00257954">
        <w:rPr>
          <w:rFonts w:ascii="Arial" w:eastAsia="標楷體" w:hAnsi="Arial" w:cs="Arial"/>
          <w:color w:val="000000"/>
          <w:sz w:val="28"/>
          <w:szCs w:val="28"/>
          <w:lang w:eastAsia="zh-TW"/>
        </w:rPr>
        <w:t>CDP) Road to Paris</w:t>
      </w:r>
      <w:proofErr w:type="gramStart"/>
      <w:r w:rsidRPr="00257954">
        <w:rPr>
          <w:rFonts w:ascii="Arial" w:eastAsia="標楷體" w:hAnsi="Arial" w:cs="Arial"/>
          <w:color w:val="000000"/>
          <w:sz w:val="28"/>
          <w:szCs w:val="28"/>
          <w:lang w:eastAsia="zh-TW"/>
        </w:rPr>
        <w:t>企業減碳活動</w:t>
      </w:r>
      <w:proofErr w:type="gramEnd"/>
      <w:r w:rsidRPr="00257954">
        <w:rPr>
          <w:rFonts w:ascii="Arial" w:eastAsia="標楷體" w:hAnsi="Arial" w:cs="Arial"/>
          <w:color w:val="000000"/>
          <w:sz w:val="28"/>
          <w:szCs w:val="28"/>
          <w:lang w:eastAsia="zh-TW"/>
        </w:rPr>
        <w:t>，於過去五年</w:t>
      </w:r>
      <w:r w:rsidR="00E16411">
        <w:rPr>
          <w:rFonts w:ascii="Arial" w:eastAsia="標楷體" w:hAnsi="Arial" w:cs="Arial" w:hint="eastAsia"/>
          <w:color w:val="000000"/>
          <w:sz w:val="28"/>
          <w:szCs w:val="28"/>
          <w:lang w:eastAsia="zh-TW"/>
        </w:rPr>
        <w:t>用電密集度下降</w:t>
      </w:r>
      <w:r w:rsidRPr="00257954">
        <w:rPr>
          <w:rFonts w:ascii="Arial" w:eastAsia="標楷體" w:hAnsi="Arial" w:cs="Arial"/>
          <w:color w:val="000000"/>
          <w:sz w:val="28"/>
          <w:szCs w:val="28"/>
          <w:lang w:eastAsia="zh-TW"/>
        </w:rPr>
        <w:t>50%</w:t>
      </w:r>
      <w:r w:rsidRPr="00257954">
        <w:rPr>
          <w:rFonts w:ascii="Arial" w:eastAsia="標楷體" w:hAnsi="Arial" w:cs="Arial"/>
          <w:color w:val="000000"/>
          <w:sz w:val="28"/>
          <w:szCs w:val="28"/>
          <w:lang w:eastAsia="zh-TW"/>
        </w:rPr>
        <w:t>的基礎上，承諾</w:t>
      </w:r>
      <w:r w:rsidRPr="00257954">
        <w:rPr>
          <w:rFonts w:ascii="Arial" w:eastAsia="標楷體" w:hAnsi="Arial" w:cs="Arial"/>
          <w:color w:val="000000"/>
          <w:sz w:val="28"/>
          <w:szCs w:val="28"/>
          <w:lang w:eastAsia="zh-TW"/>
        </w:rPr>
        <w:t>2020</w:t>
      </w:r>
      <w:r w:rsidR="00E16411">
        <w:rPr>
          <w:rFonts w:ascii="Arial" w:eastAsia="標楷體" w:hAnsi="Arial" w:cs="Arial" w:hint="eastAsia"/>
          <w:color w:val="000000"/>
          <w:sz w:val="28"/>
          <w:szCs w:val="28"/>
          <w:lang w:eastAsia="zh-TW"/>
        </w:rPr>
        <w:t>年</w:t>
      </w:r>
      <w:r w:rsidR="00E16411">
        <w:rPr>
          <w:rFonts w:ascii="Arial" w:eastAsia="標楷體" w:hAnsi="Arial" w:cs="Arial"/>
          <w:color w:val="000000"/>
          <w:sz w:val="28"/>
          <w:szCs w:val="28"/>
          <w:lang w:eastAsia="zh-TW"/>
        </w:rPr>
        <w:t>前</w:t>
      </w:r>
      <w:r w:rsidR="00E16411">
        <w:rPr>
          <w:rFonts w:ascii="Arial" w:eastAsia="標楷體" w:hAnsi="Arial" w:cs="Arial" w:hint="eastAsia"/>
          <w:color w:val="000000"/>
          <w:sz w:val="28"/>
          <w:szCs w:val="28"/>
          <w:lang w:eastAsia="zh-TW"/>
        </w:rPr>
        <w:t>將</w:t>
      </w:r>
      <w:r w:rsidRPr="00257954">
        <w:rPr>
          <w:rFonts w:ascii="Arial" w:eastAsia="標楷體" w:hAnsi="Arial" w:cs="Arial"/>
          <w:color w:val="000000"/>
          <w:sz w:val="28"/>
          <w:szCs w:val="28"/>
          <w:lang w:eastAsia="zh-TW"/>
        </w:rPr>
        <w:t>再下降</w:t>
      </w:r>
      <w:r w:rsidRPr="00257954">
        <w:rPr>
          <w:rFonts w:ascii="Arial" w:eastAsia="標楷體" w:hAnsi="Arial" w:cs="Arial"/>
          <w:color w:val="000000"/>
          <w:sz w:val="28"/>
          <w:szCs w:val="28"/>
          <w:lang w:eastAsia="zh-TW"/>
        </w:rPr>
        <w:t>30%</w:t>
      </w:r>
      <w:r w:rsidRPr="00257954">
        <w:rPr>
          <w:rFonts w:ascii="Arial" w:eastAsia="標楷體" w:hAnsi="Arial" w:cs="Arial"/>
          <w:color w:val="000000"/>
          <w:sz w:val="28"/>
          <w:szCs w:val="28"/>
          <w:lang w:eastAsia="zh-TW"/>
        </w:rPr>
        <w:t>。同時，在</w:t>
      </w:r>
      <w:r w:rsidRPr="00257954">
        <w:rPr>
          <w:rFonts w:ascii="Arial" w:eastAsia="標楷體" w:hAnsi="Arial" w:cs="Arial"/>
          <w:color w:val="000000"/>
          <w:sz w:val="28"/>
          <w:szCs w:val="28"/>
          <w:lang w:eastAsia="zh-TW"/>
        </w:rPr>
        <w:t>COP21</w:t>
      </w:r>
      <w:r w:rsidRPr="00257954">
        <w:rPr>
          <w:rFonts w:ascii="Arial" w:eastAsia="標楷體" w:hAnsi="Arial" w:cs="Arial"/>
          <w:color w:val="000000"/>
          <w:sz w:val="28"/>
          <w:szCs w:val="28"/>
          <w:lang w:eastAsia="zh-TW"/>
        </w:rPr>
        <w:t>大會期間也將以十年籌建</w:t>
      </w:r>
      <w:r w:rsidRPr="00257954">
        <w:rPr>
          <w:rFonts w:ascii="Arial" w:eastAsia="標楷體" w:hAnsi="Arial" w:cs="Arial"/>
          <w:color w:val="000000"/>
          <w:sz w:val="28"/>
          <w:szCs w:val="28"/>
          <w:lang w:eastAsia="zh-TW"/>
        </w:rPr>
        <w:t>21</w:t>
      </w:r>
      <w:r w:rsidRPr="00257954">
        <w:rPr>
          <w:rFonts w:ascii="Arial" w:eastAsia="標楷體" w:hAnsi="Arial" w:cs="Arial"/>
          <w:color w:val="000000"/>
          <w:sz w:val="28"/>
          <w:szCs w:val="28"/>
          <w:lang w:eastAsia="zh-TW"/>
        </w:rPr>
        <w:t>棟綠建築為題，在法國大皇宮推出綠建築展，以及在聯合國氣候大會舉辦周邊會議</w:t>
      </w:r>
      <w:r w:rsidRPr="00257954">
        <w:rPr>
          <w:rFonts w:ascii="Arial" w:eastAsia="標楷體" w:hAnsi="Arial" w:cs="Arial"/>
          <w:color w:val="000000"/>
          <w:sz w:val="28"/>
          <w:szCs w:val="28"/>
          <w:lang w:eastAsia="zh-TW"/>
        </w:rPr>
        <w:t>(side event)</w:t>
      </w:r>
      <w:r w:rsidRPr="00257954">
        <w:rPr>
          <w:rFonts w:ascii="Arial" w:eastAsia="標楷體" w:hAnsi="Arial" w:cs="Arial"/>
          <w:color w:val="000000"/>
          <w:sz w:val="28"/>
          <w:szCs w:val="28"/>
          <w:lang w:eastAsia="zh-TW"/>
        </w:rPr>
        <w:t>，於國際舞台上，分享台達在</w:t>
      </w:r>
      <w:proofErr w:type="gramStart"/>
      <w:r w:rsidRPr="00257954">
        <w:rPr>
          <w:rFonts w:ascii="Arial" w:eastAsia="標楷體" w:hAnsi="Arial" w:cs="Arial"/>
          <w:color w:val="000000"/>
          <w:sz w:val="28"/>
          <w:szCs w:val="28"/>
          <w:lang w:eastAsia="zh-TW"/>
        </w:rPr>
        <w:t>節能減碳及</w:t>
      </w:r>
      <w:proofErr w:type="gramEnd"/>
      <w:r w:rsidRPr="00257954">
        <w:rPr>
          <w:rFonts w:ascii="Arial" w:eastAsia="標楷體" w:hAnsi="Arial" w:cs="Arial"/>
          <w:color w:val="000000"/>
          <w:sz w:val="28"/>
          <w:szCs w:val="28"/>
          <w:lang w:eastAsia="zh-TW"/>
        </w:rPr>
        <w:t>推廣綠建築的實際行動。</w:t>
      </w:r>
    </w:p>
    <w:p w:rsidR="00257954" w:rsidRPr="00257954" w:rsidRDefault="00257954" w:rsidP="007E3047">
      <w:pPr>
        <w:adjustRightInd w:val="0"/>
        <w:snapToGrid w:val="0"/>
        <w:spacing w:line="360" w:lineRule="exact"/>
        <w:rPr>
          <w:rFonts w:ascii="標楷體" w:eastAsia="標楷體" w:hAnsi="標楷體" w:cs="Arial"/>
          <w:color w:val="000000"/>
          <w:sz w:val="28"/>
          <w:szCs w:val="28"/>
          <w:lang w:eastAsia="zh-TW"/>
        </w:rPr>
      </w:pPr>
    </w:p>
    <w:p w:rsidR="00257954" w:rsidRPr="00257954" w:rsidRDefault="00257954" w:rsidP="009C58EA">
      <w:pPr>
        <w:adjustRightInd w:val="0"/>
        <w:snapToGrid w:val="0"/>
        <w:spacing w:line="360" w:lineRule="exact"/>
        <w:rPr>
          <w:rFonts w:ascii="Arial" w:eastAsia="標楷體" w:hAnsi="Arial" w:cs="Arial"/>
          <w:color w:val="000000"/>
          <w:sz w:val="28"/>
          <w:szCs w:val="28"/>
          <w:lang w:eastAsia="zh-TW"/>
        </w:rPr>
      </w:pPr>
      <w:r w:rsidRPr="00257954">
        <w:rPr>
          <w:rFonts w:ascii="Arial" w:eastAsia="標楷體" w:hAnsi="Arial" w:cs="Arial"/>
          <w:color w:val="000000"/>
          <w:sz w:val="28"/>
          <w:szCs w:val="28"/>
          <w:lang w:eastAsia="zh-TW"/>
        </w:rPr>
        <w:t>台達電子執行長鄭平表示：「台達長期推動節能</w:t>
      </w:r>
      <w:proofErr w:type="gramStart"/>
      <w:r w:rsidRPr="00257954">
        <w:rPr>
          <w:rFonts w:ascii="Arial" w:eastAsia="標楷體" w:hAnsi="Arial" w:cs="Arial"/>
          <w:color w:val="000000"/>
          <w:sz w:val="28"/>
          <w:szCs w:val="28"/>
          <w:lang w:eastAsia="zh-TW"/>
        </w:rPr>
        <w:t>減碳，</w:t>
      </w:r>
      <w:proofErr w:type="gramEnd"/>
      <w:r w:rsidRPr="00257954">
        <w:rPr>
          <w:rFonts w:ascii="Arial" w:eastAsia="標楷體" w:hAnsi="Arial" w:cs="Arial"/>
          <w:color w:val="000000"/>
          <w:sz w:val="28"/>
          <w:szCs w:val="28"/>
          <w:lang w:eastAsia="zh-TW"/>
        </w:rPr>
        <w:t>2014</w:t>
      </w:r>
      <w:r w:rsidRPr="00257954">
        <w:rPr>
          <w:rFonts w:ascii="Arial" w:eastAsia="標楷體" w:hAnsi="Arial" w:cs="Arial"/>
          <w:color w:val="000000"/>
          <w:sz w:val="28"/>
          <w:szCs w:val="28"/>
          <w:lang w:eastAsia="zh-TW"/>
        </w:rPr>
        <w:t>年主要廠區用電密集度</w:t>
      </w:r>
      <w:r w:rsidRPr="00257954">
        <w:rPr>
          <w:rFonts w:ascii="Arial" w:eastAsia="標楷體" w:hAnsi="Arial" w:cs="Arial"/>
          <w:color w:val="000000"/>
          <w:sz w:val="28"/>
          <w:szCs w:val="28"/>
          <w:lang w:eastAsia="zh-TW"/>
        </w:rPr>
        <w:t>(</w:t>
      </w:r>
      <w:r w:rsidRPr="00257954">
        <w:rPr>
          <w:rFonts w:ascii="Arial" w:eastAsia="標楷體" w:hAnsi="Arial" w:cs="Arial"/>
          <w:color w:val="000000"/>
          <w:sz w:val="28"/>
          <w:szCs w:val="28"/>
          <w:lang w:eastAsia="zh-TW"/>
        </w:rPr>
        <w:t>單位產值之用電量</w:t>
      </w:r>
      <w:r w:rsidRPr="00257954">
        <w:rPr>
          <w:rFonts w:ascii="Arial" w:eastAsia="標楷體" w:hAnsi="Arial" w:cs="Arial"/>
          <w:color w:val="000000"/>
          <w:sz w:val="28"/>
          <w:szCs w:val="28"/>
          <w:lang w:eastAsia="zh-TW"/>
        </w:rPr>
        <w:t>)</w:t>
      </w:r>
      <w:r w:rsidRPr="00257954">
        <w:rPr>
          <w:rFonts w:ascii="Arial" w:eastAsia="標楷體" w:hAnsi="Arial" w:cs="Arial"/>
          <w:color w:val="000000"/>
          <w:sz w:val="28"/>
          <w:szCs w:val="28"/>
          <w:lang w:eastAsia="zh-TW"/>
        </w:rPr>
        <w:t>已較</w:t>
      </w:r>
      <w:r w:rsidRPr="00257954">
        <w:rPr>
          <w:rFonts w:ascii="Arial" w:eastAsia="標楷體" w:hAnsi="Arial" w:cs="Arial"/>
          <w:color w:val="000000"/>
          <w:sz w:val="28"/>
          <w:szCs w:val="28"/>
          <w:lang w:eastAsia="zh-TW"/>
        </w:rPr>
        <w:t>2009</w:t>
      </w:r>
      <w:r w:rsidRPr="00257954">
        <w:rPr>
          <w:rFonts w:ascii="Arial" w:eastAsia="標楷體" w:hAnsi="Arial" w:cs="Arial"/>
          <w:color w:val="000000"/>
          <w:sz w:val="28"/>
          <w:szCs w:val="28"/>
          <w:lang w:eastAsia="zh-TW"/>
        </w:rPr>
        <w:t>年下降</w:t>
      </w:r>
      <w:r w:rsidRPr="00257954">
        <w:rPr>
          <w:rFonts w:ascii="Arial" w:eastAsia="標楷體" w:hAnsi="Arial" w:cs="Arial"/>
          <w:color w:val="000000"/>
          <w:sz w:val="28"/>
          <w:szCs w:val="28"/>
          <w:lang w:eastAsia="zh-TW"/>
        </w:rPr>
        <w:t>50%</w:t>
      </w:r>
      <w:r w:rsidRPr="00257954">
        <w:rPr>
          <w:rFonts w:ascii="Arial" w:eastAsia="標楷體" w:hAnsi="Arial" w:cs="Arial"/>
          <w:color w:val="000000"/>
          <w:sz w:val="28"/>
          <w:szCs w:val="28"/>
          <w:lang w:eastAsia="zh-TW"/>
        </w:rPr>
        <w:t>，同時在過去</w:t>
      </w:r>
      <w:r w:rsidRPr="00257954">
        <w:rPr>
          <w:rFonts w:ascii="Arial" w:eastAsia="標楷體" w:hAnsi="Arial" w:cs="Arial"/>
          <w:color w:val="000000"/>
          <w:sz w:val="28"/>
          <w:szCs w:val="28"/>
          <w:lang w:eastAsia="zh-TW"/>
        </w:rPr>
        <w:t>10</w:t>
      </w:r>
      <w:r w:rsidRPr="00257954">
        <w:rPr>
          <w:rFonts w:ascii="Arial" w:eastAsia="標楷體" w:hAnsi="Arial" w:cs="Arial"/>
          <w:color w:val="000000"/>
          <w:sz w:val="28"/>
          <w:szCs w:val="28"/>
          <w:lang w:eastAsia="zh-TW"/>
        </w:rPr>
        <w:t>年共打造了</w:t>
      </w:r>
      <w:r w:rsidRPr="00257954">
        <w:rPr>
          <w:rFonts w:ascii="Arial" w:eastAsia="標楷體" w:hAnsi="Arial" w:cs="Arial"/>
          <w:color w:val="000000"/>
          <w:sz w:val="28"/>
          <w:szCs w:val="28"/>
          <w:lang w:eastAsia="zh-TW"/>
        </w:rPr>
        <w:t>21</w:t>
      </w:r>
      <w:r w:rsidRPr="00257954">
        <w:rPr>
          <w:rFonts w:ascii="Arial" w:eastAsia="標楷體" w:hAnsi="Arial" w:cs="Arial"/>
          <w:color w:val="000000"/>
          <w:sz w:val="28"/>
          <w:szCs w:val="28"/>
          <w:lang w:eastAsia="zh-TW"/>
        </w:rPr>
        <w:t>棟綠建築，努力推廣綠建築節能。台達更進一步響應</w:t>
      </w:r>
      <w:r w:rsidRPr="00257954">
        <w:rPr>
          <w:rFonts w:ascii="Arial" w:eastAsia="標楷體" w:hAnsi="Arial" w:cs="Arial"/>
          <w:color w:val="000000"/>
          <w:sz w:val="28"/>
          <w:szCs w:val="28"/>
          <w:lang w:eastAsia="zh-TW"/>
        </w:rPr>
        <w:t>CDP Road to Paris</w:t>
      </w:r>
      <w:proofErr w:type="gramStart"/>
      <w:r w:rsidRPr="00257954">
        <w:rPr>
          <w:rFonts w:ascii="Arial" w:eastAsia="標楷體" w:hAnsi="Arial" w:cs="Arial"/>
          <w:color w:val="000000"/>
          <w:sz w:val="28"/>
          <w:szCs w:val="28"/>
          <w:lang w:eastAsia="zh-TW"/>
        </w:rPr>
        <w:t>企業減碳活動</w:t>
      </w:r>
      <w:proofErr w:type="gramEnd"/>
      <w:r w:rsidRPr="00257954">
        <w:rPr>
          <w:rFonts w:ascii="Arial" w:eastAsia="標楷體" w:hAnsi="Arial" w:cs="Arial"/>
          <w:color w:val="000000"/>
          <w:sz w:val="28"/>
          <w:szCs w:val="28"/>
          <w:lang w:eastAsia="zh-TW"/>
        </w:rPr>
        <w:t>，承諾在</w:t>
      </w:r>
      <w:r w:rsidRPr="00257954">
        <w:rPr>
          <w:rFonts w:ascii="Arial" w:eastAsia="標楷體" w:hAnsi="Arial" w:cs="Arial"/>
          <w:color w:val="000000"/>
          <w:sz w:val="28"/>
          <w:szCs w:val="28"/>
          <w:lang w:eastAsia="zh-TW"/>
        </w:rPr>
        <w:t>2020</w:t>
      </w:r>
      <w:r w:rsidRPr="00257954">
        <w:rPr>
          <w:rFonts w:ascii="Arial" w:eastAsia="標楷體" w:hAnsi="Arial" w:cs="Arial"/>
          <w:color w:val="000000"/>
          <w:sz w:val="28"/>
          <w:szCs w:val="28"/>
          <w:lang w:eastAsia="zh-TW"/>
        </w:rPr>
        <w:t>前，擴大節電範圍至全集團，將用電密集度再下降</w:t>
      </w:r>
      <w:r w:rsidRPr="00257954">
        <w:rPr>
          <w:rFonts w:ascii="Arial" w:eastAsia="標楷體" w:hAnsi="Arial" w:cs="Arial"/>
          <w:color w:val="000000"/>
          <w:sz w:val="28"/>
          <w:szCs w:val="28"/>
          <w:lang w:eastAsia="zh-TW"/>
        </w:rPr>
        <w:t>30%</w:t>
      </w:r>
      <w:r w:rsidRPr="00257954">
        <w:rPr>
          <w:rFonts w:ascii="Arial" w:eastAsia="標楷體" w:hAnsi="Arial" w:cs="Arial"/>
          <w:color w:val="000000"/>
          <w:sz w:val="28"/>
          <w:szCs w:val="28"/>
          <w:lang w:eastAsia="zh-TW"/>
        </w:rPr>
        <w:t>，一起努力面對氣候變遷的挑戰。」台達</w:t>
      </w:r>
      <w:proofErr w:type="gramStart"/>
      <w:r w:rsidRPr="00257954">
        <w:rPr>
          <w:rFonts w:ascii="Arial" w:eastAsia="標楷體" w:hAnsi="Arial" w:cs="Arial"/>
          <w:color w:val="000000"/>
          <w:sz w:val="28"/>
          <w:szCs w:val="28"/>
          <w:lang w:eastAsia="zh-TW"/>
        </w:rPr>
        <w:t>多年減碳實績</w:t>
      </w:r>
      <w:proofErr w:type="gramEnd"/>
      <w:r w:rsidRPr="00257954">
        <w:rPr>
          <w:rFonts w:ascii="Arial" w:eastAsia="標楷體" w:hAnsi="Arial" w:cs="Arial"/>
          <w:color w:val="000000"/>
          <w:sz w:val="28"/>
          <w:szCs w:val="28"/>
          <w:lang w:eastAsia="zh-TW"/>
        </w:rPr>
        <w:t>已獲許多國際機構肯定，</w:t>
      </w:r>
      <w:r w:rsidRPr="00257954">
        <w:rPr>
          <w:rFonts w:ascii="Arial" w:eastAsia="標楷體" w:hAnsi="Arial" w:cs="Arial"/>
          <w:color w:val="000000"/>
          <w:sz w:val="28"/>
          <w:szCs w:val="28"/>
          <w:lang w:eastAsia="zh-TW"/>
        </w:rPr>
        <w:t>2014</w:t>
      </w:r>
      <w:r w:rsidRPr="00257954">
        <w:rPr>
          <w:rFonts w:ascii="Arial" w:eastAsia="標楷體" w:hAnsi="Arial" w:cs="Arial"/>
          <w:color w:val="000000"/>
          <w:sz w:val="28"/>
          <w:szCs w:val="28"/>
          <w:lang w:eastAsia="zh-TW"/>
        </w:rPr>
        <w:t>年台達為大中華區唯一入選</w:t>
      </w:r>
      <w:r w:rsidRPr="00257954">
        <w:rPr>
          <w:rFonts w:ascii="Arial" w:eastAsia="標楷體" w:hAnsi="Arial" w:cs="Arial"/>
          <w:color w:val="000000"/>
          <w:sz w:val="28"/>
          <w:szCs w:val="28"/>
          <w:lang w:eastAsia="zh-TW"/>
        </w:rPr>
        <w:t>CDP</w:t>
      </w:r>
      <w:r w:rsidRPr="00257954">
        <w:rPr>
          <w:rFonts w:ascii="Arial" w:eastAsia="標楷體" w:hAnsi="Arial" w:cs="Arial"/>
          <w:color w:val="000000"/>
          <w:sz w:val="28"/>
          <w:szCs w:val="28"/>
          <w:lang w:eastAsia="zh-TW"/>
        </w:rPr>
        <w:t>氣候績效領導指數</w:t>
      </w:r>
      <w:r w:rsidRPr="00257954">
        <w:rPr>
          <w:rFonts w:ascii="Arial" w:eastAsia="標楷體" w:hAnsi="Arial" w:cs="Arial"/>
          <w:color w:val="000000"/>
          <w:sz w:val="28"/>
          <w:szCs w:val="28"/>
          <w:lang w:eastAsia="zh-TW"/>
        </w:rPr>
        <w:t>(Climate Performance Leadership Index, CPLI)</w:t>
      </w:r>
      <w:r w:rsidRPr="00257954">
        <w:rPr>
          <w:rFonts w:ascii="Arial" w:eastAsia="標楷體" w:hAnsi="Arial" w:cs="Arial"/>
          <w:color w:val="000000"/>
          <w:sz w:val="28"/>
          <w:szCs w:val="28"/>
          <w:lang w:eastAsia="zh-TW"/>
        </w:rPr>
        <w:t>之企業；自</w:t>
      </w:r>
      <w:r w:rsidRPr="00257954">
        <w:rPr>
          <w:rFonts w:ascii="Arial" w:eastAsia="標楷體" w:hAnsi="Arial" w:cs="Arial"/>
          <w:color w:val="000000"/>
          <w:sz w:val="28"/>
          <w:szCs w:val="28"/>
          <w:lang w:eastAsia="zh-TW"/>
        </w:rPr>
        <w:t>2011</w:t>
      </w:r>
      <w:r w:rsidRPr="00257954">
        <w:rPr>
          <w:rFonts w:ascii="Arial" w:eastAsia="標楷體" w:hAnsi="Arial" w:cs="Arial"/>
          <w:color w:val="000000"/>
          <w:sz w:val="28"/>
          <w:szCs w:val="28"/>
          <w:lang w:eastAsia="zh-TW"/>
        </w:rPr>
        <w:t>年起，台達連續五年入選</w:t>
      </w:r>
      <w:proofErr w:type="gramStart"/>
      <w:r w:rsidRPr="00257954">
        <w:rPr>
          <w:rFonts w:ascii="Arial" w:eastAsia="標楷體" w:hAnsi="Arial" w:cs="Arial"/>
          <w:color w:val="000000"/>
          <w:sz w:val="28"/>
          <w:szCs w:val="28"/>
          <w:lang w:eastAsia="zh-TW"/>
        </w:rPr>
        <w:t>道瓊永續</w:t>
      </w:r>
      <w:proofErr w:type="gramEnd"/>
      <w:r w:rsidRPr="00257954">
        <w:rPr>
          <w:rFonts w:ascii="Arial" w:eastAsia="標楷體" w:hAnsi="Arial" w:cs="Arial"/>
          <w:color w:val="000000"/>
          <w:sz w:val="28"/>
          <w:szCs w:val="28"/>
          <w:lang w:eastAsia="zh-TW"/>
        </w:rPr>
        <w:t>指數之「世界指數</w:t>
      </w:r>
      <w:r w:rsidRPr="00257954">
        <w:rPr>
          <w:rFonts w:ascii="Arial" w:eastAsia="標楷體" w:hAnsi="Arial" w:cs="Arial"/>
          <w:color w:val="000000"/>
          <w:sz w:val="28"/>
          <w:szCs w:val="28"/>
          <w:lang w:eastAsia="zh-TW"/>
        </w:rPr>
        <w:t>(DJSI World)</w:t>
      </w:r>
      <w:r w:rsidRPr="00257954">
        <w:rPr>
          <w:rFonts w:ascii="Arial" w:eastAsia="標楷體" w:hAnsi="Arial" w:cs="Arial"/>
          <w:color w:val="000000"/>
          <w:sz w:val="28"/>
          <w:szCs w:val="28"/>
          <w:lang w:eastAsia="zh-TW"/>
        </w:rPr>
        <w:t>」，</w:t>
      </w:r>
      <w:r w:rsidRPr="00257954">
        <w:rPr>
          <w:rFonts w:ascii="Arial" w:eastAsia="標楷體" w:hAnsi="Arial" w:cs="Arial"/>
          <w:color w:val="000000"/>
          <w:sz w:val="28"/>
          <w:szCs w:val="28"/>
          <w:lang w:eastAsia="zh-TW"/>
        </w:rPr>
        <w:t>2015</w:t>
      </w:r>
      <w:r w:rsidRPr="00257954">
        <w:rPr>
          <w:rFonts w:ascii="Arial" w:eastAsia="標楷體" w:hAnsi="Arial" w:cs="Arial"/>
          <w:color w:val="000000"/>
          <w:sz w:val="28"/>
          <w:szCs w:val="28"/>
          <w:lang w:eastAsia="zh-TW"/>
        </w:rPr>
        <w:t>年更獲評為全球電子設備產業之首。</w:t>
      </w:r>
    </w:p>
    <w:p w:rsidR="00257954" w:rsidRPr="00257954" w:rsidRDefault="00257954" w:rsidP="007E3047">
      <w:pPr>
        <w:adjustRightInd w:val="0"/>
        <w:snapToGrid w:val="0"/>
        <w:spacing w:line="360" w:lineRule="exact"/>
        <w:rPr>
          <w:rFonts w:ascii="Arial" w:eastAsia="標楷體" w:hAnsi="Arial" w:cs="Arial"/>
          <w:color w:val="000000"/>
          <w:sz w:val="28"/>
          <w:szCs w:val="28"/>
          <w:lang w:eastAsia="zh-TW"/>
        </w:rPr>
      </w:pPr>
    </w:p>
    <w:p w:rsidR="00257954" w:rsidRPr="00257954" w:rsidRDefault="00257954" w:rsidP="009C58EA">
      <w:pPr>
        <w:adjustRightInd w:val="0"/>
        <w:snapToGrid w:val="0"/>
        <w:spacing w:line="360" w:lineRule="exact"/>
        <w:rPr>
          <w:rFonts w:ascii="Arial" w:eastAsia="標楷體" w:hAnsi="Arial" w:cs="Arial"/>
          <w:color w:val="000000"/>
          <w:sz w:val="28"/>
          <w:szCs w:val="28"/>
          <w:lang w:eastAsia="zh-TW"/>
        </w:rPr>
      </w:pPr>
      <w:r w:rsidRPr="00257954">
        <w:rPr>
          <w:rFonts w:ascii="Arial" w:eastAsia="標楷體" w:hAnsi="Arial" w:cs="Arial"/>
          <w:color w:val="000000"/>
          <w:sz w:val="28"/>
          <w:szCs w:val="28"/>
          <w:lang w:eastAsia="zh-TW"/>
        </w:rPr>
        <w:t>台達電子品牌長暨文教基金會執行長郭珊珊表示：「</w:t>
      </w:r>
      <w:proofErr w:type="gramStart"/>
      <w:r w:rsidRPr="00257954">
        <w:rPr>
          <w:rFonts w:ascii="Arial" w:eastAsia="標楷體" w:hAnsi="Arial" w:cs="Arial"/>
          <w:color w:val="000000"/>
          <w:sz w:val="28"/>
          <w:szCs w:val="28"/>
          <w:lang w:eastAsia="zh-TW"/>
        </w:rPr>
        <w:t>台達很榮幸</w:t>
      </w:r>
      <w:proofErr w:type="gramEnd"/>
      <w:r w:rsidRPr="00257954">
        <w:rPr>
          <w:rFonts w:ascii="Arial" w:eastAsia="標楷體" w:hAnsi="Arial" w:cs="Arial"/>
          <w:color w:val="000000"/>
          <w:sz w:val="28"/>
          <w:szCs w:val="28"/>
          <w:lang w:eastAsia="zh-TW"/>
        </w:rPr>
        <w:t>能獲聯合國</w:t>
      </w:r>
      <w:r w:rsidR="00424A75">
        <w:rPr>
          <w:rFonts w:ascii="Arial" w:eastAsia="標楷體" w:hAnsi="Arial" w:cs="Arial" w:hint="eastAsia"/>
          <w:color w:val="000000"/>
          <w:sz w:val="28"/>
          <w:szCs w:val="28"/>
          <w:lang w:eastAsia="zh-TW"/>
        </w:rPr>
        <w:t>氣候</w:t>
      </w:r>
      <w:r w:rsidR="00A04E62">
        <w:rPr>
          <w:rFonts w:ascii="Arial" w:eastAsia="標楷體" w:hAnsi="Arial" w:cs="Arial" w:hint="eastAsia"/>
          <w:color w:val="000000"/>
          <w:sz w:val="28"/>
          <w:szCs w:val="28"/>
          <w:lang w:eastAsia="zh-TW"/>
        </w:rPr>
        <w:t>公約</w:t>
      </w:r>
      <w:proofErr w:type="gramStart"/>
      <w:r w:rsidRPr="00257954">
        <w:rPr>
          <w:rFonts w:ascii="Arial" w:eastAsia="標楷體" w:hAnsi="Arial" w:cs="Arial"/>
          <w:color w:val="000000"/>
          <w:sz w:val="28"/>
          <w:szCs w:val="28"/>
          <w:lang w:eastAsia="zh-TW"/>
        </w:rPr>
        <w:t>祕</w:t>
      </w:r>
      <w:proofErr w:type="gramEnd"/>
      <w:r w:rsidRPr="00257954">
        <w:rPr>
          <w:rFonts w:ascii="Arial" w:eastAsia="標楷體" w:hAnsi="Arial" w:cs="Arial"/>
          <w:color w:val="000000"/>
          <w:sz w:val="28"/>
          <w:szCs w:val="28"/>
          <w:lang w:eastAsia="zh-TW"/>
        </w:rPr>
        <w:t>書處</w:t>
      </w:r>
      <w:r w:rsidR="00424A75">
        <w:rPr>
          <w:rFonts w:ascii="Arial" w:eastAsia="標楷體" w:hAnsi="Arial" w:cs="Arial" w:hint="eastAsia"/>
          <w:color w:val="000000"/>
          <w:sz w:val="28"/>
          <w:szCs w:val="28"/>
          <w:lang w:eastAsia="zh-TW"/>
        </w:rPr>
        <w:t>(</w:t>
      </w:r>
      <w:r w:rsidR="00424A75">
        <w:rPr>
          <w:rFonts w:ascii="Arial" w:hAnsi="Arial" w:cs="Arial"/>
          <w:sz w:val="28"/>
          <w:szCs w:val="28"/>
          <w:lang w:eastAsia="zh-TW"/>
        </w:rPr>
        <w:t>COP21 General Secretariat</w:t>
      </w:r>
      <w:r w:rsidR="00424A75">
        <w:rPr>
          <w:rFonts w:ascii="Arial" w:eastAsia="標楷體" w:hAnsi="Arial" w:cs="Arial" w:hint="eastAsia"/>
          <w:color w:val="000000"/>
          <w:sz w:val="28"/>
          <w:szCs w:val="28"/>
          <w:lang w:eastAsia="zh-TW"/>
        </w:rPr>
        <w:t>)</w:t>
      </w:r>
      <w:r w:rsidRPr="00257954">
        <w:rPr>
          <w:rFonts w:ascii="Arial" w:eastAsia="標楷體" w:hAnsi="Arial" w:cs="Arial"/>
          <w:color w:val="000000"/>
          <w:sz w:val="28"/>
          <w:szCs w:val="28"/>
          <w:lang w:eastAsia="zh-TW"/>
        </w:rPr>
        <w:t>通過在聯合國氣候變遷會議期間舉辦周邊會議。今年台達將帶著</w:t>
      </w:r>
      <w:r w:rsidRPr="00257954">
        <w:rPr>
          <w:rFonts w:ascii="Arial" w:eastAsia="標楷體" w:hAnsi="Arial" w:cs="Arial"/>
          <w:color w:val="000000"/>
          <w:sz w:val="28"/>
          <w:szCs w:val="28"/>
          <w:lang w:eastAsia="zh-TW"/>
        </w:rPr>
        <w:t>10</w:t>
      </w:r>
      <w:r w:rsidRPr="00257954">
        <w:rPr>
          <w:rFonts w:ascii="Arial" w:eastAsia="標楷體" w:hAnsi="Arial" w:cs="Arial"/>
          <w:color w:val="000000"/>
          <w:sz w:val="28"/>
          <w:szCs w:val="28"/>
          <w:lang w:eastAsia="zh-TW"/>
        </w:rPr>
        <w:t>年來籌建的</w:t>
      </w:r>
      <w:r w:rsidRPr="00257954">
        <w:rPr>
          <w:rFonts w:ascii="Arial" w:eastAsia="標楷體" w:hAnsi="Arial" w:cs="Arial"/>
          <w:color w:val="000000"/>
          <w:sz w:val="28"/>
          <w:szCs w:val="28"/>
          <w:lang w:eastAsia="zh-TW"/>
        </w:rPr>
        <w:t>21</w:t>
      </w:r>
      <w:r w:rsidRPr="00257954">
        <w:rPr>
          <w:rFonts w:ascii="Arial" w:eastAsia="標楷體" w:hAnsi="Arial" w:cs="Arial"/>
          <w:color w:val="000000"/>
          <w:sz w:val="28"/>
          <w:szCs w:val="28"/>
          <w:lang w:eastAsia="zh-TW"/>
        </w:rPr>
        <w:t>棟綠建築前往</w:t>
      </w:r>
      <w:r w:rsidRPr="00257954">
        <w:rPr>
          <w:rFonts w:ascii="Arial" w:eastAsia="標楷體" w:hAnsi="Arial" w:cs="Arial"/>
          <w:color w:val="000000"/>
          <w:sz w:val="28"/>
          <w:szCs w:val="28"/>
          <w:lang w:eastAsia="zh-TW"/>
        </w:rPr>
        <w:t>COP21</w:t>
      </w:r>
      <w:r w:rsidRPr="00257954">
        <w:rPr>
          <w:rFonts w:ascii="Arial" w:eastAsia="標楷體" w:hAnsi="Arial" w:cs="Arial"/>
          <w:color w:val="000000"/>
          <w:sz w:val="28"/>
          <w:szCs w:val="28"/>
          <w:lang w:eastAsia="zh-TW"/>
        </w:rPr>
        <w:t>，除了於會議中分享推廣綠建築的經驗</w:t>
      </w:r>
      <w:r w:rsidRPr="00257954">
        <w:rPr>
          <w:rFonts w:ascii="Arial" w:hAnsi="Arial" w:cs="Arial"/>
          <w:color w:val="000000"/>
          <w:sz w:val="28"/>
          <w:szCs w:val="28"/>
          <w:lang w:eastAsia="zh-TW"/>
        </w:rPr>
        <w:t>，</w:t>
      </w:r>
      <w:r w:rsidRPr="00257954">
        <w:rPr>
          <w:rFonts w:ascii="Arial" w:eastAsia="標楷體" w:hAnsi="Arial" w:cs="Arial"/>
          <w:color w:val="000000"/>
          <w:sz w:val="28"/>
          <w:szCs w:val="28"/>
          <w:lang w:eastAsia="zh-TW"/>
        </w:rPr>
        <w:t>還將在巴黎大皇宮舉辦「</w:t>
      </w:r>
      <w:proofErr w:type="gramStart"/>
      <w:r w:rsidRPr="00257954">
        <w:rPr>
          <w:rFonts w:ascii="Arial" w:eastAsia="標楷體" w:hAnsi="Arial" w:cs="Arial"/>
          <w:color w:val="000000"/>
          <w:sz w:val="28"/>
          <w:szCs w:val="28"/>
          <w:lang w:eastAsia="zh-TW"/>
        </w:rPr>
        <w:t>綠築跡」</w:t>
      </w:r>
      <w:r w:rsidRPr="00257954">
        <w:rPr>
          <w:rFonts w:ascii="Arial" w:eastAsia="標楷體" w:hAnsi="Arial" w:cs="Arial"/>
          <w:color w:val="000000"/>
          <w:sz w:val="28"/>
          <w:szCs w:val="28"/>
          <w:lang w:eastAsia="zh-TW"/>
        </w:rPr>
        <w:t>─</w:t>
      </w:r>
      <w:proofErr w:type="gramEnd"/>
      <w:r>
        <w:rPr>
          <w:rFonts w:ascii="Arial" w:eastAsia="標楷體" w:hAnsi="Arial" w:cs="Arial" w:hint="eastAsia"/>
          <w:color w:val="000000"/>
          <w:sz w:val="28"/>
          <w:szCs w:val="28"/>
          <w:lang w:eastAsia="zh-TW"/>
        </w:rPr>
        <w:t xml:space="preserve"> </w:t>
      </w:r>
      <w:proofErr w:type="gramStart"/>
      <w:r w:rsidRPr="00257954">
        <w:rPr>
          <w:rFonts w:ascii="Arial" w:eastAsia="標楷體" w:hAnsi="Arial" w:cs="Arial"/>
          <w:color w:val="000000"/>
          <w:sz w:val="28"/>
          <w:szCs w:val="28"/>
          <w:lang w:eastAsia="zh-TW"/>
        </w:rPr>
        <w:t>台達綠建築</w:t>
      </w:r>
      <w:proofErr w:type="gramEnd"/>
      <w:r w:rsidRPr="00257954">
        <w:rPr>
          <w:rFonts w:ascii="Arial" w:eastAsia="標楷體" w:hAnsi="Arial" w:cs="Arial"/>
          <w:color w:val="000000"/>
          <w:sz w:val="28"/>
          <w:szCs w:val="28"/>
          <w:lang w:eastAsia="zh-TW"/>
        </w:rPr>
        <w:t>展，讓國際社會看見企業的努力。」台達基金會自</w:t>
      </w:r>
      <w:r w:rsidRPr="00257954">
        <w:rPr>
          <w:rFonts w:ascii="Arial" w:eastAsia="標楷體" w:hAnsi="Arial" w:cs="Arial"/>
          <w:color w:val="000000"/>
          <w:sz w:val="28"/>
          <w:szCs w:val="28"/>
          <w:lang w:eastAsia="zh-TW"/>
        </w:rPr>
        <w:t>2007</w:t>
      </w:r>
      <w:r w:rsidRPr="00257954">
        <w:rPr>
          <w:rFonts w:ascii="Arial" w:eastAsia="標楷體" w:hAnsi="Arial" w:cs="Arial"/>
          <w:color w:val="000000"/>
          <w:sz w:val="28"/>
          <w:szCs w:val="28"/>
          <w:lang w:eastAsia="zh-TW"/>
        </w:rPr>
        <w:t>年起積極參與聯合國氣候變遷會議，提供氣候變遷最前線訊息，</w:t>
      </w:r>
      <w:r w:rsidRPr="00257954">
        <w:rPr>
          <w:rFonts w:ascii="Arial" w:eastAsia="標楷體" w:hAnsi="Arial" w:cs="Arial"/>
          <w:color w:val="000000"/>
          <w:sz w:val="28"/>
          <w:szCs w:val="28"/>
          <w:lang w:eastAsia="zh-TW"/>
        </w:rPr>
        <w:t>2014</w:t>
      </w:r>
      <w:r w:rsidRPr="00257954">
        <w:rPr>
          <w:rFonts w:ascii="Arial" w:eastAsia="標楷體" w:hAnsi="Arial" w:cs="Arial"/>
          <w:color w:val="000000"/>
          <w:sz w:val="28"/>
          <w:szCs w:val="28"/>
          <w:lang w:eastAsia="zh-TW"/>
        </w:rPr>
        <w:t>年首度舉辦周邊會議，分享那</w:t>
      </w:r>
      <w:proofErr w:type="gramStart"/>
      <w:r w:rsidRPr="00257954">
        <w:rPr>
          <w:rFonts w:ascii="Arial" w:eastAsia="標楷體" w:hAnsi="Arial" w:cs="Arial"/>
          <w:color w:val="000000"/>
          <w:sz w:val="28"/>
          <w:szCs w:val="28"/>
          <w:lang w:eastAsia="zh-TW"/>
        </w:rPr>
        <w:t>瑪</w:t>
      </w:r>
      <w:proofErr w:type="gramEnd"/>
      <w:r w:rsidRPr="00257954">
        <w:rPr>
          <w:rFonts w:ascii="Arial" w:eastAsia="標楷體" w:hAnsi="Arial" w:cs="Arial"/>
          <w:color w:val="000000"/>
          <w:sz w:val="28"/>
          <w:szCs w:val="28"/>
          <w:lang w:eastAsia="zh-TW"/>
        </w:rPr>
        <w:t>夏民權國小綠建築重建經驗，廣獲國際高度肯定。</w:t>
      </w:r>
    </w:p>
    <w:p w:rsidR="00257954" w:rsidRPr="00257954" w:rsidRDefault="00257954" w:rsidP="007E3047">
      <w:pPr>
        <w:adjustRightInd w:val="0"/>
        <w:snapToGrid w:val="0"/>
        <w:spacing w:line="360" w:lineRule="exact"/>
        <w:rPr>
          <w:rFonts w:ascii="標楷體" w:eastAsia="標楷體" w:hAnsi="標楷體" w:cs="Arial"/>
          <w:color w:val="000000"/>
          <w:sz w:val="28"/>
          <w:szCs w:val="28"/>
          <w:lang w:eastAsia="zh-TW"/>
        </w:rPr>
      </w:pPr>
    </w:p>
    <w:p w:rsidR="00257954" w:rsidRPr="00257954" w:rsidRDefault="00257954" w:rsidP="009C58EA">
      <w:pPr>
        <w:adjustRightInd w:val="0"/>
        <w:snapToGrid w:val="0"/>
        <w:spacing w:line="360" w:lineRule="exact"/>
        <w:rPr>
          <w:rFonts w:ascii="Arial" w:eastAsia="標楷體" w:hAnsi="Arial" w:cs="Arial"/>
          <w:color w:val="000000"/>
          <w:sz w:val="28"/>
          <w:szCs w:val="28"/>
          <w:lang w:eastAsia="zh-TW"/>
        </w:rPr>
      </w:pPr>
      <w:r w:rsidRPr="00257954">
        <w:rPr>
          <w:rFonts w:ascii="Arial" w:eastAsia="標楷體" w:hAnsi="Arial" w:cs="Arial"/>
          <w:color w:val="000000"/>
          <w:sz w:val="28"/>
          <w:szCs w:val="28"/>
          <w:lang w:eastAsia="zh-TW"/>
        </w:rPr>
        <w:t>聯合國氣候變遷綱要公約第</w:t>
      </w:r>
      <w:r w:rsidRPr="00257954">
        <w:rPr>
          <w:rFonts w:ascii="Arial" w:eastAsia="標楷體" w:hAnsi="Arial" w:cs="Arial"/>
          <w:color w:val="000000"/>
          <w:sz w:val="28"/>
          <w:szCs w:val="28"/>
          <w:lang w:eastAsia="zh-TW"/>
        </w:rPr>
        <w:t>21</w:t>
      </w:r>
      <w:r w:rsidRPr="00257954">
        <w:rPr>
          <w:rFonts w:ascii="Arial" w:eastAsia="標楷體" w:hAnsi="Arial" w:cs="Arial"/>
          <w:color w:val="000000"/>
          <w:sz w:val="28"/>
          <w:szCs w:val="28"/>
          <w:lang w:eastAsia="zh-TW"/>
        </w:rPr>
        <w:t>屆締約國大會</w:t>
      </w:r>
      <w:r w:rsidRPr="00257954">
        <w:rPr>
          <w:rFonts w:ascii="Arial" w:eastAsia="標楷體" w:hAnsi="Arial" w:cs="Arial"/>
          <w:color w:val="000000"/>
          <w:sz w:val="28"/>
          <w:szCs w:val="28"/>
          <w:lang w:eastAsia="zh-TW"/>
        </w:rPr>
        <w:t>(COP21)</w:t>
      </w:r>
      <w:r w:rsidRPr="00257954">
        <w:rPr>
          <w:rFonts w:ascii="Arial" w:eastAsia="標楷體" w:hAnsi="Arial" w:cs="Arial"/>
          <w:color w:val="000000"/>
          <w:sz w:val="28"/>
          <w:szCs w:val="28"/>
          <w:lang w:eastAsia="zh-TW"/>
        </w:rPr>
        <w:t>為</w:t>
      </w:r>
      <w:proofErr w:type="gramStart"/>
      <w:r w:rsidRPr="00257954">
        <w:rPr>
          <w:rFonts w:ascii="Arial" w:eastAsia="標楷體" w:hAnsi="Arial" w:cs="Arial"/>
          <w:color w:val="000000"/>
          <w:sz w:val="28"/>
          <w:szCs w:val="28"/>
          <w:lang w:eastAsia="zh-TW"/>
        </w:rPr>
        <w:t>近十年來最</w:t>
      </w:r>
      <w:proofErr w:type="gramEnd"/>
      <w:r w:rsidRPr="00257954">
        <w:rPr>
          <w:rFonts w:ascii="Arial" w:eastAsia="標楷體" w:hAnsi="Arial" w:cs="Arial"/>
          <w:color w:val="000000"/>
          <w:sz w:val="28"/>
          <w:szCs w:val="28"/>
          <w:lang w:eastAsia="zh-TW"/>
        </w:rPr>
        <w:t>重要的全球氣候變遷大會，預期各國政府將達成</w:t>
      </w:r>
      <w:proofErr w:type="gramStart"/>
      <w:r w:rsidRPr="00257954">
        <w:rPr>
          <w:rFonts w:ascii="Arial" w:eastAsia="標楷體" w:hAnsi="Arial" w:cs="Arial"/>
          <w:color w:val="000000"/>
          <w:sz w:val="28"/>
          <w:szCs w:val="28"/>
          <w:lang w:eastAsia="zh-TW"/>
        </w:rPr>
        <w:t>實質減碳協議</w:t>
      </w:r>
      <w:proofErr w:type="gramEnd"/>
      <w:r w:rsidRPr="00257954">
        <w:rPr>
          <w:rFonts w:ascii="Arial" w:eastAsia="標楷體" w:hAnsi="Arial" w:cs="Arial"/>
          <w:color w:val="000000"/>
          <w:sz w:val="28"/>
          <w:szCs w:val="28"/>
          <w:lang w:eastAsia="zh-TW"/>
        </w:rPr>
        <w:t>。在</w:t>
      </w:r>
      <w:r w:rsidRPr="00257954">
        <w:rPr>
          <w:rFonts w:ascii="Arial" w:eastAsia="標楷體" w:hAnsi="Arial" w:cs="Arial"/>
          <w:color w:val="000000"/>
          <w:sz w:val="28"/>
          <w:szCs w:val="28"/>
          <w:lang w:eastAsia="zh-TW"/>
        </w:rPr>
        <w:t>COP21</w:t>
      </w:r>
      <w:r w:rsidRPr="00257954">
        <w:rPr>
          <w:rFonts w:ascii="Arial" w:eastAsia="標楷體" w:hAnsi="Arial" w:cs="Arial"/>
          <w:color w:val="000000"/>
          <w:sz w:val="28"/>
          <w:szCs w:val="28"/>
          <w:lang w:eastAsia="zh-TW"/>
        </w:rPr>
        <w:t>大會</w:t>
      </w:r>
      <w:proofErr w:type="gramStart"/>
      <w:r w:rsidRPr="00257954">
        <w:rPr>
          <w:rFonts w:ascii="Arial" w:eastAsia="標楷體" w:hAnsi="Arial" w:cs="Arial"/>
          <w:color w:val="000000"/>
          <w:sz w:val="28"/>
          <w:szCs w:val="28"/>
          <w:lang w:eastAsia="zh-TW"/>
        </w:rPr>
        <w:t>期間，</w:t>
      </w:r>
      <w:proofErr w:type="gramEnd"/>
      <w:r w:rsidRPr="00257954">
        <w:rPr>
          <w:rFonts w:ascii="Arial" w:eastAsia="標楷體" w:hAnsi="Arial" w:cs="Arial"/>
          <w:color w:val="000000"/>
          <w:sz w:val="28"/>
          <w:szCs w:val="28"/>
          <w:lang w:eastAsia="zh-TW"/>
        </w:rPr>
        <w:t>台達將以其</w:t>
      </w:r>
      <w:r w:rsidRPr="00257954">
        <w:rPr>
          <w:rFonts w:ascii="Arial" w:eastAsia="標楷體" w:hAnsi="Arial" w:cs="Arial"/>
          <w:color w:val="000000"/>
          <w:sz w:val="28"/>
          <w:szCs w:val="28"/>
          <w:lang w:eastAsia="zh-TW"/>
        </w:rPr>
        <w:t>21</w:t>
      </w:r>
      <w:r w:rsidRPr="00257954">
        <w:rPr>
          <w:rFonts w:ascii="Arial" w:eastAsia="標楷體" w:hAnsi="Arial" w:cs="Arial"/>
          <w:color w:val="000000"/>
          <w:sz w:val="28"/>
          <w:szCs w:val="28"/>
          <w:lang w:eastAsia="zh-TW"/>
        </w:rPr>
        <w:t>棟綠建築為題，在法國大皇宮</w:t>
      </w:r>
      <w:r w:rsidRPr="00257954">
        <w:rPr>
          <w:rFonts w:ascii="Arial" w:eastAsia="標楷體" w:hAnsi="Arial" w:cs="Arial"/>
          <w:color w:val="000000"/>
          <w:sz w:val="28"/>
          <w:szCs w:val="28"/>
          <w:lang w:eastAsia="zh-TW"/>
        </w:rPr>
        <w:t xml:space="preserve">(Grand </w:t>
      </w:r>
      <w:proofErr w:type="spellStart"/>
      <w:r w:rsidRPr="00257954">
        <w:rPr>
          <w:rFonts w:ascii="Arial" w:eastAsia="標楷體" w:hAnsi="Arial" w:cs="Arial"/>
          <w:color w:val="000000"/>
          <w:sz w:val="28"/>
          <w:szCs w:val="28"/>
          <w:lang w:eastAsia="zh-TW"/>
        </w:rPr>
        <w:lastRenderedPageBreak/>
        <w:t>Palais</w:t>
      </w:r>
      <w:proofErr w:type="spellEnd"/>
      <w:r w:rsidRPr="00257954">
        <w:rPr>
          <w:rFonts w:ascii="Arial" w:eastAsia="標楷體" w:hAnsi="Arial" w:cs="Arial"/>
          <w:color w:val="000000"/>
          <w:sz w:val="28"/>
          <w:szCs w:val="28"/>
          <w:lang w:eastAsia="zh-TW"/>
        </w:rPr>
        <w:t>)</w:t>
      </w:r>
      <w:r w:rsidRPr="00257954">
        <w:rPr>
          <w:rFonts w:ascii="Arial" w:eastAsia="標楷體" w:hAnsi="Arial" w:cs="Arial"/>
          <w:color w:val="000000"/>
          <w:sz w:val="28"/>
          <w:szCs w:val="28"/>
          <w:lang w:eastAsia="zh-TW"/>
        </w:rPr>
        <w:t>舉辦綠建築</w:t>
      </w:r>
      <w:proofErr w:type="gramStart"/>
      <w:r w:rsidRPr="00257954">
        <w:rPr>
          <w:rFonts w:ascii="Arial" w:eastAsia="標楷體" w:hAnsi="Arial" w:cs="Arial"/>
          <w:color w:val="000000"/>
          <w:sz w:val="28"/>
          <w:szCs w:val="28"/>
          <w:lang w:eastAsia="zh-TW"/>
        </w:rPr>
        <w:t>特</w:t>
      </w:r>
      <w:proofErr w:type="gramEnd"/>
      <w:r w:rsidRPr="00257954">
        <w:rPr>
          <w:rFonts w:ascii="Arial" w:eastAsia="標楷體" w:hAnsi="Arial" w:cs="Arial"/>
          <w:color w:val="000000"/>
          <w:sz w:val="28"/>
          <w:szCs w:val="28"/>
          <w:lang w:eastAsia="zh-TW"/>
        </w:rPr>
        <w:t>展，透過</w:t>
      </w:r>
      <w:proofErr w:type="gramStart"/>
      <w:r w:rsidRPr="00257954">
        <w:rPr>
          <w:rFonts w:ascii="Arial" w:eastAsia="標楷體" w:hAnsi="Arial" w:cs="Arial"/>
          <w:color w:val="000000"/>
          <w:sz w:val="28"/>
          <w:szCs w:val="28"/>
          <w:lang w:eastAsia="zh-TW"/>
        </w:rPr>
        <w:t>沉</w:t>
      </w:r>
      <w:proofErr w:type="gramEnd"/>
      <w:r w:rsidRPr="00257954">
        <w:rPr>
          <w:rFonts w:ascii="Arial" w:eastAsia="標楷體" w:hAnsi="Arial" w:cs="Arial"/>
          <w:color w:val="000000"/>
          <w:sz w:val="28"/>
          <w:szCs w:val="28"/>
          <w:lang w:eastAsia="zh-TW"/>
        </w:rPr>
        <w:t>浸</w:t>
      </w:r>
      <w:proofErr w:type="gramStart"/>
      <w:r w:rsidRPr="00257954">
        <w:rPr>
          <w:rFonts w:ascii="Arial" w:eastAsia="標楷體" w:hAnsi="Arial" w:cs="Arial"/>
          <w:color w:val="000000"/>
          <w:sz w:val="28"/>
          <w:szCs w:val="28"/>
          <w:lang w:eastAsia="zh-TW"/>
        </w:rPr>
        <w:t>式融接</w:t>
      </w:r>
      <w:proofErr w:type="gramEnd"/>
      <w:r w:rsidRPr="00257954">
        <w:rPr>
          <w:rFonts w:ascii="Arial" w:eastAsia="標楷體" w:hAnsi="Arial" w:cs="Arial"/>
          <w:color w:val="000000"/>
          <w:sz w:val="28"/>
          <w:szCs w:val="28"/>
          <w:lang w:eastAsia="zh-TW"/>
        </w:rPr>
        <w:t>投影與互動展場設計讓參訪民眾身歷其境體驗綠建築向自然學習的精神。台達基金會也將在聯合國氣候變遷大會舉辦周邊會議</w:t>
      </w:r>
      <w:r w:rsidRPr="00257954">
        <w:rPr>
          <w:rFonts w:ascii="Arial" w:eastAsia="標楷體" w:hAnsi="Arial" w:cs="Arial"/>
          <w:color w:val="000000"/>
          <w:sz w:val="28"/>
          <w:szCs w:val="28"/>
          <w:lang w:eastAsia="zh-TW"/>
        </w:rPr>
        <w:t xml:space="preserve"> (side event) </w:t>
      </w:r>
      <w:r w:rsidRPr="00257954">
        <w:rPr>
          <w:rFonts w:ascii="Arial" w:eastAsia="標楷體" w:hAnsi="Arial" w:cs="Arial"/>
          <w:color w:val="000000"/>
          <w:sz w:val="28"/>
          <w:szCs w:val="28"/>
          <w:lang w:eastAsia="zh-TW"/>
        </w:rPr>
        <w:t>與國際意見領袖分享綠</w:t>
      </w:r>
      <w:proofErr w:type="gramStart"/>
      <w:r w:rsidRPr="00257954">
        <w:rPr>
          <w:rFonts w:ascii="Arial" w:eastAsia="標楷體" w:hAnsi="Arial" w:cs="Arial"/>
          <w:color w:val="000000"/>
          <w:sz w:val="28"/>
          <w:szCs w:val="28"/>
          <w:lang w:eastAsia="zh-TW"/>
        </w:rPr>
        <w:t>建築減碳潛力</w:t>
      </w:r>
      <w:proofErr w:type="gramEnd"/>
      <w:r w:rsidRPr="00257954">
        <w:rPr>
          <w:rFonts w:ascii="Arial" w:eastAsia="標楷體" w:hAnsi="Arial" w:cs="Arial"/>
          <w:color w:val="000000"/>
          <w:sz w:val="28"/>
          <w:szCs w:val="28"/>
          <w:lang w:eastAsia="zh-TW"/>
        </w:rPr>
        <w:t>與台達實績。</w:t>
      </w:r>
    </w:p>
    <w:p w:rsidR="00784B0D" w:rsidRPr="00257954" w:rsidRDefault="00784B0D" w:rsidP="00784B0D">
      <w:pPr>
        <w:adjustRightInd w:val="0"/>
        <w:snapToGrid w:val="0"/>
        <w:ind w:leftChars="100" w:left="240"/>
        <w:rPr>
          <w:rFonts w:ascii="Arial" w:eastAsia="標楷體" w:hAnsi="Arial" w:cs="Arial"/>
          <w:lang w:eastAsia="zh-TW"/>
        </w:rPr>
      </w:pPr>
    </w:p>
    <w:p w:rsidR="000B685D" w:rsidRPr="005C4BD5" w:rsidRDefault="000B685D" w:rsidP="000B685D">
      <w:pPr>
        <w:autoSpaceDE w:val="0"/>
        <w:autoSpaceDN w:val="0"/>
        <w:adjustRightInd w:val="0"/>
        <w:snapToGrid w:val="0"/>
        <w:spacing w:line="240" w:lineRule="atLeast"/>
        <w:jc w:val="center"/>
        <w:rPr>
          <w:rFonts w:ascii="Arial" w:eastAsia="標楷體" w:hAnsi="Arial" w:cs="Arial"/>
          <w:color w:val="000000"/>
          <w:lang w:eastAsia="zh-TW"/>
        </w:rPr>
      </w:pPr>
      <w:r w:rsidRPr="005C4BD5">
        <w:rPr>
          <w:rFonts w:ascii="Arial" w:eastAsia="標楷體" w:hAnsi="Arial" w:cs="Arial"/>
          <w:color w:val="000000"/>
          <w:lang w:eastAsia="zh-TW"/>
        </w:rPr>
        <w:t># # #</w:t>
      </w:r>
    </w:p>
    <w:p w:rsidR="000B685D" w:rsidRDefault="000B685D" w:rsidP="000B685D">
      <w:pPr>
        <w:adjustRightInd w:val="0"/>
        <w:snapToGrid w:val="0"/>
        <w:spacing w:line="360" w:lineRule="exact"/>
        <w:ind w:rightChars="11" w:right="26"/>
        <w:rPr>
          <w:rFonts w:ascii="Arial" w:eastAsia="標楷體" w:hAnsi="Arial" w:cs="Arial"/>
          <w:b/>
          <w:color w:val="000000"/>
          <w:sz w:val="28"/>
          <w:szCs w:val="28"/>
          <w:lang w:eastAsia="zh-TW"/>
        </w:rPr>
      </w:pPr>
      <w:r w:rsidRPr="00257954">
        <w:rPr>
          <w:rFonts w:ascii="Arial" w:eastAsia="標楷體" w:hAnsi="Arial" w:cs="Arial"/>
          <w:b/>
          <w:color w:val="000000"/>
          <w:sz w:val="28"/>
          <w:szCs w:val="28"/>
          <w:lang w:eastAsia="zh-TW"/>
        </w:rPr>
        <w:t>關於台達</w:t>
      </w:r>
    </w:p>
    <w:p w:rsidR="00257954" w:rsidRPr="00257954" w:rsidRDefault="00257954" w:rsidP="000B685D">
      <w:pPr>
        <w:adjustRightInd w:val="0"/>
        <w:snapToGrid w:val="0"/>
        <w:spacing w:line="360" w:lineRule="exact"/>
        <w:ind w:rightChars="11" w:right="26"/>
        <w:rPr>
          <w:rFonts w:ascii="Arial" w:eastAsia="標楷體" w:hAnsi="Arial" w:cs="Arial"/>
          <w:b/>
          <w:color w:val="000000"/>
          <w:sz w:val="28"/>
          <w:szCs w:val="28"/>
          <w:lang w:eastAsia="zh-TW"/>
        </w:rPr>
      </w:pPr>
    </w:p>
    <w:p w:rsidR="000B685D" w:rsidRPr="00257954" w:rsidRDefault="000B685D" w:rsidP="009C58EA">
      <w:pPr>
        <w:tabs>
          <w:tab w:val="left" w:pos="4320"/>
          <w:tab w:val="left" w:pos="5220"/>
          <w:tab w:val="left" w:pos="5580"/>
        </w:tabs>
        <w:spacing w:after="200" w:line="360" w:lineRule="exact"/>
        <w:ind w:right="-28"/>
        <w:jc w:val="both"/>
        <w:rPr>
          <w:rFonts w:ascii="Arial" w:eastAsia="標楷體" w:hAnsi="Arial" w:cs="Arial"/>
          <w:bCs/>
          <w:color w:val="000000"/>
          <w:sz w:val="28"/>
          <w:szCs w:val="28"/>
          <w:lang w:eastAsia="zh-TW"/>
        </w:rPr>
      </w:pPr>
      <w:r w:rsidRPr="00257954">
        <w:rPr>
          <w:rFonts w:ascii="Arial" w:eastAsia="標楷體" w:hAnsi="Arial" w:cs="Arial"/>
          <w:bCs/>
          <w:color w:val="000000"/>
          <w:sz w:val="28"/>
          <w:szCs w:val="28"/>
          <w:lang w:eastAsia="zh-TW"/>
        </w:rPr>
        <w:t>台達創立於</w:t>
      </w:r>
      <w:r w:rsidRPr="00257954">
        <w:rPr>
          <w:rFonts w:ascii="Arial" w:eastAsia="標楷體" w:hAnsi="Arial" w:cs="Arial"/>
          <w:bCs/>
          <w:color w:val="000000"/>
          <w:sz w:val="28"/>
          <w:szCs w:val="28"/>
          <w:lang w:eastAsia="zh-TW"/>
        </w:rPr>
        <w:t xml:space="preserve"> 1971 </w:t>
      </w:r>
      <w:r w:rsidRPr="00257954">
        <w:rPr>
          <w:rFonts w:ascii="Arial" w:eastAsia="標楷體" w:hAnsi="Arial" w:cs="Arial"/>
          <w:bCs/>
          <w:color w:val="000000"/>
          <w:sz w:val="28"/>
          <w:szCs w:val="28"/>
          <w:lang w:eastAsia="zh-TW"/>
        </w:rPr>
        <w:t>年，為電源管理與散熱解決方案的領導廠商，並在多項產品領域居世界級重要地位。面對日益嚴重的氣候變遷議題，台達秉持「環保</w:t>
      </w:r>
      <w:r w:rsidRPr="00257954">
        <w:rPr>
          <w:rFonts w:ascii="Arial" w:eastAsia="標楷體" w:hAnsi="Arial" w:cs="Arial"/>
          <w:bCs/>
          <w:color w:val="000000"/>
          <w:sz w:val="28"/>
          <w:szCs w:val="28"/>
          <w:lang w:eastAsia="zh-TW"/>
        </w:rPr>
        <w:t xml:space="preserve"> </w:t>
      </w:r>
      <w:r w:rsidRPr="00257954">
        <w:rPr>
          <w:rFonts w:ascii="Arial" w:eastAsia="標楷體" w:hAnsi="Arial" w:cs="Arial"/>
          <w:bCs/>
          <w:color w:val="000000"/>
          <w:sz w:val="28"/>
          <w:szCs w:val="28"/>
          <w:lang w:eastAsia="zh-TW"/>
        </w:rPr>
        <w:t>節能</w:t>
      </w:r>
      <w:r w:rsidRPr="00257954">
        <w:rPr>
          <w:rFonts w:ascii="Arial" w:eastAsia="標楷體" w:hAnsi="Arial" w:cs="Arial"/>
          <w:bCs/>
          <w:color w:val="000000"/>
          <w:sz w:val="28"/>
          <w:szCs w:val="28"/>
          <w:lang w:eastAsia="zh-TW"/>
        </w:rPr>
        <w:t xml:space="preserve"> </w:t>
      </w:r>
      <w:r w:rsidRPr="00257954">
        <w:rPr>
          <w:rFonts w:ascii="Arial" w:eastAsia="標楷體" w:hAnsi="Arial" w:cs="Arial"/>
          <w:bCs/>
          <w:color w:val="000000"/>
          <w:sz w:val="28"/>
          <w:szCs w:val="28"/>
          <w:lang w:eastAsia="zh-TW"/>
        </w:rPr>
        <w:t>愛地球」的經營使命，運用電力電子核心技術，整合全球資源與創新研發，深耕</w:t>
      </w:r>
      <w:r w:rsidRPr="00257954">
        <w:rPr>
          <w:rFonts w:ascii="Arial" w:eastAsia="標楷體" w:hAnsi="Arial" w:cs="Arial"/>
          <w:bCs/>
          <w:color w:val="000000"/>
          <w:sz w:val="28"/>
          <w:szCs w:val="28"/>
          <w:lang w:eastAsia="zh-TW"/>
        </w:rPr>
        <w:t xml:space="preserve"> </w:t>
      </w:r>
      <w:r w:rsidRPr="00257954">
        <w:rPr>
          <w:rFonts w:ascii="Arial" w:eastAsia="標楷體" w:hAnsi="Arial" w:cs="Arial"/>
          <w:bCs/>
          <w:color w:val="000000"/>
          <w:sz w:val="28"/>
          <w:szCs w:val="28"/>
          <w:lang w:eastAsia="zh-TW"/>
        </w:rPr>
        <w:t>三大業務範疇，包含「電源及零組件」、「能源管理」與「智能綠生活」。同時，台達積極發展品牌，持續提供高效率且可靠的節能整體解決方案。台達營運據點遍佈全球，在台灣、中國大陸、美國、泰國、日本、新加坡、墨</w:t>
      </w:r>
      <w:r w:rsidRPr="00257954">
        <w:rPr>
          <w:rFonts w:ascii="Arial" w:eastAsia="標楷體" w:hAnsi="Arial" w:cs="Arial"/>
          <w:bCs/>
          <w:color w:val="000000"/>
          <w:sz w:val="28"/>
          <w:szCs w:val="28"/>
          <w:lang w:eastAsia="zh-TW"/>
        </w:rPr>
        <w:t xml:space="preserve"> </w:t>
      </w:r>
      <w:r w:rsidRPr="00257954">
        <w:rPr>
          <w:rFonts w:ascii="Arial" w:eastAsia="標楷體" w:hAnsi="Arial" w:cs="Arial"/>
          <w:bCs/>
          <w:color w:val="000000"/>
          <w:sz w:val="28"/>
          <w:szCs w:val="28"/>
          <w:lang w:eastAsia="zh-TW"/>
        </w:rPr>
        <w:t>西哥、印度、巴西以及歐洲等地設有研發中心和生產基地。</w:t>
      </w:r>
    </w:p>
    <w:p w:rsidR="000B685D" w:rsidRDefault="000B685D" w:rsidP="009C58EA">
      <w:pPr>
        <w:tabs>
          <w:tab w:val="left" w:pos="4320"/>
          <w:tab w:val="left" w:pos="5220"/>
          <w:tab w:val="left" w:pos="5580"/>
        </w:tabs>
        <w:spacing w:after="200" w:line="360" w:lineRule="exact"/>
        <w:ind w:right="-28"/>
        <w:jc w:val="both"/>
        <w:rPr>
          <w:rFonts w:ascii="Arial" w:eastAsia="標楷體" w:hAnsi="Arial" w:cs="Arial"/>
          <w:bCs/>
          <w:color w:val="000000"/>
          <w:sz w:val="28"/>
          <w:szCs w:val="28"/>
          <w:lang w:eastAsia="zh-TW"/>
        </w:rPr>
      </w:pPr>
      <w:r w:rsidRPr="00257954">
        <w:rPr>
          <w:rFonts w:ascii="Arial" w:eastAsia="標楷體" w:hAnsi="Arial" w:cs="Arial"/>
          <w:bCs/>
          <w:color w:val="000000"/>
          <w:sz w:val="28"/>
          <w:szCs w:val="28"/>
          <w:lang w:eastAsia="zh-TW"/>
        </w:rPr>
        <w:t>近年來，台達陸續榮獲多項國際榮耀與肯定。自</w:t>
      </w:r>
      <w:r w:rsidR="009766B1" w:rsidRPr="00257954">
        <w:rPr>
          <w:rFonts w:ascii="Arial" w:eastAsia="標楷體" w:hAnsi="Arial" w:cs="Arial"/>
          <w:bCs/>
          <w:color w:val="000000"/>
          <w:sz w:val="28"/>
          <w:szCs w:val="28"/>
          <w:lang w:eastAsia="zh-TW"/>
        </w:rPr>
        <w:t>2011</w:t>
      </w:r>
      <w:r w:rsidRPr="00257954">
        <w:rPr>
          <w:rFonts w:ascii="Arial" w:eastAsia="標楷體" w:hAnsi="Arial" w:cs="Arial"/>
          <w:bCs/>
          <w:color w:val="000000"/>
          <w:sz w:val="28"/>
          <w:szCs w:val="28"/>
          <w:lang w:eastAsia="zh-TW"/>
        </w:rPr>
        <w:t>年起，台達連續</w:t>
      </w:r>
      <w:r w:rsidR="00257954">
        <w:rPr>
          <w:rFonts w:ascii="Arial" w:eastAsia="標楷體" w:hAnsi="Arial" w:cs="Arial" w:hint="eastAsia"/>
          <w:bCs/>
          <w:color w:val="000000"/>
          <w:sz w:val="28"/>
          <w:szCs w:val="28"/>
          <w:lang w:eastAsia="zh-TW"/>
        </w:rPr>
        <w:t>五</w:t>
      </w:r>
      <w:r w:rsidRPr="00257954">
        <w:rPr>
          <w:rFonts w:ascii="Arial" w:eastAsia="標楷體" w:hAnsi="Arial" w:cs="Arial"/>
          <w:bCs/>
          <w:color w:val="000000"/>
          <w:sz w:val="28"/>
          <w:szCs w:val="28"/>
          <w:lang w:eastAsia="zh-TW"/>
        </w:rPr>
        <w:t>年入選</w:t>
      </w:r>
      <w:proofErr w:type="gramStart"/>
      <w:r w:rsidRPr="00257954">
        <w:rPr>
          <w:rFonts w:ascii="Arial" w:eastAsia="標楷體" w:hAnsi="Arial" w:cs="Arial"/>
          <w:bCs/>
          <w:color w:val="000000"/>
          <w:sz w:val="28"/>
          <w:szCs w:val="28"/>
          <w:lang w:eastAsia="zh-TW"/>
        </w:rPr>
        <w:t>道瓊永續</w:t>
      </w:r>
      <w:proofErr w:type="gramEnd"/>
      <w:r w:rsidRPr="00257954">
        <w:rPr>
          <w:rFonts w:ascii="Arial" w:eastAsia="標楷體" w:hAnsi="Arial" w:cs="Arial"/>
          <w:bCs/>
          <w:color w:val="000000"/>
          <w:sz w:val="28"/>
          <w:szCs w:val="28"/>
          <w:lang w:eastAsia="zh-TW"/>
        </w:rPr>
        <w:t>指數之「世界指數</w:t>
      </w:r>
      <w:r w:rsidRPr="00257954">
        <w:rPr>
          <w:rFonts w:ascii="Arial" w:eastAsia="標楷體" w:hAnsi="Arial" w:cs="Arial"/>
          <w:bCs/>
          <w:color w:val="000000"/>
          <w:sz w:val="28"/>
          <w:szCs w:val="28"/>
          <w:lang w:eastAsia="zh-TW"/>
        </w:rPr>
        <w:t>(DJSI World)</w:t>
      </w:r>
      <w:r w:rsidRPr="00257954">
        <w:rPr>
          <w:rFonts w:ascii="Arial" w:eastAsia="標楷體" w:hAnsi="Arial" w:cs="Arial"/>
          <w:bCs/>
          <w:color w:val="000000"/>
          <w:sz w:val="28"/>
          <w:szCs w:val="28"/>
          <w:lang w:eastAsia="zh-TW"/>
        </w:rPr>
        <w:t>」；</w:t>
      </w:r>
      <w:r w:rsidRPr="00257954">
        <w:rPr>
          <w:rFonts w:ascii="Arial" w:eastAsia="標楷體" w:hAnsi="Arial" w:cs="Arial"/>
          <w:bCs/>
          <w:color w:val="000000"/>
          <w:sz w:val="28"/>
          <w:szCs w:val="28"/>
          <w:lang w:eastAsia="zh-TW"/>
        </w:rPr>
        <w:t xml:space="preserve">2014 </w:t>
      </w:r>
      <w:r w:rsidRPr="00257954">
        <w:rPr>
          <w:rFonts w:ascii="Arial" w:eastAsia="標楷體" w:hAnsi="Arial" w:cs="Arial"/>
          <w:bCs/>
          <w:color w:val="000000"/>
          <w:sz w:val="28"/>
          <w:szCs w:val="28"/>
          <w:lang w:eastAsia="zh-TW"/>
        </w:rPr>
        <w:t>年國際碳揭露專案</w:t>
      </w:r>
      <w:r w:rsidRPr="00257954">
        <w:rPr>
          <w:rFonts w:ascii="Arial" w:eastAsia="標楷體" w:hAnsi="Arial" w:cs="Arial"/>
          <w:bCs/>
          <w:color w:val="000000"/>
          <w:sz w:val="28"/>
          <w:szCs w:val="28"/>
          <w:lang w:eastAsia="zh-TW"/>
        </w:rPr>
        <w:t>(Carbon Disclosure Project, CDP)</w:t>
      </w:r>
      <w:r w:rsidRPr="00257954">
        <w:rPr>
          <w:rFonts w:ascii="Arial" w:eastAsia="標楷體" w:hAnsi="Arial" w:cs="Arial"/>
          <w:bCs/>
          <w:color w:val="000000"/>
          <w:sz w:val="28"/>
          <w:szCs w:val="28"/>
          <w:lang w:eastAsia="zh-TW"/>
        </w:rPr>
        <w:t>年度評比結果揭曉，台達從全球近</w:t>
      </w:r>
      <w:r w:rsidRPr="00257954">
        <w:rPr>
          <w:rFonts w:ascii="Arial" w:eastAsia="標楷體" w:hAnsi="Arial" w:cs="Arial"/>
          <w:bCs/>
          <w:color w:val="000000"/>
          <w:sz w:val="28"/>
          <w:szCs w:val="28"/>
          <w:lang w:eastAsia="zh-TW"/>
        </w:rPr>
        <w:t>2,000</w:t>
      </w:r>
      <w:r w:rsidRPr="00257954">
        <w:rPr>
          <w:rFonts w:ascii="Arial" w:eastAsia="標楷體" w:hAnsi="Arial" w:cs="Arial"/>
          <w:bCs/>
          <w:color w:val="000000"/>
          <w:sz w:val="28"/>
          <w:szCs w:val="28"/>
          <w:lang w:eastAsia="zh-TW"/>
        </w:rPr>
        <w:t>家參與</w:t>
      </w:r>
      <w:r w:rsidRPr="00257954">
        <w:rPr>
          <w:rFonts w:ascii="Arial" w:eastAsia="標楷體" w:hAnsi="Arial" w:cs="Arial"/>
          <w:bCs/>
          <w:color w:val="000000"/>
          <w:sz w:val="28"/>
          <w:szCs w:val="28"/>
          <w:lang w:eastAsia="zh-TW"/>
        </w:rPr>
        <w:t>CDP</w:t>
      </w:r>
      <w:r w:rsidRPr="00257954">
        <w:rPr>
          <w:rFonts w:ascii="Arial" w:eastAsia="標楷體" w:hAnsi="Arial" w:cs="Arial"/>
          <w:bCs/>
          <w:color w:val="000000"/>
          <w:sz w:val="28"/>
          <w:szCs w:val="28"/>
          <w:lang w:eastAsia="zh-TW"/>
        </w:rPr>
        <w:t>評比的上市企業中脫穎而出，不僅獲得最高等級</w:t>
      </w:r>
      <w:r w:rsidRPr="00257954">
        <w:rPr>
          <w:rFonts w:ascii="Arial" w:eastAsia="標楷體" w:hAnsi="Arial" w:cs="Arial"/>
          <w:bCs/>
          <w:color w:val="000000"/>
          <w:sz w:val="28"/>
          <w:szCs w:val="28"/>
          <w:lang w:eastAsia="zh-TW"/>
        </w:rPr>
        <w:t>A</w:t>
      </w:r>
      <w:r w:rsidRPr="00257954">
        <w:rPr>
          <w:rFonts w:ascii="Arial" w:eastAsia="標楷體" w:hAnsi="Arial" w:cs="Arial"/>
          <w:bCs/>
          <w:color w:val="000000"/>
          <w:sz w:val="28"/>
          <w:szCs w:val="28"/>
          <w:lang w:eastAsia="zh-TW"/>
        </w:rPr>
        <w:t>級評價，更是大中華區唯一入選氣候績效領導指數</w:t>
      </w:r>
      <w:r w:rsidRPr="00257954">
        <w:rPr>
          <w:rFonts w:ascii="Arial" w:eastAsia="標楷體" w:hAnsi="Arial" w:cs="Arial"/>
          <w:bCs/>
          <w:color w:val="000000"/>
          <w:sz w:val="28"/>
          <w:szCs w:val="28"/>
          <w:lang w:eastAsia="zh-TW"/>
        </w:rPr>
        <w:t xml:space="preserve"> (Climate Performance Leadership Index, CPLI)</w:t>
      </w:r>
      <w:r w:rsidRPr="00257954">
        <w:rPr>
          <w:rFonts w:ascii="Arial" w:eastAsia="標楷體" w:hAnsi="Arial" w:cs="Arial"/>
          <w:bCs/>
          <w:color w:val="000000"/>
          <w:sz w:val="28"/>
          <w:szCs w:val="28"/>
          <w:lang w:eastAsia="zh-TW"/>
        </w:rPr>
        <w:t>之企業。</w:t>
      </w:r>
      <w:r w:rsidRPr="00257954">
        <w:rPr>
          <w:rFonts w:ascii="Arial" w:eastAsia="標楷體" w:hAnsi="Arial" w:cs="Arial"/>
          <w:bCs/>
          <w:color w:val="000000"/>
          <w:sz w:val="28"/>
          <w:szCs w:val="28"/>
          <w:lang w:eastAsia="zh-TW"/>
        </w:rPr>
        <w:t xml:space="preserve"> </w:t>
      </w:r>
    </w:p>
    <w:p w:rsidR="00257954" w:rsidRPr="00257954" w:rsidRDefault="00257954" w:rsidP="00257954">
      <w:pPr>
        <w:tabs>
          <w:tab w:val="left" w:pos="4320"/>
          <w:tab w:val="left" w:pos="5220"/>
          <w:tab w:val="left" w:pos="5580"/>
        </w:tabs>
        <w:spacing w:after="200" w:line="360" w:lineRule="exact"/>
        <w:ind w:right="-28"/>
        <w:jc w:val="both"/>
        <w:rPr>
          <w:rFonts w:ascii="Arial" w:eastAsia="標楷體" w:hAnsi="Arial" w:cs="Arial"/>
          <w:bCs/>
          <w:color w:val="000000"/>
          <w:sz w:val="28"/>
          <w:szCs w:val="28"/>
          <w:lang w:eastAsia="zh-TW"/>
        </w:rPr>
      </w:pPr>
      <w:bookmarkStart w:id="1" w:name="_GoBack"/>
      <w:bookmarkEnd w:id="1"/>
    </w:p>
    <w:p w:rsidR="000B685D" w:rsidRDefault="000B685D" w:rsidP="000B685D">
      <w:pPr>
        <w:tabs>
          <w:tab w:val="left" w:pos="4320"/>
          <w:tab w:val="left" w:pos="5220"/>
          <w:tab w:val="left" w:pos="5580"/>
        </w:tabs>
        <w:spacing w:after="200" w:line="320" w:lineRule="exact"/>
        <w:ind w:right="-28"/>
        <w:jc w:val="both"/>
        <w:rPr>
          <w:rFonts w:ascii="Arial" w:eastAsia="標楷體" w:hAnsi="Arial" w:cs="Arial"/>
          <w:color w:val="0000FF"/>
          <w:sz w:val="28"/>
          <w:szCs w:val="28"/>
          <w:lang w:val="en-AU" w:eastAsia="zh-TW"/>
        </w:rPr>
      </w:pPr>
      <w:r w:rsidRPr="00257954">
        <w:rPr>
          <w:rFonts w:ascii="Arial" w:eastAsia="標楷體" w:hAnsi="Arial" w:cs="Arial"/>
          <w:bCs/>
          <w:color w:val="000000"/>
          <w:sz w:val="28"/>
          <w:szCs w:val="28"/>
          <w:lang w:eastAsia="zh-TW"/>
        </w:rPr>
        <w:t>台達集團的詳細資料，請參見：</w:t>
      </w:r>
      <w:hyperlink r:id="rId9" w:history="1">
        <w:r w:rsidRPr="00257954">
          <w:rPr>
            <w:rFonts w:ascii="Arial" w:eastAsia="標楷體" w:hAnsi="Arial" w:cs="Arial"/>
            <w:color w:val="0000FF"/>
            <w:sz w:val="28"/>
            <w:szCs w:val="28"/>
            <w:lang w:val="en-AU" w:eastAsia="zh-TW"/>
          </w:rPr>
          <w:t>www.deltaww.com</w:t>
        </w:r>
      </w:hyperlink>
    </w:p>
    <w:p w:rsidR="00257954" w:rsidRPr="00257954" w:rsidRDefault="00257954" w:rsidP="000B685D">
      <w:pPr>
        <w:tabs>
          <w:tab w:val="left" w:pos="4320"/>
          <w:tab w:val="left" w:pos="5220"/>
          <w:tab w:val="left" w:pos="5580"/>
        </w:tabs>
        <w:spacing w:after="200" w:line="320" w:lineRule="exact"/>
        <w:ind w:right="-28"/>
        <w:jc w:val="both"/>
        <w:rPr>
          <w:rFonts w:ascii="Arial" w:eastAsia="標楷體" w:hAnsi="Arial" w:cs="Arial"/>
          <w:b/>
          <w:sz w:val="28"/>
          <w:szCs w:val="28"/>
          <w:lang w:val="en-AU" w:eastAsia="zh-TW"/>
        </w:rPr>
      </w:pPr>
    </w:p>
    <w:tbl>
      <w:tblPr>
        <w:tblW w:w="8520" w:type="dxa"/>
        <w:tblInd w:w="28" w:type="dxa"/>
        <w:tblLayout w:type="fixed"/>
        <w:tblCellMar>
          <w:left w:w="28" w:type="dxa"/>
          <w:right w:w="28" w:type="dxa"/>
        </w:tblCellMar>
        <w:tblLook w:val="0000" w:firstRow="0" w:lastRow="0" w:firstColumn="0" w:lastColumn="0" w:noHBand="0" w:noVBand="0"/>
      </w:tblPr>
      <w:tblGrid>
        <w:gridCol w:w="4380"/>
        <w:gridCol w:w="4140"/>
      </w:tblGrid>
      <w:tr w:rsidR="000B685D" w:rsidRPr="009766B1" w:rsidTr="009C58EA">
        <w:tc>
          <w:tcPr>
            <w:tcW w:w="4380" w:type="dxa"/>
          </w:tcPr>
          <w:p w:rsidR="000B685D" w:rsidRPr="00257954" w:rsidRDefault="000B685D" w:rsidP="0057736A">
            <w:pPr>
              <w:adjustRightInd w:val="0"/>
              <w:snapToGrid w:val="0"/>
              <w:spacing w:line="360" w:lineRule="exact"/>
              <w:rPr>
                <w:rFonts w:ascii="Arial" w:eastAsia="標楷體" w:hAnsi="Arial" w:cs="Arial"/>
                <w:lang w:eastAsia="zh-TW"/>
              </w:rPr>
            </w:pPr>
            <w:r w:rsidRPr="00257954">
              <w:rPr>
                <w:rFonts w:ascii="Arial" w:eastAsia="標楷體" w:hAnsi="Arial" w:cs="Arial"/>
                <w:lang w:eastAsia="zh-TW"/>
              </w:rPr>
              <w:t>發言人：</w:t>
            </w:r>
          </w:p>
          <w:p w:rsidR="000B685D" w:rsidRPr="00257954" w:rsidRDefault="000B685D" w:rsidP="0057736A">
            <w:pPr>
              <w:adjustRightInd w:val="0"/>
              <w:snapToGrid w:val="0"/>
              <w:spacing w:line="360" w:lineRule="exact"/>
              <w:rPr>
                <w:rFonts w:ascii="Arial" w:eastAsia="標楷體" w:hAnsi="Arial" w:cs="Arial"/>
                <w:lang w:eastAsia="zh-TW"/>
              </w:rPr>
            </w:pPr>
            <w:r w:rsidRPr="00257954">
              <w:rPr>
                <w:rFonts w:ascii="Arial" w:eastAsia="標楷體" w:hAnsi="Arial" w:cs="Arial"/>
                <w:lang w:eastAsia="zh-TW"/>
              </w:rPr>
              <w:t>周志宏</w:t>
            </w:r>
          </w:p>
          <w:p w:rsidR="000B685D" w:rsidRPr="00257954" w:rsidRDefault="000B685D" w:rsidP="0057736A">
            <w:pPr>
              <w:adjustRightInd w:val="0"/>
              <w:snapToGrid w:val="0"/>
              <w:spacing w:line="360" w:lineRule="exact"/>
              <w:rPr>
                <w:rFonts w:ascii="Arial" w:eastAsia="標楷體" w:hAnsi="Arial" w:cs="Arial"/>
                <w:lang w:eastAsia="zh-TW"/>
              </w:rPr>
            </w:pPr>
            <w:r w:rsidRPr="00257954">
              <w:rPr>
                <w:rFonts w:ascii="Arial" w:eastAsia="標楷體" w:hAnsi="Arial" w:cs="Arial"/>
                <w:lang w:eastAsia="zh-TW"/>
              </w:rPr>
              <w:t xml:space="preserve">Tel: 02-87972088  </w:t>
            </w:r>
            <w:proofErr w:type="spellStart"/>
            <w:r w:rsidRPr="00257954">
              <w:rPr>
                <w:rFonts w:ascii="Arial" w:eastAsia="標楷體" w:hAnsi="Arial" w:cs="Arial"/>
                <w:lang w:eastAsia="zh-TW"/>
              </w:rPr>
              <w:t>ext</w:t>
            </w:r>
            <w:proofErr w:type="spellEnd"/>
            <w:r w:rsidRPr="00257954">
              <w:rPr>
                <w:rFonts w:ascii="Arial" w:eastAsia="標楷體" w:hAnsi="Arial" w:cs="Arial"/>
                <w:lang w:eastAsia="zh-TW"/>
              </w:rPr>
              <w:t>: 5520</w:t>
            </w:r>
          </w:p>
          <w:p w:rsidR="000B685D" w:rsidRPr="00257954" w:rsidRDefault="000B685D" w:rsidP="0057736A">
            <w:pPr>
              <w:adjustRightInd w:val="0"/>
              <w:snapToGrid w:val="0"/>
              <w:spacing w:line="360" w:lineRule="exact"/>
              <w:rPr>
                <w:rFonts w:ascii="Arial" w:eastAsia="標楷體" w:hAnsi="Arial" w:cs="Arial"/>
                <w:lang w:eastAsia="zh-TW"/>
              </w:rPr>
            </w:pPr>
            <w:r w:rsidRPr="00257954">
              <w:rPr>
                <w:rFonts w:ascii="Arial" w:eastAsia="標楷體" w:hAnsi="Arial" w:cs="Arial"/>
                <w:lang w:eastAsia="zh-TW"/>
              </w:rPr>
              <w:t>Mobile: 0932-113-258</w:t>
            </w:r>
          </w:p>
          <w:p w:rsidR="000B685D" w:rsidRPr="00257954" w:rsidRDefault="000B685D" w:rsidP="0057736A">
            <w:pPr>
              <w:adjustRightInd w:val="0"/>
              <w:snapToGrid w:val="0"/>
              <w:spacing w:line="360" w:lineRule="exact"/>
              <w:rPr>
                <w:rFonts w:ascii="Arial" w:eastAsia="標楷體" w:hAnsi="Arial" w:cs="Arial"/>
                <w:color w:val="000000"/>
                <w:lang w:eastAsia="zh-TW"/>
              </w:rPr>
            </w:pPr>
            <w:r w:rsidRPr="00257954">
              <w:rPr>
                <w:rFonts w:ascii="Arial" w:eastAsia="標楷體" w:hAnsi="Arial" w:cs="Arial"/>
                <w:lang w:eastAsia="zh-TW"/>
              </w:rPr>
              <w:t xml:space="preserve">e-mail: </w:t>
            </w:r>
            <w:hyperlink r:id="rId10" w:history="1">
              <w:r w:rsidRPr="00257954">
                <w:rPr>
                  <w:rFonts w:ascii="Arial" w:eastAsia="標楷體" w:hAnsi="Arial" w:cs="Arial"/>
                  <w:lang w:eastAsia="zh-TW"/>
                </w:rPr>
                <w:t>jesse.chou@delta.com.tw</w:t>
              </w:r>
            </w:hyperlink>
          </w:p>
        </w:tc>
        <w:tc>
          <w:tcPr>
            <w:tcW w:w="4140" w:type="dxa"/>
          </w:tcPr>
          <w:p w:rsidR="000B685D" w:rsidRPr="00257954" w:rsidRDefault="000B685D" w:rsidP="0057736A">
            <w:pPr>
              <w:tabs>
                <w:tab w:val="left" w:pos="3420"/>
                <w:tab w:val="left" w:pos="5220"/>
                <w:tab w:val="left" w:pos="5580"/>
              </w:tabs>
              <w:adjustRightInd w:val="0"/>
              <w:snapToGrid w:val="0"/>
              <w:spacing w:line="360" w:lineRule="exact"/>
              <w:ind w:right="-28"/>
              <w:rPr>
                <w:rFonts w:ascii="Arial" w:eastAsia="標楷體" w:hAnsi="Arial" w:cs="Arial"/>
                <w:color w:val="000000"/>
              </w:rPr>
            </w:pPr>
            <w:proofErr w:type="spellStart"/>
            <w:r w:rsidRPr="00257954">
              <w:rPr>
                <w:rFonts w:ascii="Arial" w:eastAsia="標楷體" w:hAnsi="Arial" w:cs="Arial"/>
                <w:color w:val="000000"/>
              </w:rPr>
              <w:t>代理發言人</w:t>
            </w:r>
            <w:proofErr w:type="spellEnd"/>
            <w:r w:rsidRPr="00257954">
              <w:rPr>
                <w:rFonts w:ascii="Arial" w:eastAsia="標楷體" w:hAnsi="Arial" w:cs="Arial"/>
                <w:color w:val="000000"/>
              </w:rPr>
              <w:t>：</w:t>
            </w:r>
          </w:p>
          <w:p w:rsidR="000B685D" w:rsidRPr="00257954" w:rsidRDefault="000B685D" w:rsidP="0057736A">
            <w:pPr>
              <w:tabs>
                <w:tab w:val="left" w:pos="3420"/>
                <w:tab w:val="left" w:pos="4320"/>
                <w:tab w:val="left" w:pos="5580"/>
              </w:tabs>
              <w:adjustRightInd w:val="0"/>
              <w:snapToGrid w:val="0"/>
              <w:spacing w:line="360" w:lineRule="exact"/>
              <w:ind w:right="-28"/>
              <w:rPr>
                <w:rFonts w:ascii="Arial" w:eastAsia="標楷體" w:hAnsi="Arial" w:cs="Arial"/>
                <w:color w:val="000000"/>
                <w:lang w:val="fr-FR"/>
              </w:rPr>
            </w:pPr>
            <w:r w:rsidRPr="00257954">
              <w:rPr>
                <w:rFonts w:ascii="Arial" w:eastAsia="標楷體" w:hAnsi="Arial" w:cs="Arial"/>
                <w:color w:val="000000"/>
              </w:rPr>
              <w:t>吳美慧</w:t>
            </w:r>
          </w:p>
          <w:p w:rsidR="000B685D" w:rsidRPr="00257954" w:rsidRDefault="000B685D" w:rsidP="0057736A">
            <w:pPr>
              <w:adjustRightInd w:val="0"/>
              <w:snapToGrid w:val="0"/>
              <w:spacing w:line="360" w:lineRule="exact"/>
              <w:rPr>
                <w:rFonts w:ascii="Arial" w:eastAsia="標楷體" w:hAnsi="Arial" w:cs="Arial"/>
                <w:color w:val="000000"/>
                <w:lang w:val="fr-FR"/>
              </w:rPr>
            </w:pPr>
            <w:r w:rsidRPr="00257954">
              <w:rPr>
                <w:rFonts w:ascii="Arial" w:eastAsia="標楷體" w:hAnsi="Arial" w:cs="Arial"/>
                <w:color w:val="000000"/>
                <w:lang w:val="fr-FR"/>
              </w:rPr>
              <w:t>Tel: 02-87972088  ext: 5528</w:t>
            </w:r>
          </w:p>
          <w:p w:rsidR="000B685D" w:rsidRPr="00257954" w:rsidRDefault="000B685D" w:rsidP="0057736A">
            <w:pPr>
              <w:adjustRightInd w:val="0"/>
              <w:snapToGrid w:val="0"/>
              <w:spacing w:line="360" w:lineRule="exact"/>
              <w:rPr>
                <w:rFonts w:ascii="Arial" w:eastAsia="標楷體" w:hAnsi="Arial" w:cs="Arial"/>
                <w:color w:val="000000"/>
                <w:lang w:val="fr-FR"/>
              </w:rPr>
            </w:pPr>
            <w:r w:rsidRPr="00257954">
              <w:rPr>
                <w:rFonts w:ascii="Arial" w:eastAsia="標楷體" w:hAnsi="Arial" w:cs="Arial"/>
                <w:color w:val="000000"/>
                <w:lang w:val="fr-FR"/>
              </w:rPr>
              <w:t>Mobile: 0915-228-811</w:t>
            </w:r>
          </w:p>
          <w:p w:rsidR="000B685D" w:rsidRPr="00257954" w:rsidRDefault="000B685D" w:rsidP="0057736A">
            <w:pPr>
              <w:adjustRightInd w:val="0"/>
              <w:snapToGrid w:val="0"/>
              <w:spacing w:line="360" w:lineRule="exact"/>
              <w:rPr>
                <w:rFonts w:ascii="Arial" w:eastAsia="標楷體" w:hAnsi="Arial" w:cs="Arial"/>
                <w:color w:val="000000"/>
                <w:lang w:val="fr-FR" w:eastAsia="zh-TW"/>
              </w:rPr>
            </w:pPr>
            <w:r w:rsidRPr="00257954">
              <w:rPr>
                <w:rFonts w:ascii="Arial" w:eastAsia="標楷體" w:hAnsi="Arial" w:cs="Arial"/>
                <w:color w:val="000000"/>
                <w:lang w:val="fr-FR"/>
              </w:rPr>
              <w:t xml:space="preserve">e-mail: </w:t>
            </w:r>
            <w:hyperlink r:id="rId11" w:history="1">
              <w:r w:rsidRPr="00257954">
                <w:rPr>
                  <w:rStyle w:val="a3"/>
                  <w:rFonts w:ascii="Arial" w:eastAsia="標楷體" w:hAnsi="Arial" w:cs="Arial"/>
                  <w:color w:val="000000"/>
                  <w:lang w:val="fr-FR"/>
                </w:rPr>
                <w:t>may.wu@delta.com.tw</w:t>
              </w:r>
            </w:hyperlink>
          </w:p>
        </w:tc>
      </w:tr>
      <w:bookmarkEnd w:id="0"/>
    </w:tbl>
    <w:p w:rsidR="000E1E05" w:rsidRPr="009766B1" w:rsidRDefault="000E1E05">
      <w:pPr>
        <w:rPr>
          <w:rFonts w:ascii="Arial" w:eastAsia="標楷體" w:hAnsi="Arial" w:cs="Arial"/>
          <w:sz w:val="22"/>
          <w:szCs w:val="22"/>
          <w:lang w:eastAsia="zh-TW"/>
        </w:rPr>
      </w:pPr>
    </w:p>
    <w:sectPr w:rsidR="000E1E05" w:rsidRPr="009766B1" w:rsidSect="0057736A">
      <w:headerReference w:type="default" r:id="rId12"/>
      <w:footerReference w:type="even" r:id="rId13"/>
      <w:footerReference w:type="default" r:id="rId14"/>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64" w:rsidRDefault="00884A64">
      <w:r>
        <w:separator/>
      </w:r>
    </w:p>
  </w:endnote>
  <w:endnote w:type="continuationSeparator" w:id="0">
    <w:p w:rsidR="00884A64" w:rsidRDefault="0088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0D" w:rsidRDefault="00784B0D" w:rsidP="005773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84B0D" w:rsidRDefault="00784B0D" w:rsidP="0057736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0D" w:rsidRDefault="00784B0D" w:rsidP="005773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C58EA">
      <w:rPr>
        <w:rStyle w:val="a8"/>
        <w:noProof/>
      </w:rPr>
      <w:t>2</w:t>
    </w:r>
    <w:r>
      <w:rPr>
        <w:rStyle w:val="a8"/>
      </w:rPr>
      <w:fldChar w:fldCharType="end"/>
    </w:r>
  </w:p>
  <w:p w:rsidR="00784B0D" w:rsidRDefault="00784B0D" w:rsidP="0057736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64" w:rsidRDefault="00884A64">
      <w:r>
        <w:separator/>
      </w:r>
    </w:p>
  </w:footnote>
  <w:footnote w:type="continuationSeparator" w:id="0">
    <w:p w:rsidR="00884A64" w:rsidRDefault="00884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11F" w:rsidRDefault="00DA111F">
    <w:pPr>
      <w:pStyle w:val="a4"/>
      <w:rPr>
        <w:noProof/>
        <w:lang w:eastAsia="zh-TW"/>
      </w:rPr>
    </w:pPr>
    <w:r>
      <w:rPr>
        <w:noProof/>
        <w:lang w:eastAsia="zh-TW"/>
      </w:rPr>
      <w:drawing>
        <wp:anchor distT="0" distB="0" distL="114300" distR="114300" simplePos="0" relativeHeight="251659264" behindDoc="1" locked="0" layoutInCell="1" allowOverlap="1" wp14:anchorId="3428DA67" wp14:editId="1E4F7677">
          <wp:simplePos x="0" y="0"/>
          <wp:positionH relativeFrom="column">
            <wp:posOffset>-1143000</wp:posOffset>
          </wp:positionH>
          <wp:positionV relativeFrom="paragraph">
            <wp:posOffset>-540300</wp:posOffset>
          </wp:positionV>
          <wp:extent cx="7559040" cy="10690860"/>
          <wp:effectExtent l="0" t="0" r="3810" b="0"/>
          <wp:wrapNone/>
          <wp:docPr id="2" name="圖片 2" descr="300_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_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11F" w:rsidRDefault="00DA111F">
    <w:pPr>
      <w:pStyle w:val="a4"/>
      <w:rPr>
        <w:noProof/>
        <w:lang w:eastAsia="zh-TW"/>
      </w:rPr>
    </w:pPr>
  </w:p>
  <w:p w:rsidR="00DA111F" w:rsidRDefault="00DA111F">
    <w:pPr>
      <w:pStyle w:val="a4"/>
      <w:rPr>
        <w:noProof/>
        <w:lang w:eastAsia="zh-TW"/>
      </w:rPr>
    </w:pPr>
  </w:p>
  <w:p w:rsidR="00784B0D" w:rsidRDefault="00784B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05A71"/>
    <w:multiLevelType w:val="hybridMultilevel"/>
    <w:tmpl w:val="F5DA483A"/>
    <w:lvl w:ilvl="0" w:tplc="2A8206C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CF134AD"/>
    <w:multiLevelType w:val="hybridMultilevel"/>
    <w:tmpl w:val="3EA6D006"/>
    <w:lvl w:ilvl="0" w:tplc="307C6A28">
      <w:start w:val="1"/>
      <w:numFmt w:val="bullet"/>
      <w:lvlText w:val="•"/>
      <w:lvlJc w:val="left"/>
      <w:pPr>
        <w:tabs>
          <w:tab w:val="num" w:pos="720"/>
        </w:tabs>
        <w:ind w:left="720" w:hanging="360"/>
      </w:pPr>
      <w:rPr>
        <w:rFonts w:ascii="Arial" w:hAnsi="Arial" w:hint="default"/>
      </w:rPr>
    </w:lvl>
    <w:lvl w:ilvl="1" w:tplc="0450EE3E" w:tentative="1">
      <w:start w:val="1"/>
      <w:numFmt w:val="bullet"/>
      <w:lvlText w:val="•"/>
      <w:lvlJc w:val="left"/>
      <w:pPr>
        <w:tabs>
          <w:tab w:val="num" w:pos="1440"/>
        </w:tabs>
        <w:ind w:left="1440" w:hanging="360"/>
      </w:pPr>
      <w:rPr>
        <w:rFonts w:ascii="Arial" w:hAnsi="Arial" w:hint="default"/>
      </w:rPr>
    </w:lvl>
    <w:lvl w:ilvl="2" w:tplc="3EEC6704" w:tentative="1">
      <w:start w:val="1"/>
      <w:numFmt w:val="bullet"/>
      <w:lvlText w:val="•"/>
      <w:lvlJc w:val="left"/>
      <w:pPr>
        <w:tabs>
          <w:tab w:val="num" w:pos="2160"/>
        </w:tabs>
        <w:ind w:left="2160" w:hanging="360"/>
      </w:pPr>
      <w:rPr>
        <w:rFonts w:ascii="Arial" w:hAnsi="Arial" w:hint="default"/>
      </w:rPr>
    </w:lvl>
    <w:lvl w:ilvl="3" w:tplc="7C36823C" w:tentative="1">
      <w:start w:val="1"/>
      <w:numFmt w:val="bullet"/>
      <w:lvlText w:val="•"/>
      <w:lvlJc w:val="left"/>
      <w:pPr>
        <w:tabs>
          <w:tab w:val="num" w:pos="2880"/>
        </w:tabs>
        <w:ind w:left="2880" w:hanging="360"/>
      </w:pPr>
      <w:rPr>
        <w:rFonts w:ascii="Arial" w:hAnsi="Arial" w:hint="default"/>
      </w:rPr>
    </w:lvl>
    <w:lvl w:ilvl="4" w:tplc="98FEC202" w:tentative="1">
      <w:start w:val="1"/>
      <w:numFmt w:val="bullet"/>
      <w:lvlText w:val="•"/>
      <w:lvlJc w:val="left"/>
      <w:pPr>
        <w:tabs>
          <w:tab w:val="num" w:pos="3600"/>
        </w:tabs>
        <w:ind w:left="3600" w:hanging="360"/>
      </w:pPr>
      <w:rPr>
        <w:rFonts w:ascii="Arial" w:hAnsi="Arial" w:hint="default"/>
      </w:rPr>
    </w:lvl>
    <w:lvl w:ilvl="5" w:tplc="6666F09C" w:tentative="1">
      <w:start w:val="1"/>
      <w:numFmt w:val="bullet"/>
      <w:lvlText w:val="•"/>
      <w:lvlJc w:val="left"/>
      <w:pPr>
        <w:tabs>
          <w:tab w:val="num" w:pos="4320"/>
        </w:tabs>
        <w:ind w:left="4320" w:hanging="360"/>
      </w:pPr>
      <w:rPr>
        <w:rFonts w:ascii="Arial" w:hAnsi="Arial" w:hint="default"/>
      </w:rPr>
    </w:lvl>
    <w:lvl w:ilvl="6" w:tplc="4380EC70" w:tentative="1">
      <w:start w:val="1"/>
      <w:numFmt w:val="bullet"/>
      <w:lvlText w:val="•"/>
      <w:lvlJc w:val="left"/>
      <w:pPr>
        <w:tabs>
          <w:tab w:val="num" w:pos="5040"/>
        </w:tabs>
        <w:ind w:left="5040" w:hanging="360"/>
      </w:pPr>
      <w:rPr>
        <w:rFonts w:ascii="Arial" w:hAnsi="Arial" w:hint="default"/>
      </w:rPr>
    </w:lvl>
    <w:lvl w:ilvl="7" w:tplc="2432F210" w:tentative="1">
      <w:start w:val="1"/>
      <w:numFmt w:val="bullet"/>
      <w:lvlText w:val="•"/>
      <w:lvlJc w:val="left"/>
      <w:pPr>
        <w:tabs>
          <w:tab w:val="num" w:pos="5760"/>
        </w:tabs>
        <w:ind w:left="5760" w:hanging="360"/>
      </w:pPr>
      <w:rPr>
        <w:rFonts w:ascii="Arial" w:hAnsi="Arial" w:hint="default"/>
      </w:rPr>
    </w:lvl>
    <w:lvl w:ilvl="8" w:tplc="05EEF73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5D"/>
    <w:rsid w:val="00006A13"/>
    <w:rsid w:val="00007855"/>
    <w:rsid w:val="0001319D"/>
    <w:rsid w:val="00015026"/>
    <w:rsid w:val="00015B15"/>
    <w:rsid w:val="0001736F"/>
    <w:rsid w:val="00017F65"/>
    <w:rsid w:val="000205BF"/>
    <w:rsid w:val="00024D92"/>
    <w:rsid w:val="000279A5"/>
    <w:rsid w:val="0003006B"/>
    <w:rsid w:val="00036A79"/>
    <w:rsid w:val="0004024A"/>
    <w:rsid w:val="0004292A"/>
    <w:rsid w:val="000442FC"/>
    <w:rsid w:val="00045284"/>
    <w:rsid w:val="000465F0"/>
    <w:rsid w:val="000466C3"/>
    <w:rsid w:val="00047A9C"/>
    <w:rsid w:val="00047B3F"/>
    <w:rsid w:val="00050F15"/>
    <w:rsid w:val="00056032"/>
    <w:rsid w:val="000566BB"/>
    <w:rsid w:val="00057483"/>
    <w:rsid w:val="0006006D"/>
    <w:rsid w:val="00062FF2"/>
    <w:rsid w:val="000634F5"/>
    <w:rsid w:val="0006399F"/>
    <w:rsid w:val="000673DC"/>
    <w:rsid w:val="00067DDA"/>
    <w:rsid w:val="00071220"/>
    <w:rsid w:val="000715EC"/>
    <w:rsid w:val="00071C8B"/>
    <w:rsid w:val="00072CA1"/>
    <w:rsid w:val="00074AD5"/>
    <w:rsid w:val="00074C03"/>
    <w:rsid w:val="00074EA8"/>
    <w:rsid w:val="000805A5"/>
    <w:rsid w:val="0008192F"/>
    <w:rsid w:val="00084E9E"/>
    <w:rsid w:val="000931CC"/>
    <w:rsid w:val="0009538B"/>
    <w:rsid w:val="0009662E"/>
    <w:rsid w:val="00097280"/>
    <w:rsid w:val="0009777D"/>
    <w:rsid w:val="000A09DD"/>
    <w:rsid w:val="000A0E71"/>
    <w:rsid w:val="000A2596"/>
    <w:rsid w:val="000A3B56"/>
    <w:rsid w:val="000A736B"/>
    <w:rsid w:val="000B3C08"/>
    <w:rsid w:val="000B4B02"/>
    <w:rsid w:val="000B4E7A"/>
    <w:rsid w:val="000B685D"/>
    <w:rsid w:val="000B7F83"/>
    <w:rsid w:val="000C0616"/>
    <w:rsid w:val="000C1862"/>
    <w:rsid w:val="000C3EB6"/>
    <w:rsid w:val="000C51CD"/>
    <w:rsid w:val="000D151C"/>
    <w:rsid w:val="000D1947"/>
    <w:rsid w:val="000D2D11"/>
    <w:rsid w:val="000D53FE"/>
    <w:rsid w:val="000D69AD"/>
    <w:rsid w:val="000E1E05"/>
    <w:rsid w:val="000E336D"/>
    <w:rsid w:val="000E4883"/>
    <w:rsid w:val="000E5828"/>
    <w:rsid w:val="000E586A"/>
    <w:rsid w:val="000E62A7"/>
    <w:rsid w:val="000E6A2F"/>
    <w:rsid w:val="000E7201"/>
    <w:rsid w:val="000F1D33"/>
    <w:rsid w:val="000F3160"/>
    <w:rsid w:val="000F33AC"/>
    <w:rsid w:val="000F36AC"/>
    <w:rsid w:val="001029CD"/>
    <w:rsid w:val="00107474"/>
    <w:rsid w:val="00110C5E"/>
    <w:rsid w:val="00113615"/>
    <w:rsid w:val="0012161F"/>
    <w:rsid w:val="00121AC8"/>
    <w:rsid w:val="00130CC7"/>
    <w:rsid w:val="00131BF0"/>
    <w:rsid w:val="0013357E"/>
    <w:rsid w:val="00133ECF"/>
    <w:rsid w:val="00134428"/>
    <w:rsid w:val="001345D8"/>
    <w:rsid w:val="00134D5A"/>
    <w:rsid w:val="00145D64"/>
    <w:rsid w:val="00152352"/>
    <w:rsid w:val="001539F8"/>
    <w:rsid w:val="00157F28"/>
    <w:rsid w:val="0016016D"/>
    <w:rsid w:val="001637DA"/>
    <w:rsid w:val="00166314"/>
    <w:rsid w:val="00166607"/>
    <w:rsid w:val="00167002"/>
    <w:rsid w:val="00167480"/>
    <w:rsid w:val="00170160"/>
    <w:rsid w:val="00173309"/>
    <w:rsid w:val="0017490B"/>
    <w:rsid w:val="00175B8B"/>
    <w:rsid w:val="00177AAF"/>
    <w:rsid w:val="00187ABF"/>
    <w:rsid w:val="00190D85"/>
    <w:rsid w:val="001932C7"/>
    <w:rsid w:val="00194A4C"/>
    <w:rsid w:val="00194B37"/>
    <w:rsid w:val="001950EC"/>
    <w:rsid w:val="00196482"/>
    <w:rsid w:val="001A232F"/>
    <w:rsid w:val="001A2FDA"/>
    <w:rsid w:val="001A3F15"/>
    <w:rsid w:val="001A3F84"/>
    <w:rsid w:val="001A6583"/>
    <w:rsid w:val="001A7A01"/>
    <w:rsid w:val="001A7F3B"/>
    <w:rsid w:val="001B1B93"/>
    <w:rsid w:val="001B3405"/>
    <w:rsid w:val="001B6614"/>
    <w:rsid w:val="001B6762"/>
    <w:rsid w:val="001B6D44"/>
    <w:rsid w:val="001C17A0"/>
    <w:rsid w:val="001C7033"/>
    <w:rsid w:val="001C7D0B"/>
    <w:rsid w:val="001D693F"/>
    <w:rsid w:val="001E4D0C"/>
    <w:rsid w:val="001E4E53"/>
    <w:rsid w:val="001E7619"/>
    <w:rsid w:val="001F08D6"/>
    <w:rsid w:val="001F1787"/>
    <w:rsid w:val="001F3E4B"/>
    <w:rsid w:val="001F4057"/>
    <w:rsid w:val="001F43EA"/>
    <w:rsid w:val="001F4DEF"/>
    <w:rsid w:val="001F6DFE"/>
    <w:rsid w:val="00200D71"/>
    <w:rsid w:val="00201AFC"/>
    <w:rsid w:val="00203F3C"/>
    <w:rsid w:val="00204761"/>
    <w:rsid w:val="00205147"/>
    <w:rsid w:val="00206A78"/>
    <w:rsid w:val="00207FA5"/>
    <w:rsid w:val="00211B21"/>
    <w:rsid w:val="002130CE"/>
    <w:rsid w:val="00214D71"/>
    <w:rsid w:val="00220803"/>
    <w:rsid w:val="0022170E"/>
    <w:rsid w:val="002264A0"/>
    <w:rsid w:val="0022663C"/>
    <w:rsid w:val="002274D6"/>
    <w:rsid w:val="002278AB"/>
    <w:rsid w:val="002310C8"/>
    <w:rsid w:val="00232E81"/>
    <w:rsid w:val="00236786"/>
    <w:rsid w:val="0024069B"/>
    <w:rsid w:val="002435E3"/>
    <w:rsid w:val="00245CFD"/>
    <w:rsid w:val="00254660"/>
    <w:rsid w:val="00254C81"/>
    <w:rsid w:val="00255FD1"/>
    <w:rsid w:val="00257954"/>
    <w:rsid w:val="002602FB"/>
    <w:rsid w:val="002607FB"/>
    <w:rsid w:val="0026726F"/>
    <w:rsid w:val="002701B6"/>
    <w:rsid w:val="00272054"/>
    <w:rsid w:val="002763CD"/>
    <w:rsid w:val="00284533"/>
    <w:rsid w:val="0028647F"/>
    <w:rsid w:val="00286DC7"/>
    <w:rsid w:val="002929F0"/>
    <w:rsid w:val="00293146"/>
    <w:rsid w:val="002952CB"/>
    <w:rsid w:val="002A2E5C"/>
    <w:rsid w:val="002A2FFD"/>
    <w:rsid w:val="002A31C2"/>
    <w:rsid w:val="002A33DF"/>
    <w:rsid w:val="002A3797"/>
    <w:rsid w:val="002A42F8"/>
    <w:rsid w:val="002A6038"/>
    <w:rsid w:val="002A6839"/>
    <w:rsid w:val="002A7A0A"/>
    <w:rsid w:val="002B252E"/>
    <w:rsid w:val="002B35C1"/>
    <w:rsid w:val="002B498B"/>
    <w:rsid w:val="002B60CA"/>
    <w:rsid w:val="002B73FA"/>
    <w:rsid w:val="002C01AA"/>
    <w:rsid w:val="002C1DC6"/>
    <w:rsid w:val="002C2248"/>
    <w:rsid w:val="002C45C1"/>
    <w:rsid w:val="002C7698"/>
    <w:rsid w:val="002C76CC"/>
    <w:rsid w:val="002D16CC"/>
    <w:rsid w:val="002D35D6"/>
    <w:rsid w:val="002D66D9"/>
    <w:rsid w:val="002E491E"/>
    <w:rsid w:val="002E5634"/>
    <w:rsid w:val="002E5F65"/>
    <w:rsid w:val="002F2B99"/>
    <w:rsid w:val="002F2F36"/>
    <w:rsid w:val="002F4075"/>
    <w:rsid w:val="002F4602"/>
    <w:rsid w:val="002F5680"/>
    <w:rsid w:val="002F5FBB"/>
    <w:rsid w:val="002F7706"/>
    <w:rsid w:val="00302938"/>
    <w:rsid w:val="00305774"/>
    <w:rsid w:val="00307B48"/>
    <w:rsid w:val="003116C4"/>
    <w:rsid w:val="00311F6F"/>
    <w:rsid w:val="00312B8A"/>
    <w:rsid w:val="00313BE8"/>
    <w:rsid w:val="00314EE3"/>
    <w:rsid w:val="0031789D"/>
    <w:rsid w:val="00326199"/>
    <w:rsid w:val="00331346"/>
    <w:rsid w:val="0033237C"/>
    <w:rsid w:val="00336A04"/>
    <w:rsid w:val="003372E4"/>
    <w:rsid w:val="00340135"/>
    <w:rsid w:val="00341D48"/>
    <w:rsid w:val="00342DC1"/>
    <w:rsid w:val="00343855"/>
    <w:rsid w:val="0034533D"/>
    <w:rsid w:val="00347E22"/>
    <w:rsid w:val="00354B06"/>
    <w:rsid w:val="003550E3"/>
    <w:rsid w:val="00355E39"/>
    <w:rsid w:val="00364830"/>
    <w:rsid w:val="00364CCA"/>
    <w:rsid w:val="00365180"/>
    <w:rsid w:val="003678CC"/>
    <w:rsid w:val="00370D95"/>
    <w:rsid w:val="00372376"/>
    <w:rsid w:val="0037322A"/>
    <w:rsid w:val="00376A22"/>
    <w:rsid w:val="003774D1"/>
    <w:rsid w:val="003825AF"/>
    <w:rsid w:val="00382D09"/>
    <w:rsid w:val="0038344F"/>
    <w:rsid w:val="00384127"/>
    <w:rsid w:val="0038510A"/>
    <w:rsid w:val="00387EF5"/>
    <w:rsid w:val="0039030E"/>
    <w:rsid w:val="003920E9"/>
    <w:rsid w:val="00393F7D"/>
    <w:rsid w:val="00395045"/>
    <w:rsid w:val="003A01F1"/>
    <w:rsid w:val="003B1302"/>
    <w:rsid w:val="003B39EE"/>
    <w:rsid w:val="003C1FBC"/>
    <w:rsid w:val="003C6251"/>
    <w:rsid w:val="003C6A78"/>
    <w:rsid w:val="003D08EE"/>
    <w:rsid w:val="003D2274"/>
    <w:rsid w:val="003D35C6"/>
    <w:rsid w:val="003D51B7"/>
    <w:rsid w:val="003D635C"/>
    <w:rsid w:val="003D6A5C"/>
    <w:rsid w:val="003D7C14"/>
    <w:rsid w:val="003D7EE0"/>
    <w:rsid w:val="003E0443"/>
    <w:rsid w:val="003E0EAF"/>
    <w:rsid w:val="003E2B98"/>
    <w:rsid w:val="003E5225"/>
    <w:rsid w:val="003E54AD"/>
    <w:rsid w:val="003F1C71"/>
    <w:rsid w:val="003F267D"/>
    <w:rsid w:val="003F26B0"/>
    <w:rsid w:val="003F47FA"/>
    <w:rsid w:val="003F603B"/>
    <w:rsid w:val="00402060"/>
    <w:rsid w:val="0040288B"/>
    <w:rsid w:val="004063A2"/>
    <w:rsid w:val="004074DF"/>
    <w:rsid w:val="00411656"/>
    <w:rsid w:val="00412B04"/>
    <w:rsid w:val="004131C7"/>
    <w:rsid w:val="00413840"/>
    <w:rsid w:val="00413BBD"/>
    <w:rsid w:val="00414AD0"/>
    <w:rsid w:val="00415756"/>
    <w:rsid w:val="00416B8B"/>
    <w:rsid w:val="0041786E"/>
    <w:rsid w:val="004219C9"/>
    <w:rsid w:val="00424A75"/>
    <w:rsid w:val="00433A19"/>
    <w:rsid w:val="004368B9"/>
    <w:rsid w:val="004423C4"/>
    <w:rsid w:val="004465B8"/>
    <w:rsid w:val="00446F93"/>
    <w:rsid w:val="00452F62"/>
    <w:rsid w:val="00454760"/>
    <w:rsid w:val="004551C6"/>
    <w:rsid w:val="00456B25"/>
    <w:rsid w:val="004614A8"/>
    <w:rsid w:val="0046192D"/>
    <w:rsid w:val="004626C2"/>
    <w:rsid w:val="00462D8A"/>
    <w:rsid w:val="00465938"/>
    <w:rsid w:val="00467009"/>
    <w:rsid w:val="00467BBA"/>
    <w:rsid w:val="00474D59"/>
    <w:rsid w:val="004768C9"/>
    <w:rsid w:val="00477AF9"/>
    <w:rsid w:val="00480E36"/>
    <w:rsid w:val="004831C4"/>
    <w:rsid w:val="00483634"/>
    <w:rsid w:val="004A0D33"/>
    <w:rsid w:val="004A3091"/>
    <w:rsid w:val="004A4307"/>
    <w:rsid w:val="004A4C17"/>
    <w:rsid w:val="004A6AB4"/>
    <w:rsid w:val="004A75B2"/>
    <w:rsid w:val="004B1F2A"/>
    <w:rsid w:val="004B24CF"/>
    <w:rsid w:val="004B2EB5"/>
    <w:rsid w:val="004B3DE8"/>
    <w:rsid w:val="004B4799"/>
    <w:rsid w:val="004B4824"/>
    <w:rsid w:val="004C0C7A"/>
    <w:rsid w:val="004C1EBE"/>
    <w:rsid w:val="004C6C97"/>
    <w:rsid w:val="004D0051"/>
    <w:rsid w:val="004D0092"/>
    <w:rsid w:val="004D3001"/>
    <w:rsid w:val="004D5BA3"/>
    <w:rsid w:val="004E3447"/>
    <w:rsid w:val="004E5EB8"/>
    <w:rsid w:val="004E6541"/>
    <w:rsid w:val="004E73A8"/>
    <w:rsid w:val="004F1249"/>
    <w:rsid w:val="004F5321"/>
    <w:rsid w:val="004F6256"/>
    <w:rsid w:val="004F6572"/>
    <w:rsid w:val="004F7227"/>
    <w:rsid w:val="004F7259"/>
    <w:rsid w:val="004F7FE5"/>
    <w:rsid w:val="00501C16"/>
    <w:rsid w:val="005033CC"/>
    <w:rsid w:val="005036FD"/>
    <w:rsid w:val="00503CC2"/>
    <w:rsid w:val="00504C84"/>
    <w:rsid w:val="00506DFA"/>
    <w:rsid w:val="0051333F"/>
    <w:rsid w:val="00513E8B"/>
    <w:rsid w:val="00514633"/>
    <w:rsid w:val="00516610"/>
    <w:rsid w:val="005232E0"/>
    <w:rsid w:val="00523513"/>
    <w:rsid w:val="00527592"/>
    <w:rsid w:val="005300A1"/>
    <w:rsid w:val="005311C1"/>
    <w:rsid w:val="00534431"/>
    <w:rsid w:val="00536116"/>
    <w:rsid w:val="005433D5"/>
    <w:rsid w:val="0054505A"/>
    <w:rsid w:val="0054780D"/>
    <w:rsid w:val="0054798A"/>
    <w:rsid w:val="00552301"/>
    <w:rsid w:val="00555A1E"/>
    <w:rsid w:val="005601E3"/>
    <w:rsid w:val="00560B50"/>
    <w:rsid w:val="0056595C"/>
    <w:rsid w:val="00565A66"/>
    <w:rsid w:val="00566D1A"/>
    <w:rsid w:val="005701EF"/>
    <w:rsid w:val="00573978"/>
    <w:rsid w:val="00574078"/>
    <w:rsid w:val="0057670B"/>
    <w:rsid w:val="005768D0"/>
    <w:rsid w:val="00576E80"/>
    <w:rsid w:val="0057736A"/>
    <w:rsid w:val="00577793"/>
    <w:rsid w:val="00581578"/>
    <w:rsid w:val="005817D3"/>
    <w:rsid w:val="00584684"/>
    <w:rsid w:val="00590935"/>
    <w:rsid w:val="005938D4"/>
    <w:rsid w:val="005939E5"/>
    <w:rsid w:val="0059412C"/>
    <w:rsid w:val="00595864"/>
    <w:rsid w:val="00595F6F"/>
    <w:rsid w:val="005A123E"/>
    <w:rsid w:val="005A3566"/>
    <w:rsid w:val="005A3B8E"/>
    <w:rsid w:val="005A4D36"/>
    <w:rsid w:val="005A7F2E"/>
    <w:rsid w:val="005B045A"/>
    <w:rsid w:val="005B3274"/>
    <w:rsid w:val="005B387F"/>
    <w:rsid w:val="005B5259"/>
    <w:rsid w:val="005B658C"/>
    <w:rsid w:val="005B7BBA"/>
    <w:rsid w:val="005B7DE0"/>
    <w:rsid w:val="005C18B6"/>
    <w:rsid w:val="005C3E9C"/>
    <w:rsid w:val="005C4BD5"/>
    <w:rsid w:val="005C7769"/>
    <w:rsid w:val="005D3457"/>
    <w:rsid w:val="005D5308"/>
    <w:rsid w:val="005D6650"/>
    <w:rsid w:val="005D7FCF"/>
    <w:rsid w:val="005E0507"/>
    <w:rsid w:val="005E14BE"/>
    <w:rsid w:val="005E1ECC"/>
    <w:rsid w:val="005E1EE2"/>
    <w:rsid w:val="005E3290"/>
    <w:rsid w:val="005E3389"/>
    <w:rsid w:val="005E670F"/>
    <w:rsid w:val="005F244C"/>
    <w:rsid w:val="005F2A3B"/>
    <w:rsid w:val="005F3BD1"/>
    <w:rsid w:val="005F4C33"/>
    <w:rsid w:val="005F5638"/>
    <w:rsid w:val="005F616F"/>
    <w:rsid w:val="00601349"/>
    <w:rsid w:val="006016E8"/>
    <w:rsid w:val="006018EC"/>
    <w:rsid w:val="00606BA1"/>
    <w:rsid w:val="00610996"/>
    <w:rsid w:val="00612487"/>
    <w:rsid w:val="00612B2B"/>
    <w:rsid w:val="00615A4B"/>
    <w:rsid w:val="00617AF9"/>
    <w:rsid w:val="006215B9"/>
    <w:rsid w:val="00621CD7"/>
    <w:rsid w:val="0062316B"/>
    <w:rsid w:val="00623C5B"/>
    <w:rsid w:val="00625111"/>
    <w:rsid w:val="0063518E"/>
    <w:rsid w:val="00636D81"/>
    <w:rsid w:val="00643036"/>
    <w:rsid w:val="00645542"/>
    <w:rsid w:val="006518A0"/>
    <w:rsid w:val="00651BFD"/>
    <w:rsid w:val="00652E22"/>
    <w:rsid w:val="0065387A"/>
    <w:rsid w:val="00655606"/>
    <w:rsid w:val="006562A0"/>
    <w:rsid w:val="0065640A"/>
    <w:rsid w:val="00656F2E"/>
    <w:rsid w:val="006616AA"/>
    <w:rsid w:val="00662343"/>
    <w:rsid w:val="00663090"/>
    <w:rsid w:val="00663225"/>
    <w:rsid w:val="00663442"/>
    <w:rsid w:val="0066368B"/>
    <w:rsid w:val="006643B2"/>
    <w:rsid w:val="00664BD8"/>
    <w:rsid w:val="0066587F"/>
    <w:rsid w:val="00671419"/>
    <w:rsid w:val="00671C07"/>
    <w:rsid w:val="00672BBF"/>
    <w:rsid w:val="00672D16"/>
    <w:rsid w:val="00674498"/>
    <w:rsid w:val="006775FE"/>
    <w:rsid w:val="00677D66"/>
    <w:rsid w:val="00681526"/>
    <w:rsid w:val="00687874"/>
    <w:rsid w:val="00687D8D"/>
    <w:rsid w:val="00691638"/>
    <w:rsid w:val="00692F85"/>
    <w:rsid w:val="00696F79"/>
    <w:rsid w:val="006974F2"/>
    <w:rsid w:val="006A1DF1"/>
    <w:rsid w:val="006A3065"/>
    <w:rsid w:val="006A391F"/>
    <w:rsid w:val="006A5140"/>
    <w:rsid w:val="006A52D2"/>
    <w:rsid w:val="006A6579"/>
    <w:rsid w:val="006A6BDE"/>
    <w:rsid w:val="006B35C5"/>
    <w:rsid w:val="006B4DCB"/>
    <w:rsid w:val="006B7481"/>
    <w:rsid w:val="006C06F1"/>
    <w:rsid w:val="006C1B36"/>
    <w:rsid w:val="006C2A43"/>
    <w:rsid w:val="006C74AF"/>
    <w:rsid w:val="006D094A"/>
    <w:rsid w:val="006D586F"/>
    <w:rsid w:val="006D6FFA"/>
    <w:rsid w:val="006D7B79"/>
    <w:rsid w:val="006E2A28"/>
    <w:rsid w:val="006E43AC"/>
    <w:rsid w:val="006E6054"/>
    <w:rsid w:val="006F2A3D"/>
    <w:rsid w:val="00701F04"/>
    <w:rsid w:val="00703EBD"/>
    <w:rsid w:val="007041AF"/>
    <w:rsid w:val="00704208"/>
    <w:rsid w:val="007054F0"/>
    <w:rsid w:val="0070591B"/>
    <w:rsid w:val="007120D5"/>
    <w:rsid w:val="00714BC3"/>
    <w:rsid w:val="00714DC1"/>
    <w:rsid w:val="00720B4F"/>
    <w:rsid w:val="00722AE5"/>
    <w:rsid w:val="00722F8D"/>
    <w:rsid w:val="00723007"/>
    <w:rsid w:val="0072437B"/>
    <w:rsid w:val="00724A6B"/>
    <w:rsid w:val="00724C89"/>
    <w:rsid w:val="0072647B"/>
    <w:rsid w:val="00726ECC"/>
    <w:rsid w:val="0073292C"/>
    <w:rsid w:val="00732E54"/>
    <w:rsid w:val="00732F0A"/>
    <w:rsid w:val="007336BB"/>
    <w:rsid w:val="00733775"/>
    <w:rsid w:val="00734B31"/>
    <w:rsid w:val="00735BCD"/>
    <w:rsid w:val="00736680"/>
    <w:rsid w:val="0073796F"/>
    <w:rsid w:val="007437E6"/>
    <w:rsid w:val="00746E09"/>
    <w:rsid w:val="00747376"/>
    <w:rsid w:val="00750AB5"/>
    <w:rsid w:val="00751D7F"/>
    <w:rsid w:val="00753819"/>
    <w:rsid w:val="007538E9"/>
    <w:rsid w:val="00753A09"/>
    <w:rsid w:val="00753DAD"/>
    <w:rsid w:val="00755600"/>
    <w:rsid w:val="00757213"/>
    <w:rsid w:val="00757F68"/>
    <w:rsid w:val="0076017A"/>
    <w:rsid w:val="00765C46"/>
    <w:rsid w:val="00767CB5"/>
    <w:rsid w:val="00767F4F"/>
    <w:rsid w:val="007748E4"/>
    <w:rsid w:val="00781635"/>
    <w:rsid w:val="007819F2"/>
    <w:rsid w:val="00782095"/>
    <w:rsid w:val="007844B1"/>
    <w:rsid w:val="00784B0D"/>
    <w:rsid w:val="00785EFC"/>
    <w:rsid w:val="00787643"/>
    <w:rsid w:val="007907DF"/>
    <w:rsid w:val="0079147E"/>
    <w:rsid w:val="00795B72"/>
    <w:rsid w:val="00796F89"/>
    <w:rsid w:val="007A089B"/>
    <w:rsid w:val="007A4559"/>
    <w:rsid w:val="007A709C"/>
    <w:rsid w:val="007B47CA"/>
    <w:rsid w:val="007C2BD3"/>
    <w:rsid w:val="007C6013"/>
    <w:rsid w:val="007D11A8"/>
    <w:rsid w:val="007D1569"/>
    <w:rsid w:val="007D3007"/>
    <w:rsid w:val="007D739F"/>
    <w:rsid w:val="007D7B8F"/>
    <w:rsid w:val="007E10EF"/>
    <w:rsid w:val="007E17E3"/>
    <w:rsid w:val="007E1BE4"/>
    <w:rsid w:val="007E3039"/>
    <w:rsid w:val="007E3047"/>
    <w:rsid w:val="007E357B"/>
    <w:rsid w:val="007E43F4"/>
    <w:rsid w:val="007E7093"/>
    <w:rsid w:val="007E7D01"/>
    <w:rsid w:val="007F09EC"/>
    <w:rsid w:val="007F0C3C"/>
    <w:rsid w:val="007F1D8E"/>
    <w:rsid w:val="007F2131"/>
    <w:rsid w:val="007F3DCE"/>
    <w:rsid w:val="007F3F6D"/>
    <w:rsid w:val="007F550D"/>
    <w:rsid w:val="007F5F0A"/>
    <w:rsid w:val="00800DC9"/>
    <w:rsid w:val="00802DE9"/>
    <w:rsid w:val="0080684A"/>
    <w:rsid w:val="00806AE2"/>
    <w:rsid w:val="00812EDA"/>
    <w:rsid w:val="00814EC3"/>
    <w:rsid w:val="0081588C"/>
    <w:rsid w:val="00815BA9"/>
    <w:rsid w:val="00815C71"/>
    <w:rsid w:val="0082125C"/>
    <w:rsid w:val="00821CC7"/>
    <w:rsid w:val="0082361B"/>
    <w:rsid w:val="0082604C"/>
    <w:rsid w:val="00827B6C"/>
    <w:rsid w:val="00827E1A"/>
    <w:rsid w:val="008308E3"/>
    <w:rsid w:val="00831B48"/>
    <w:rsid w:val="00840092"/>
    <w:rsid w:val="0084072B"/>
    <w:rsid w:val="00841711"/>
    <w:rsid w:val="00844E3F"/>
    <w:rsid w:val="0084660C"/>
    <w:rsid w:val="0085331E"/>
    <w:rsid w:val="008552CB"/>
    <w:rsid w:val="0086033C"/>
    <w:rsid w:val="00860EB5"/>
    <w:rsid w:val="00861C8F"/>
    <w:rsid w:val="00861E82"/>
    <w:rsid w:val="00863E44"/>
    <w:rsid w:val="00865CEC"/>
    <w:rsid w:val="0087099C"/>
    <w:rsid w:val="00870DED"/>
    <w:rsid w:val="00876B6C"/>
    <w:rsid w:val="00876F79"/>
    <w:rsid w:val="00882FD1"/>
    <w:rsid w:val="0088356B"/>
    <w:rsid w:val="00884A64"/>
    <w:rsid w:val="00884E71"/>
    <w:rsid w:val="00885D9E"/>
    <w:rsid w:val="00886029"/>
    <w:rsid w:val="00886AF6"/>
    <w:rsid w:val="008874CA"/>
    <w:rsid w:val="0088786F"/>
    <w:rsid w:val="008901DB"/>
    <w:rsid w:val="008916B6"/>
    <w:rsid w:val="008958AB"/>
    <w:rsid w:val="00897E51"/>
    <w:rsid w:val="008A05F7"/>
    <w:rsid w:val="008A1F83"/>
    <w:rsid w:val="008A492E"/>
    <w:rsid w:val="008A562C"/>
    <w:rsid w:val="008A6AD6"/>
    <w:rsid w:val="008A754F"/>
    <w:rsid w:val="008A7C47"/>
    <w:rsid w:val="008A7D7F"/>
    <w:rsid w:val="008B1A33"/>
    <w:rsid w:val="008B2714"/>
    <w:rsid w:val="008B477A"/>
    <w:rsid w:val="008B7F85"/>
    <w:rsid w:val="008C008E"/>
    <w:rsid w:val="008C19A1"/>
    <w:rsid w:val="008C1A0A"/>
    <w:rsid w:val="008C1A14"/>
    <w:rsid w:val="008C7713"/>
    <w:rsid w:val="008D2390"/>
    <w:rsid w:val="008D41D1"/>
    <w:rsid w:val="008D4E12"/>
    <w:rsid w:val="008D6C26"/>
    <w:rsid w:val="008E0EE9"/>
    <w:rsid w:val="008E2192"/>
    <w:rsid w:val="008E4D51"/>
    <w:rsid w:val="008E6FC2"/>
    <w:rsid w:val="008F0B69"/>
    <w:rsid w:val="008F5639"/>
    <w:rsid w:val="008F5AE4"/>
    <w:rsid w:val="008F6E0C"/>
    <w:rsid w:val="009003DF"/>
    <w:rsid w:val="0090238E"/>
    <w:rsid w:val="00902AD2"/>
    <w:rsid w:val="009034D3"/>
    <w:rsid w:val="00906BB1"/>
    <w:rsid w:val="009111C9"/>
    <w:rsid w:val="00911454"/>
    <w:rsid w:val="009140DD"/>
    <w:rsid w:val="0091537C"/>
    <w:rsid w:val="00915F02"/>
    <w:rsid w:val="0091603F"/>
    <w:rsid w:val="009246C7"/>
    <w:rsid w:val="00924EBE"/>
    <w:rsid w:val="00930820"/>
    <w:rsid w:val="009325F1"/>
    <w:rsid w:val="0094445E"/>
    <w:rsid w:val="009464C6"/>
    <w:rsid w:val="00946A8F"/>
    <w:rsid w:val="00947278"/>
    <w:rsid w:val="00954350"/>
    <w:rsid w:val="0095555D"/>
    <w:rsid w:val="00955DB0"/>
    <w:rsid w:val="00956FC3"/>
    <w:rsid w:val="00970B99"/>
    <w:rsid w:val="00971061"/>
    <w:rsid w:val="0097356A"/>
    <w:rsid w:val="0097382B"/>
    <w:rsid w:val="00973D19"/>
    <w:rsid w:val="00973EAC"/>
    <w:rsid w:val="00975F8D"/>
    <w:rsid w:val="009766B1"/>
    <w:rsid w:val="00982A6F"/>
    <w:rsid w:val="00983CED"/>
    <w:rsid w:val="00984D39"/>
    <w:rsid w:val="00986DB2"/>
    <w:rsid w:val="00991DF5"/>
    <w:rsid w:val="0099411D"/>
    <w:rsid w:val="00995116"/>
    <w:rsid w:val="00995C79"/>
    <w:rsid w:val="009A0FAE"/>
    <w:rsid w:val="009A2A62"/>
    <w:rsid w:val="009A4C25"/>
    <w:rsid w:val="009B07CB"/>
    <w:rsid w:val="009B1493"/>
    <w:rsid w:val="009B2103"/>
    <w:rsid w:val="009B2BF9"/>
    <w:rsid w:val="009B3C05"/>
    <w:rsid w:val="009B5022"/>
    <w:rsid w:val="009B5CD0"/>
    <w:rsid w:val="009C092C"/>
    <w:rsid w:val="009C2134"/>
    <w:rsid w:val="009C3DD1"/>
    <w:rsid w:val="009C58EA"/>
    <w:rsid w:val="009D2B53"/>
    <w:rsid w:val="009D32DA"/>
    <w:rsid w:val="009D35A4"/>
    <w:rsid w:val="009D4CBE"/>
    <w:rsid w:val="009D768B"/>
    <w:rsid w:val="009E1126"/>
    <w:rsid w:val="009E286F"/>
    <w:rsid w:val="009E4B5B"/>
    <w:rsid w:val="009F1321"/>
    <w:rsid w:val="009F1918"/>
    <w:rsid w:val="009F2041"/>
    <w:rsid w:val="009F3590"/>
    <w:rsid w:val="009F5249"/>
    <w:rsid w:val="009F726D"/>
    <w:rsid w:val="00A00CF2"/>
    <w:rsid w:val="00A0148B"/>
    <w:rsid w:val="00A01E1F"/>
    <w:rsid w:val="00A0470F"/>
    <w:rsid w:val="00A04A85"/>
    <w:rsid w:val="00A04E62"/>
    <w:rsid w:val="00A0664F"/>
    <w:rsid w:val="00A10EC5"/>
    <w:rsid w:val="00A11A81"/>
    <w:rsid w:val="00A11C86"/>
    <w:rsid w:val="00A129E2"/>
    <w:rsid w:val="00A1425F"/>
    <w:rsid w:val="00A23623"/>
    <w:rsid w:val="00A274A0"/>
    <w:rsid w:val="00A31749"/>
    <w:rsid w:val="00A31E0A"/>
    <w:rsid w:val="00A3228A"/>
    <w:rsid w:val="00A33A26"/>
    <w:rsid w:val="00A35FC3"/>
    <w:rsid w:val="00A40510"/>
    <w:rsid w:val="00A4176D"/>
    <w:rsid w:val="00A435A8"/>
    <w:rsid w:val="00A435ED"/>
    <w:rsid w:val="00A50752"/>
    <w:rsid w:val="00A52795"/>
    <w:rsid w:val="00A53401"/>
    <w:rsid w:val="00A535F7"/>
    <w:rsid w:val="00A53DFA"/>
    <w:rsid w:val="00A55BAC"/>
    <w:rsid w:val="00A5601A"/>
    <w:rsid w:val="00A57D2E"/>
    <w:rsid w:val="00A63CCE"/>
    <w:rsid w:val="00A70357"/>
    <w:rsid w:val="00A704D2"/>
    <w:rsid w:val="00A74D50"/>
    <w:rsid w:val="00A76950"/>
    <w:rsid w:val="00A77064"/>
    <w:rsid w:val="00A8364D"/>
    <w:rsid w:val="00A8552B"/>
    <w:rsid w:val="00A8651A"/>
    <w:rsid w:val="00A876A5"/>
    <w:rsid w:val="00A95190"/>
    <w:rsid w:val="00A95413"/>
    <w:rsid w:val="00AA3D01"/>
    <w:rsid w:val="00AA58DC"/>
    <w:rsid w:val="00AA5ECF"/>
    <w:rsid w:val="00AA78F4"/>
    <w:rsid w:val="00AB0F00"/>
    <w:rsid w:val="00AB1B7A"/>
    <w:rsid w:val="00AB1F1A"/>
    <w:rsid w:val="00AB2CC7"/>
    <w:rsid w:val="00AB6628"/>
    <w:rsid w:val="00AB6BFE"/>
    <w:rsid w:val="00AC1B65"/>
    <w:rsid w:val="00AC5949"/>
    <w:rsid w:val="00AC5CFB"/>
    <w:rsid w:val="00AC6408"/>
    <w:rsid w:val="00AC6EBE"/>
    <w:rsid w:val="00AD0C6F"/>
    <w:rsid w:val="00AD2206"/>
    <w:rsid w:val="00AD6E59"/>
    <w:rsid w:val="00AD7C66"/>
    <w:rsid w:val="00AE01B9"/>
    <w:rsid w:val="00AE327C"/>
    <w:rsid w:val="00AE32BF"/>
    <w:rsid w:val="00AE3F77"/>
    <w:rsid w:val="00AE4D0D"/>
    <w:rsid w:val="00AE50A6"/>
    <w:rsid w:val="00AE6FC9"/>
    <w:rsid w:val="00AF1C55"/>
    <w:rsid w:val="00AF5097"/>
    <w:rsid w:val="00B00ABA"/>
    <w:rsid w:val="00B02EBE"/>
    <w:rsid w:val="00B066F6"/>
    <w:rsid w:val="00B06CAE"/>
    <w:rsid w:val="00B07D92"/>
    <w:rsid w:val="00B11A59"/>
    <w:rsid w:val="00B233F8"/>
    <w:rsid w:val="00B31ED9"/>
    <w:rsid w:val="00B3366C"/>
    <w:rsid w:val="00B34FA1"/>
    <w:rsid w:val="00B40545"/>
    <w:rsid w:val="00B41775"/>
    <w:rsid w:val="00B418A1"/>
    <w:rsid w:val="00B42E85"/>
    <w:rsid w:val="00B479A6"/>
    <w:rsid w:val="00B47CF0"/>
    <w:rsid w:val="00B605F8"/>
    <w:rsid w:val="00B620E3"/>
    <w:rsid w:val="00B65480"/>
    <w:rsid w:val="00B65DEE"/>
    <w:rsid w:val="00B711CA"/>
    <w:rsid w:val="00B73D04"/>
    <w:rsid w:val="00B75664"/>
    <w:rsid w:val="00B75BE5"/>
    <w:rsid w:val="00B7661F"/>
    <w:rsid w:val="00B80A46"/>
    <w:rsid w:val="00B82722"/>
    <w:rsid w:val="00B85CD6"/>
    <w:rsid w:val="00B9028F"/>
    <w:rsid w:val="00BA114C"/>
    <w:rsid w:val="00BA161E"/>
    <w:rsid w:val="00BA2FB4"/>
    <w:rsid w:val="00BA374D"/>
    <w:rsid w:val="00BB0A9F"/>
    <w:rsid w:val="00BB2827"/>
    <w:rsid w:val="00BB4CFD"/>
    <w:rsid w:val="00BB7A96"/>
    <w:rsid w:val="00BC1D91"/>
    <w:rsid w:val="00BC2EBD"/>
    <w:rsid w:val="00BC41FD"/>
    <w:rsid w:val="00BC5BB4"/>
    <w:rsid w:val="00BC6357"/>
    <w:rsid w:val="00BC7B3C"/>
    <w:rsid w:val="00BD0F57"/>
    <w:rsid w:val="00BD161B"/>
    <w:rsid w:val="00BD55CB"/>
    <w:rsid w:val="00BD5E6F"/>
    <w:rsid w:val="00BE0580"/>
    <w:rsid w:val="00BE0D27"/>
    <w:rsid w:val="00BE1740"/>
    <w:rsid w:val="00BE1DFC"/>
    <w:rsid w:val="00BE29E4"/>
    <w:rsid w:val="00BE40FB"/>
    <w:rsid w:val="00BE46CF"/>
    <w:rsid w:val="00BE7018"/>
    <w:rsid w:val="00BF47DC"/>
    <w:rsid w:val="00BF4B3E"/>
    <w:rsid w:val="00BF6CFB"/>
    <w:rsid w:val="00C008B2"/>
    <w:rsid w:val="00C0421E"/>
    <w:rsid w:val="00C059F0"/>
    <w:rsid w:val="00C06D67"/>
    <w:rsid w:val="00C10F66"/>
    <w:rsid w:val="00C1210D"/>
    <w:rsid w:val="00C14FA0"/>
    <w:rsid w:val="00C16D67"/>
    <w:rsid w:val="00C16FBB"/>
    <w:rsid w:val="00C17946"/>
    <w:rsid w:val="00C21151"/>
    <w:rsid w:val="00C21357"/>
    <w:rsid w:val="00C22C28"/>
    <w:rsid w:val="00C25B92"/>
    <w:rsid w:val="00C2696F"/>
    <w:rsid w:val="00C26E6C"/>
    <w:rsid w:val="00C27969"/>
    <w:rsid w:val="00C27DF2"/>
    <w:rsid w:val="00C31F02"/>
    <w:rsid w:val="00C352B7"/>
    <w:rsid w:val="00C364C2"/>
    <w:rsid w:val="00C409A8"/>
    <w:rsid w:val="00C42D5A"/>
    <w:rsid w:val="00C43CC6"/>
    <w:rsid w:val="00C47248"/>
    <w:rsid w:val="00C50010"/>
    <w:rsid w:val="00C52466"/>
    <w:rsid w:val="00C52D1A"/>
    <w:rsid w:val="00C5305C"/>
    <w:rsid w:val="00C539D6"/>
    <w:rsid w:val="00C56EAE"/>
    <w:rsid w:val="00C57B5A"/>
    <w:rsid w:val="00C6102D"/>
    <w:rsid w:val="00C612C8"/>
    <w:rsid w:val="00C62003"/>
    <w:rsid w:val="00C62EC9"/>
    <w:rsid w:val="00C6536B"/>
    <w:rsid w:val="00C65756"/>
    <w:rsid w:val="00C6745C"/>
    <w:rsid w:val="00C678AB"/>
    <w:rsid w:val="00C70388"/>
    <w:rsid w:val="00C75A72"/>
    <w:rsid w:val="00C77DF0"/>
    <w:rsid w:val="00C8069D"/>
    <w:rsid w:val="00C813F3"/>
    <w:rsid w:val="00C85651"/>
    <w:rsid w:val="00C86BE2"/>
    <w:rsid w:val="00C9060D"/>
    <w:rsid w:val="00C90BCE"/>
    <w:rsid w:val="00C92D1B"/>
    <w:rsid w:val="00C930AB"/>
    <w:rsid w:val="00C94C68"/>
    <w:rsid w:val="00C9608E"/>
    <w:rsid w:val="00CA033F"/>
    <w:rsid w:val="00CA5A44"/>
    <w:rsid w:val="00CB00A8"/>
    <w:rsid w:val="00CB0870"/>
    <w:rsid w:val="00CB45B0"/>
    <w:rsid w:val="00CB6690"/>
    <w:rsid w:val="00CB6966"/>
    <w:rsid w:val="00CC2D25"/>
    <w:rsid w:val="00CC3976"/>
    <w:rsid w:val="00CC6298"/>
    <w:rsid w:val="00CD065D"/>
    <w:rsid w:val="00CD201F"/>
    <w:rsid w:val="00CD2676"/>
    <w:rsid w:val="00CE1BC2"/>
    <w:rsid w:val="00CE4EE2"/>
    <w:rsid w:val="00CF045F"/>
    <w:rsid w:val="00CF3F95"/>
    <w:rsid w:val="00CF42FE"/>
    <w:rsid w:val="00D01CF0"/>
    <w:rsid w:val="00D02639"/>
    <w:rsid w:val="00D03043"/>
    <w:rsid w:val="00D040D6"/>
    <w:rsid w:val="00D047EE"/>
    <w:rsid w:val="00D1370C"/>
    <w:rsid w:val="00D16054"/>
    <w:rsid w:val="00D1675A"/>
    <w:rsid w:val="00D209C6"/>
    <w:rsid w:val="00D248D1"/>
    <w:rsid w:val="00D2553B"/>
    <w:rsid w:val="00D257B6"/>
    <w:rsid w:val="00D32551"/>
    <w:rsid w:val="00D32DD2"/>
    <w:rsid w:val="00D3758E"/>
    <w:rsid w:val="00D43058"/>
    <w:rsid w:val="00D43E86"/>
    <w:rsid w:val="00D43FA1"/>
    <w:rsid w:val="00D45D81"/>
    <w:rsid w:val="00D51437"/>
    <w:rsid w:val="00D53065"/>
    <w:rsid w:val="00D55BCA"/>
    <w:rsid w:val="00D565C9"/>
    <w:rsid w:val="00D571F0"/>
    <w:rsid w:val="00D63529"/>
    <w:rsid w:val="00D65435"/>
    <w:rsid w:val="00D72EDE"/>
    <w:rsid w:val="00D75CD2"/>
    <w:rsid w:val="00D764B6"/>
    <w:rsid w:val="00D814D7"/>
    <w:rsid w:val="00D818CB"/>
    <w:rsid w:val="00D85243"/>
    <w:rsid w:val="00D872DF"/>
    <w:rsid w:val="00D901A4"/>
    <w:rsid w:val="00D910F4"/>
    <w:rsid w:val="00D92EC4"/>
    <w:rsid w:val="00D94CE1"/>
    <w:rsid w:val="00D95712"/>
    <w:rsid w:val="00DA078B"/>
    <w:rsid w:val="00DA0890"/>
    <w:rsid w:val="00DA111F"/>
    <w:rsid w:val="00DA1CD7"/>
    <w:rsid w:val="00DA309A"/>
    <w:rsid w:val="00DA3BC0"/>
    <w:rsid w:val="00DA4FD2"/>
    <w:rsid w:val="00DA68BC"/>
    <w:rsid w:val="00DB06E6"/>
    <w:rsid w:val="00DB0976"/>
    <w:rsid w:val="00DB13CE"/>
    <w:rsid w:val="00DB1748"/>
    <w:rsid w:val="00DB1824"/>
    <w:rsid w:val="00DB2C61"/>
    <w:rsid w:val="00DB418D"/>
    <w:rsid w:val="00DB4AD3"/>
    <w:rsid w:val="00DB4E5E"/>
    <w:rsid w:val="00DC041B"/>
    <w:rsid w:val="00DC0D44"/>
    <w:rsid w:val="00DC3546"/>
    <w:rsid w:val="00DC7A49"/>
    <w:rsid w:val="00DD0B1C"/>
    <w:rsid w:val="00DD1F09"/>
    <w:rsid w:val="00DE0043"/>
    <w:rsid w:val="00DE3FC6"/>
    <w:rsid w:val="00DF0F8F"/>
    <w:rsid w:val="00DF2C7B"/>
    <w:rsid w:val="00E01088"/>
    <w:rsid w:val="00E01B4C"/>
    <w:rsid w:val="00E02186"/>
    <w:rsid w:val="00E032F4"/>
    <w:rsid w:val="00E033C3"/>
    <w:rsid w:val="00E040CE"/>
    <w:rsid w:val="00E04DD3"/>
    <w:rsid w:val="00E07255"/>
    <w:rsid w:val="00E073C9"/>
    <w:rsid w:val="00E076A3"/>
    <w:rsid w:val="00E13889"/>
    <w:rsid w:val="00E15201"/>
    <w:rsid w:val="00E16377"/>
    <w:rsid w:val="00E16411"/>
    <w:rsid w:val="00E16A17"/>
    <w:rsid w:val="00E16A79"/>
    <w:rsid w:val="00E20250"/>
    <w:rsid w:val="00E209BC"/>
    <w:rsid w:val="00E20A4D"/>
    <w:rsid w:val="00E20EC4"/>
    <w:rsid w:val="00E21B02"/>
    <w:rsid w:val="00E25EEF"/>
    <w:rsid w:val="00E271CC"/>
    <w:rsid w:val="00E321D4"/>
    <w:rsid w:val="00E35495"/>
    <w:rsid w:val="00E3604A"/>
    <w:rsid w:val="00E3667D"/>
    <w:rsid w:val="00E37E0F"/>
    <w:rsid w:val="00E43F20"/>
    <w:rsid w:val="00E469B2"/>
    <w:rsid w:val="00E46F30"/>
    <w:rsid w:val="00E52EC5"/>
    <w:rsid w:val="00E56046"/>
    <w:rsid w:val="00E637A4"/>
    <w:rsid w:val="00E64563"/>
    <w:rsid w:val="00E64F8C"/>
    <w:rsid w:val="00E65B4A"/>
    <w:rsid w:val="00E662B9"/>
    <w:rsid w:val="00E7328D"/>
    <w:rsid w:val="00E74197"/>
    <w:rsid w:val="00E7634D"/>
    <w:rsid w:val="00E776A5"/>
    <w:rsid w:val="00E77EF3"/>
    <w:rsid w:val="00E81F8F"/>
    <w:rsid w:val="00E8217A"/>
    <w:rsid w:val="00E82917"/>
    <w:rsid w:val="00E86AE1"/>
    <w:rsid w:val="00E90E0D"/>
    <w:rsid w:val="00E9489C"/>
    <w:rsid w:val="00E955D3"/>
    <w:rsid w:val="00E976DB"/>
    <w:rsid w:val="00EA0A03"/>
    <w:rsid w:val="00EA1858"/>
    <w:rsid w:val="00EA3837"/>
    <w:rsid w:val="00EA47FD"/>
    <w:rsid w:val="00EA5A57"/>
    <w:rsid w:val="00EB1295"/>
    <w:rsid w:val="00EB1429"/>
    <w:rsid w:val="00EB73EF"/>
    <w:rsid w:val="00EB7CF1"/>
    <w:rsid w:val="00EC0E2B"/>
    <w:rsid w:val="00EC2072"/>
    <w:rsid w:val="00EC2A88"/>
    <w:rsid w:val="00EC4061"/>
    <w:rsid w:val="00EC6490"/>
    <w:rsid w:val="00ED1DDD"/>
    <w:rsid w:val="00ED740D"/>
    <w:rsid w:val="00ED7706"/>
    <w:rsid w:val="00ED7DB4"/>
    <w:rsid w:val="00EE1226"/>
    <w:rsid w:val="00EE1CB1"/>
    <w:rsid w:val="00EE6A82"/>
    <w:rsid w:val="00EF1EFB"/>
    <w:rsid w:val="00EF2D96"/>
    <w:rsid w:val="00EF3513"/>
    <w:rsid w:val="00EF385B"/>
    <w:rsid w:val="00EF5710"/>
    <w:rsid w:val="00EF69BB"/>
    <w:rsid w:val="00EF6A34"/>
    <w:rsid w:val="00EF783A"/>
    <w:rsid w:val="00F00EA8"/>
    <w:rsid w:val="00F01140"/>
    <w:rsid w:val="00F02DAA"/>
    <w:rsid w:val="00F06468"/>
    <w:rsid w:val="00F067F4"/>
    <w:rsid w:val="00F07116"/>
    <w:rsid w:val="00F100C0"/>
    <w:rsid w:val="00F116C6"/>
    <w:rsid w:val="00F1438E"/>
    <w:rsid w:val="00F1740B"/>
    <w:rsid w:val="00F229DE"/>
    <w:rsid w:val="00F231DB"/>
    <w:rsid w:val="00F25CFE"/>
    <w:rsid w:val="00F2613D"/>
    <w:rsid w:val="00F27D74"/>
    <w:rsid w:val="00F31740"/>
    <w:rsid w:val="00F33132"/>
    <w:rsid w:val="00F42380"/>
    <w:rsid w:val="00F43359"/>
    <w:rsid w:val="00F43504"/>
    <w:rsid w:val="00F4434C"/>
    <w:rsid w:val="00F44BCE"/>
    <w:rsid w:val="00F44DEE"/>
    <w:rsid w:val="00F52AE2"/>
    <w:rsid w:val="00F551EE"/>
    <w:rsid w:val="00F55341"/>
    <w:rsid w:val="00F56889"/>
    <w:rsid w:val="00F56A2B"/>
    <w:rsid w:val="00F60C2B"/>
    <w:rsid w:val="00F634E3"/>
    <w:rsid w:val="00F66FA6"/>
    <w:rsid w:val="00F70315"/>
    <w:rsid w:val="00F748F7"/>
    <w:rsid w:val="00F768D6"/>
    <w:rsid w:val="00F80483"/>
    <w:rsid w:val="00F828C8"/>
    <w:rsid w:val="00F9066B"/>
    <w:rsid w:val="00F90D0F"/>
    <w:rsid w:val="00F90E93"/>
    <w:rsid w:val="00F9298E"/>
    <w:rsid w:val="00FA1AA8"/>
    <w:rsid w:val="00FA2C66"/>
    <w:rsid w:val="00FA2DAD"/>
    <w:rsid w:val="00FA338F"/>
    <w:rsid w:val="00FA6883"/>
    <w:rsid w:val="00FA7205"/>
    <w:rsid w:val="00FA7A4B"/>
    <w:rsid w:val="00FB431E"/>
    <w:rsid w:val="00FB550D"/>
    <w:rsid w:val="00FB5796"/>
    <w:rsid w:val="00FB7AAF"/>
    <w:rsid w:val="00FC3C36"/>
    <w:rsid w:val="00FC4A0B"/>
    <w:rsid w:val="00FD2986"/>
    <w:rsid w:val="00FD4E86"/>
    <w:rsid w:val="00FD68CB"/>
    <w:rsid w:val="00FE043C"/>
    <w:rsid w:val="00FE2ABA"/>
    <w:rsid w:val="00FE47DD"/>
    <w:rsid w:val="00FE4AEB"/>
    <w:rsid w:val="00FE60C8"/>
    <w:rsid w:val="00FE6497"/>
    <w:rsid w:val="00FE67D5"/>
    <w:rsid w:val="00FE6BAF"/>
    <w:rsid w:val="00FE7E82"/>
    <w:rsid w:val="00FF026D"/>
    <w:rsid w:val="00FF19B5"/>
    <w:rsid w:val="00FF6A13"/>
    <w:rsid w:val="00FF7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5D"/>
    <w:rPr>
      <w:rFonts w:ascii="Times New Roman" w:eastAsia="新細明體" w:hAnsi="Times New Roman"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85D"/>
    <w:rPr>
      <w:color w:val="0000FF"/>
      <w:u w:val="single"/>
    </w:rPr>
  </w:style>
  <w:style w:type="paragraph" w:styleId="a4">
    <w:name w:val="header"/>
    <w:basedOn w:val="a"/>
    <w:link w:val="a5"/>
    <w:rsid w:val="000B685D"/>
    <w:pPr>
      <w:tabs>
        <w:tab w:val="center" w:pos="4153"/>
        <w:tab w:val="right" w:pos="8306"/>
      </w:tabs>
      <w:snapToGrid w:val="0"/>
    </w:pPr>
    <w:rPr>
      <w:sz w:val="20"/>
      <w:szCs w:val="20"/>
    </w:rPr>
  </w:style>
  <w:style w:type="character" w:customStyle="1" w:styleId="a5">
    <w:name w:val="頁首 字元"/>
    <w:basedOn w:val="a0"/>
    <w:link w:val="a4"/>
    <w:rsid w:val="000B685D"/>
    <w:rPr>
      <w:rFonts w:ascii="Times New Roman" w:eastAsia="新細明體" w:hAnsi="Times New Roman" w:cs="Times New Roman"/>
      <w:kern w:val="0"/>
      <w:sz w:val="20"/>
      <w:szCs w:val="20"/>
      <w:lang w:eastAsia="en-US"/>
    </w:rPr>
  </w:style>
  <w:style w:type="paragraph" w:styleId="a6">
    <w:name w:val="footer"/>
    <w:basedOn w:val="a"/>
    <w:link w:val="a7"/>
    <w:rsid w:val="000B685D"/>
    <w:pPr>
      <w:tabs>
        <w:tab w:val="center" w:pos="4153"/>
        <w:tab w:val="right" w:pos="8306"/>
      </w:tabs>
      <w:snapToGrid w:val="0"/>
    </w:pPr>
    <w:rPr>
      <w:sz w:val="20"/>
      <w:szCs w:val="20"/>
    </w:rPr>
  </w:style>
  <w:style w:type="character" w:customStyle="1" w:styleId="a7">
    <w:name w:val="頁尾 字元"/>
    <w:basedOn w:val="a0"/>
    <w:link w:val="a6"/>
    <w:rsid w:val="000B685D"/>
    <w:rPr>
      <w:rFonts w:ascii="Times New Roman" w:eastAsia="新細明體" w:hAnsi="Times New Roman" w:cs="Times New Roman"/>
      <w:kern w:val="0"/>
      <w:sz w:val="20"/>
      <w:szCs w:val="20"/>
      <w:lang w:eastAsia="en-US"/>
    </w:rPr>
  </w:style>
  <w:style w:type="character" w:styleId="a8">
    <w:name w:val="page number"/>
    <w:basedOn w:val="a0"/>
    <w:rsid w:val="000B685D"/>
  </w:style>
  <w:style w:type="paragraph" w:styleId="a9">
    <w:name w:val="List Paragraph"/>
    <w:basedOn w:val="a"/>
    <w:uiPriority w:val="34"/>
    <w:qFormat/>
    <w:rsid w:val="00EF385B"/>
    <w:pPr>
      <w:ind w:leftChars="200" w:left="480"/>
    </w:pPr>
  </w:style>
  <w:style w:type="paragraph" w:styleId="Web">
    <w:name w:val="Normal (Web)"/>
    <w:basedOn w:val="a"/>
    <w:uiPriority w:val="99"/>
    <w:semiHidden/>
    <w:unhideWhenUsed/>
    <w:rsid w:val="00EF385B"/>
    <w:pPr>
      <w:spacing w:before="100" w:beforeAutospacing="1" w:after="100" w:afterAutospacing="1"/>
    </w:pPr>
    <w:rPr>
      <w:rFonts w:ascii="新細明體" w:hAnsi="新細明體" w:cs="新細明體"/>
      <w:lang w:eastAsia="zh-TW"/>
    </w:rPr>
  </w:style>
  <w:style w:type="paragraph" w:styleId="aa">
    <w:name w:val="Balloon Text"/>
    <w:basedOn w:val="a"/>
    <w:link w:val="ab"/>
    <w:uiPriority w:val="99"/>
    <w:semiHidden/>
    <w:unhideWhenUsed/>
    <w:rsid w:val="00433A1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33A19"/>
    <w:rPr>
      <w:rFonts w:asciiTheme="majorHAnsi" w:eastAsiaTheme="majorEastAsia" w:hAnsiTheme="majorHAnsi" w:cstheme="majorBidi"/>
      <w:kern w:val="0"/>
      <w:sz w:val="18"/>
      <w:szCs w:val="18"/>
      <w:lang w:eastAsia="en-US"/>
    </w:rPr>
  </w:style>
  <w:style w:type="paragraph" w:styleId="ac">
    <w:name w:val="No Spacing"/>
    <w:basedOn w:val="a"/>
    <w:uiPriority w:val="1"/>
    <w:qFormat/>
    <w:rsid w:val="00CF045F"/>
    <w:rPr>
      <w:rFonts w:ascii="Calibri" w:hAnsi="Calibri" w:cs="新細明體"/>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5D"/>
    <w:rPr>
      <w:rFonts w:ascii="Times New Roman" w:eastAsia="新細明體" w:hAnsi="Times New Roman"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85D"/>
    <w:rPr>
      <w:color w:val="0000FF"/>
      <w:u w:val="single"/>
    </w:rPr>
  </w:style>
  <w:style w:type="paragraph" w:styleId="a4">
    <w:name w:val="header"/>
    <w:basedOn w:val="a"/>
    <w:link w:val="a5"/>
    <w:rsid w:val="000B685D"/>
    <w:pPr>
      <w:tabs>
        <w:tab w:val="center" w:pos="4153"/>
        <w:tab w:val="right" w:pos="8306"/>
      </w:tabs>
      <w:snapToGrid w:val="0"/>
    </w:pPr>
    <w:rPr>
      <w:sz w:val="20"/>
      <w:szCs w:val="20"/>
    </w:rPr>
  </w:style>
  <w:style w:type="character" w:customStyle="1" w:styleId="a5">
    <w:name w:val="頁首 字元"/>
    <w:basedOn w:val="a0"/>
    <w:link w:val="a4"/>
    <w:rsid w:val="000B685D"/>
    <w:rPr>
      <w:rFonts w:ascii="Times New Roman" w:eastAsia="新細明體" w:hAnsi="Times New Roman" w:cs="Times New Roman"/>
      <w:kern w:val="0"/>
      <w:sz w:val="20"/>
      <w:szCs w:val="20"/>
      <w:lang w:eastAsia="en-US"/>
    </w:rPr>
  </w:style>
  <w:style w:type="paragraph" w:styleId="a6">
    <w:name w:val="footer"/>
    <w:basedOn w:val="a"/>
    <w:link w:val="a7"/>
    <w:rsid w:val="000B685D"/>
    <w:pPr>
      <w:tabs>
        <w:tab w:val="center" w:pos="4153"/>
        <w:tab w:val="right" w:pos="8306"/>
      </w:tabs>
      <w:snapToGrid w:val="0"/>
    </w:pPr>
    <w:rPr>
      <w:sz w:val="20"/>
      <w:szCs w:val="20"/>
    </w:rPr>
  </w:style>
  <w:style w:type="character" w:customStyle="1" w:styleId="a7">
    <w:name w:val="頁尾 字元"/>
    <w:basedOn w:val="a0"/>
    <w:link w:val="a6"/>
    <w:rsid w:val="000B685D"/>
    <w:rPr>
      <w:rFonts w:ascii="Times New Roman" w:eastAsia="新細明體" w:hAnsi="Times New Roman" w:cs="Times New Roman"/>
      <w:kern w:val="0"/>
      <w:sz w:val="20"/>
      <w:szCs w:val="20"/>
      <w:lang w:eastAsia="en-US"/>
    </w:rPr>
  </w:style>
  <w:style w:type="character" w:styleId="a8">
    <w:name w:val="page number"/>
    <w:basedOn w:val="a0"/>
    <w:rsid w:val="000B685D"/>
  </w:style>
  <w:style w:type="paragraph" w:styleId="a9">
    <w:name w:val="List Paragraph"/>
    <w:basedOn w:val="a"/>
    <w:uiPriority w:val="34"/>
    <w:qFormat/>
    <w:rsid w:val="00EF385B"/>
    <w:pPr>
      <w:ind w:leftChars="200" w:left="480"/>
    </w:pPr>
  </w:style>
  <w:style w:type="paragraph" w:styleId="Web">
    <w:name w:val="Normal (Web)"/>
    <w:basedOn w:val="a"/>
    <w:uiPriority w:val="99"/>
    <w:semiHidden/>
    <w:unhideWhenUsed/>
    <w:rsid w:val="00EF385B"/>
    <w:pPr>
      <w:spacing w:before="100" w:beforeAutospacing="1" w:after="100" w:afterAutospacing="1"/>
    </w:pPr>
    <w:rPr>
      <w:rFonts w:ascii="新細明體" w:hAnsi="新細明體" w:cs="新細明體"/>
      <w:lang w:eastAsia="zh-TW"/>
    </w:rPr>
  </w:style>
  <w:style w:type="paragraph" w:styleId="aa">
    <w:name w:val="Balloon Text"/>
    <w:basedOn w:val="a"/>
    <w:link w:val="ab"/>
    <w:uiPriority w:val="99"/>
    <w:semiHidden/>
    <w:unhideWhenUsed/>
    <w:rsid w:val="00433A1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33A19"/>
    <w:rPr>
      <w:rFonts w:asciiTheme="majorHAnsi" w:eastAsiaTheme="majorEastAsia" w:hAnsiTheme="majorHAnsi" w:cstheme="majorBidi"/>
      <w:kern w:val="0"/>
      <w:sz w:val="18"/>
      <w:szCs w:val="18"/>
      <w:lang w:eastAsia="en-US"/>
    </w:rPr>
  </w:style>
  <w:style w:type="paragraph" w:styleId="ac">
    <w:name w:val="No Spacing"/>
    <w:basedOn w:val="a"/>
    <w:uiPriority w:val="1"/>
    <w:qFormat/>
    <w:rsid w:val="00CF045F"/>
    <w:rPr>
      <w:rFonts w:ascii="Calibri" w:hAnsi="Calibri" w:cs="新細明體"/>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9339">
      <w:bodyDiv w:val="1"/>
      <w:marLeft w:val="0"/>
      <w:marRight w:val="0"/>
      <w:marTop w:val="0"/>
      <w:marBottom w:val="0"/>
      <w:divBdr>
        <w:top w:val="none" w:sz="0" w:space="0" w:color="auto"/>
        <w:left w:val="none" w:sz="0" w:space="0" w:color="auto"/>
        <w:bottom w:val="none" w:sz="0" w:space="0" w:color="auto"/>
        <w:right w:val="none" w:sz="0" w:space="0" w:color="auto"/>
      </w:divBdr>
    </w:div>
    <w:div w:id="166023810">
      <w:bodyDiv w:val="1"/>
      <w:marLeft w:val="0"/>
      <w:marRight w:val="0"/>
      <w:marTop w:val="0"/>
      <w:marBottom w:val="0"/>
      <w:divBdr>
        <w:top w:val="none" w:sz="0" w:space="0" w:color="auto"/>
        <w:left w:val="none" w:sz="0" w:space="0" w:color="auto"/>
        <w:bottom w:val="none" w:sz="0" w:space="0" w:color="auto"/>
        <w:right w:val="none" w:sz="0" w:space="0" w:color="auto"/>
      </w:divBdr>
    </w:div>
    <w:div w:id="187764173">
      <w:bodyDiv w:val="1"/>
      <w:marLeft w:val="0"/>
      <w:marRight w:val="0"/>
      <w:marTop w:val="0"/>
      <w:marBottom w:val="0"/>
      <w:divBdr>
        <w:top w:val="none" w:sz="0" w:space="0" w:color="auto"/>
        <w:left w:val="none" w:sz="0" w:space="0" w:color="auto"/>
        <w:bottom w:val="none" w:sz="0" w:space="0" w:color="auto"/>
        <w:right w:val="none" w:sz="0" w:space="0" w:color="auto"/>
      </w:divBdr>
    </w:div>
    <w:div w:id="239801606">
      <w:bodyDiv w:val="1"/>
      <w:marLeft w:val="0"/>
      <w:marRight w:val="0"/>
      <w:marTop w:val="0"/>
      <w:marBottom w:val="0"/>
      <w:divBdr>
        <w:top w:val="none" w:sz="0" w:space="0" w:color="auto"/>
        <w:left w:val="none" w:sz="0" w:space="0" w:color="auto"/>
        <w:bottom w:val="none" w:sz="0" w:space="0" w:color="auto"/>
        <w:right w:val="none" w:sz="0" w:space="0" w:color="auto"/>
      </w:divBdr>
    </w:div>
    <w:div w:id="444278371">
      <w:bodyDiv w:val="1"/>
      <w:marLeft w:val="0"/>
      <w:marRight w:val="0"/>
      <w:marTop w:val="0"/>
      <w:marBottom w:val="0"/>
      <w:divBdr>
        <w:top w:val="none" w:sz="0" w:space="0" w:color="auto"/>
        <w:left w:val="none" w:sz="0" w:space="0" w:color="auto"/>
        <w:bottom w:val="none" w:sz="0" w:space="0" w:color="auto"/>
        <w:right w:val="none" w:sz="0" w:space="0" w:color="auto"/>
      </w:divBdr>
      <w:divsChild>
        <w:div w:id="14113215">
          <w:marLeft w:val="288"/>
          <w:marRight w:val="0"/>
          <w:marTop w:val="0"/>
          <w:marBottom w:val="0"/>
          <w:divBdr>
            <w:top w:val="none" w:sz="0" w:space="0" w:color="auto"/>
            <w:left w:val="none" w:sz="0" w:space="0" w:color="auto"/>
            <w:bottom w:val="none" w:sz="0" w:space="0" w:color="auto"/>
            <w:right w:val="none" w:sz="0" w:space="0" w:color="auto"/>
          </w:divBdr>
        </w:div>
      </w:divsChild>
    </w:div>
    <w:div w:id="552079188">
      <w:bodyDiv w:val="1"/>
      <w:marLeft w:val="0"/>
      <w:marRight w:val="0"/>
      <w:marTop w:val="0"/>
      <w:marBottom w:val="0"/>
      <w:divBdr>
        <w:top w:val="none" w:sz="0" w:space="0" w:color="auto"/>
        <w:left w:val="none" w:sz="0" w:space="0" w:color="auto"/>
        <w:bottom w:val="none" w:sz="0" w:space="0" w:color="auto"/>
        <w:right w:val="none" w:sz="0" w:space="0" w:color="auto"/>
      </w:divBdr>
    </w:div>
    <w:div w:id="758135393">
      <w:bodyDiv w:val="1"/>
      <w:marLeft w:val="0"/>
      <w:marRight w:val="0"/>
      <w:marTop w:val="0"/>
      <w:marBottom w:val="0"/>
      <w:divBdr>
        <w:top w:val="none" w:sz="0" w:space="0" w:color="auto"/>
        <w:left w:val="none" w:sz="0" w:space="0" w:color="auto"/>
        <w:bottom w:val="none" w:sz="0" w:space="0" w:color="auto"/>
        <w:right w:val="none" w:sz="0" w:space="0" w:color="auto"/>
      </w:divBdr>
    </w:div>
    <w:div w:id="868908942">
      <w:bodyDiv w:val="1"/>
      <w:marLeft w:val="0"/>
      <w:marRight w:val="0"/>
      <w:marTop w:val="0"/>
      <w:marBottom w:val="0"/>
      <w:divBdr>
        <w:top w:val="none" w:sz="0" w:space="0" w:color="auto"/>
        <w:left w:val="none" w:sz="0" w:space="0" w:color="auto"/>
        <w:bottom w:val="none" w:sz="0" w:space="0" w:color="auto"/>
        <w:right w:val="none" w:sz="0" w:space="0" w:color="auto"/>
      </w:divBdr>
      <w:divsChild>
        <w:div w:id="551382398">
          <w:marLeft w:val="288"/>
          <w:marRight w:val="0"/>
          <w:marTop w:val="0"/>
          <w:marBottom w:val="0"/>
          <w:divBdr>
            <w:top w:val="none" w:sz="0" w:space="0" w:color="auto"/>
            <w:left w:val="none" w:sz="0" w:space="0" w:color="auto"/>
            <w:bottom w:val="none" w:sz="0" w:space="0" w:color="auto"/>
            <w:right w:val="none" w:sz="0" w:space="0" w:color="auto"/>
          </w:divBdr>
        </w:div>
      </w:divsChild>
    </w:div>
    <w:div w:id="970130181">
      <w:bodyDiv w:val="1"/>
      <w:marLeft w:val="0"/>
      <w:marRight w:val="0"/>
      <w:marTop w:val="0"/>
      <w:marBottom w:val="0"/>
      <w:divBdr>
        <w:top w:val="none" w:sz="0" w:space="0" w:color="auto"/>
        <w:left w:val="none" w:sz="0" w:space="0" w:color="auto"/>
        <w:bottom w:val="none" w:sz="0" w:space="0" w:color="auto"/>
        <w:right w:val="none" w:sz="0" w:space="0" w:color="auto"/>
      </w:divBdr>
    </w:div>
    <w:div w:id="1022051253">
      <w:bodyDiv w:val="1"/>
      <w:marLeft w:val="0"/>
      <w:marRight w:val="0"/>
      <w:marTop w:val="0"/>
      <w:marBottom w:val="0"/>
      <w:divBdr>
        <w:top w:val="none" w:sz="0" w:space="0" w:color="auto"/>
        <w:left w:val="none" w:sz="0" w:space="0" w:color="auto"/>
        <w:bottom w:val="none" w:sz="0" w:space="0" w:color="auto"/>
        <w:right w:val="none" w:sz="0" w:space="0" w:color="auto"/>
      </w:divBdr>
    </w:div>
    <w:div w:id="1104692810">
      <w:bodyDiv w:val="1"/>
      <w:marLeft w:val="0"/>
      <w:marRight w:val="0"/>
      <w:marTop w:val="0"/>
      <w:marBottom w:val="0"/>
      <w:divBdr>
        <w:top w:val="none" w:sz="0" w:space="0" w:color="auto"/>
        <w:left w:val="none" w:sz="0" w:space="0" w:color="auto"/>
        <w:bottom w:val="none" w:sz="0" w:space="0" w:color="auto"/>
        <w:right w:val="none" w:sz="0" w:space="0" w:color="auto"/>
      </w:divBdr>
    </w:div>
    <w:div w:id="1221479339">
      <w:bodyDiv w:val="1"/>
      <w:marLeft w:val="0"/>
      <w:marRight w:val="0"/>
      <w:marTop w:val="0"/>
      <w:marBottom w:val="0"/>
      <w:divBdr>
        <w:top w:val="none" w:sz="0" w:space="0" w:color="auto"/>
        <w:left w:val="none" w:sz="0" w:space="0" w:color="auto"/>
        <w:bottom w:val="none" w:sz="0" w:space="0" w:color="auto"/>
        <w:right w:val="none" w:sz="0" w:space="0" w:color="auto"/>
      </w:divBdr>
    </w:div>
    <w:div w:id="1250309818">
      <w:bodyDiv w:val="1"/>
      <w:marLeft w:val="0"/>
      <w:marRight w:val="0"/>
      <w:marTop w:val="0"/>
      <w:marBottom w:val="0"/>
      <w:divBdr>
        <w:top w:val="none" w:sz="0" w:space="0" w:color="auto"/>
        <w:left w:val="none" w:sz="0" w:space="0" w:color="auto"/>
        <w:bottom w:val="none" w:sz="0" w:space="0" w:color="auto"/>
        <w:right w:val="none" w:sz="0" w:space="0" w:color="auto"/>
      </w:divBdr>
    </w:div>
    <w:div w:id="1405684338">
      <w:bodyDiv w:val="1"/>
      <w:marLeft w:val="0"/>
      <w:marRight w:val="0"/>
      <w:marTop w:val="0"/>
      <w:marBottom w:val="0"/>
      <w:divBdr>
        <w:top w:val="none" w:sz="0" w:space="0" w:color="auto"/>
        <w:left w:val="none" w:sz="0" w:space="0" w:color="auto"/>
        <w:bottom w:val="none" w:sz="0" w:space="0" w:color="auto"/>
        <w:right w:val="none" w:sz="0" w:space="0" w:color="auto"/>
      </w:divBdr>
    </w:div>
    <w:div w:id="1545870179">
      <w:bodyDiv w:val="1"/>
      <w:marLeft w:val="0"/>
      <w:marRight w:val="0"/>
      <w:marTop w:val="0"/>
      <w:marBottom w:val="0"/>
      <w:divBdr>
        <w:top w:val="none" w:sz="0" w:space="0" w:color="auto"/>
        <w:left w:val="none" w:sz="0" w:space="0" w:color="auto"/>
        <w:bottom w:val="none" w:sz="0" w:space="0" w:color="auto"/>
        <w:right w:val="none" w:sz="0" w:space="0" w:color="auto"/>
      </w:divBdr>
    </w:div>
    <w:div w:id="1639797473">
      <w:bodyDiv w:val="1"/>
      <w:marLeft w:val="0"/>
      <w:marRight w:val="0"/>
      <w:marTop w:val="0"/>
      <w:marBottom w:val="0"/>
      <w:divBdr>
        <w:top w:val="none" w:sz="0" w:space="0" w:color="auto"/>
        <w:left w:val="none" w:sz="0" w:space="0" w:color="auto"/>
        <w:bottom w:val="none" w:sz="0" w:space="0" w:color="auto"/>
        <w:right w:val="none" w:sz="0" w:space="0" w:color="auto"/>
      </w:divBdr>
    </w:div>
    <w:div w:id="1670403448">
      <w:bodyDiv w:val="1"/>
      <w:marLeft w:val="0"/>
      <w:marRight w:val="0"/>
      <w:marTop w:val="0"/>
      <w:marBottom w:val="0"/>
      <w:divBdr>
        <w:top w:val="none" w:sz="0" w:space="0" w:color="auto"/>
        <w:left w:val="none" w:sz="0" w:space="0" w:color="auto"/>
        <w:bottom w:val="none" w:sz="0" w:space="0" w:color="auto"/>
        <w:right w:val="none" w:sz="0" w:space="0" w:color="auto"/>
      </w:divBdr>
    </w:div>
    <w:div w:id="1916207389">
      <w:bodyDiv w:val="1"/>
      <w:marLeft w:val="0"/>
      <w:marRight w:val="0"/>
      <w:marTop w:val="0"/>
      <w:marBottom w:val="0"/>
      <w:divBdr>
        <w:top w:val="none" w:sz="0" w:space="0" w:color="auto"/>
        <w:left w:val="none" w:sz="0" w:space="0" w:color="auto"/>
        <w:bottom w:val="none" w:sz="0" w:space="0" w:color="auto"/>
        <w:right w:val="none" w:sz="0" w:space="0" w:color="auto"/>
      </w:divBdr>
    </w:div>
    <w:div w:id="1934823055">
      <w:bodyDiv w:val="1"/>
      <w:marLeft w:val="0"/>
      <w:marRight w:val="0"/>
      <w:marTop w:val="0"/>
      <w:marBottom w:val="0"/>
      <w:divBdr>
        <w:top w:val="none" w:sz="0" w:space="0" w:color="auto"/>
        <w:left w:val="none" w:sz="0" w:space="0" w:color="auto"/>
        <w:bottom w:val="none" w:sz="0" w:space="0" w:color="auto"/>
        <w:right w:val="none" w:sz="0" w:space="0" w:color="auto"/>
      </w:divBdr>
    </w:div>
    <w:div w:id="2104497470">
      <w:bodyDiv w:val="1"/>
      <w:marLeft w:val="0"/>
      <w:marRight w:val="0"/>
      <w:marTop w:val="0"/>
      <w:marBottom w:val="0"/>
      <w:divBdr>
        <w:top w:val="none" w:sz="0" w:space="0" w:color="auto"/>
        <w:left w:val="none" w:sz="0" w:space="0" w:color="auto"/>
        <w:bottom w:val="none" w:sz="0" w:space="0" w:color="auto"/>
        <w:right w:val="none" w:sz="0" w:space="0" w:color="auto"/>
      </w:divBdr>
      <w:divsChild>
        <w:div w:id="1933737816">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y.wu@delta.com.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esse.chou@delta.com.tw" TargetMode="External"/><Relationship Id="rId4" Type="http://schemas.microsoft.com/office/2007/relationships/stylesWithEffects" Target="stylesWithEffects.xml"/><Relationship Id="rId9" Type="http://schemas.openxmlformats.org/officeDocument/2006/relationships/hyperlink" Target="http://www.deltaww.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DB66C-672A-44C4-90B3-DFB83A51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1615</Characters>
  <Application>Microsoft Office Word</Application>
  <DocSecurity>0</DocSecurity>
  <Lines>13</Lines>
  <Paragraphs>3</Paragraphs>
  <ScaleCrop>false</ScaleCrop>
  <Company>Delta Electronics, Inc.</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MAGGIE.YANG 楊旻齊</dc:creator>
  <cp:lastModifiedBy>WENDY.SHIH 施昀廷</cp:lastModifiedBy>
  <cp:revision>4</cp:revision>
  <cp:lastPrinted>2015-10-07T04:52:00Z</cp:lastPrinted>
  <dcterms:created xsi:type="dcterms:W3CDTF">2015-10-07T04:37:00Z</dcterms:created>
  <dcterms:modified xsi:type="dcterms:W3CDTF">2015-10-07T05:57:00Z</dcterms:modified>
</cp:coreProperties>
</file>