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D7" w:rsidRPr="00880D38" w:rsidRDefault="00B76CAE" w:rsidP="00254E35">
      <w:pPr>
        <w:spacing w:line="360" w:lineRule="exac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台達</w:t>
      </w:r>
      <w:r w:rsidR="00A029D7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榮獲</w:t>
      </w:r>
      <w:r w:rsidR="00254E35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2016</w:t>
      </w:r>
      <w:r w:rsidR="00254E35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年「天下企業公民</w:t>
      </w:r>
      <w:r w:rsidR="00671D9D" w:rsidRPr="00880D38">
        <w:rPr>
          <w:rStyle w:val="ae"/>
          <w:rFonts w:ascii="Arial" w:eastAsia="標楷體" w:hAnsi="Arial" w:cs="Arial"/>
          <w:bCs w:val="0"/>
          <w:color w:val="0D0D0D" w:themeColor="text1" w:themeTint="F2"/>
          <w:sz w:val="28"/>
          <w:szCs w:val="28"/>
          <w:lang w:eastAsia="zh-TW"/>
        </w:rPr>
        <w:t>獎」</w:t>
      </w:r>
      <w:r w:rsidR="00A029D7"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首獎</w:t>
      </w:r>
    </w:p>
    <w:p w:rsidR="00B91D91" w:rsidRPr="00880D38" w:rsidRDefault="00D27A59" w:rsidP="00347548">
      <w:pPr>
        <w:spacing w:line="0" w:lineRule="atLeast"/>
        <w:jc w:val="center"/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</w:pP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長期投入</w:t>
      </w:r>
      <w:r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推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廣</w:t>
      </w:r>
      <w:r w:rsidRPr="00880D38">
        <w:rPr>
          <w:rStyle w:val="ae"/>
          <w:rFonts w:ascii="Arial" w:eastAsia="標楷體" w:hAnsi="Arial" w:cs="Arial"/>
          <w:color w:val="0D0D0D" w:themeColor="text1" w:themeTint="F2"/>
          <w:sz w:val="28"/>
          <w:szCs w:val="28"/>
          <w:lang w:eastAsia="zh-TW"/>
        </w:rPr>
        <w:t>節能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倡導綠建築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 xml:space="preserve"> </w:t>
      </w:r>
      <w:r>
        <w:rPr>
          <w:rStyle w:val="ae"/>
          <w:rFonts w:ascii="Arial" w:eastAsia="標楷體" w:hAnsi="Arial" w:cs="Arial" w:hint="eastAsia"/>
          <w:color w:val="0D0D0D" w:themeColor="text1" w:themeTint="F2"/>
          <w:sz w:val="28"/>
          <w:szCs w:val="28"/>
          <w:lang w:eastAsia="zh-TW"/>
        </w:rPr>
        <w:t>擴大社會影響力</w:t>
      </w:r>
    </w:p>
    <w:p w:rsidR="00A029D7" w:rsidRPr="00694507" w:rsidRDefault="00A029D7" w:rsidP="00A029D7">
      <w:pPr>
        <w:spacing w:beforeLines="50" w:before="180"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發佈單位：台達電子工業股份有限公司</w:t>
      </w:r>
    </w:p>
    <w:p w:rsidR="00A029D7" w:rsidRDefault="0091331A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發佈日期：</w:t>
      </w:r>
      <w:r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2016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年</w:t>
      </w:r>
      <w:r w:rsidR="00324C7F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8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月</w:t>
      </w:r>
      <w:r w:rsidR="00BD241C"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  <w:t>30</w:t>
      </w:r>
      <w:r w:rsidR="00A029D7" w:rsidRPr="00694507"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  <w:t>日</w:t>
      </w:r>
    </w:p>
    <w:p w:rsidR="00B46FA9" w:rsidRDefault="00B46FA9" w:rsidP="00A029D7">
      <w:pPr>
        <w:spacing w:line="0" w:lineRule="atLeast"/>
        <w:jc w:val="right"/>
        <w:rPr>
          <w:rFonts w:ascii="Arial" w:eastAsia="標楷體" w:hAnsi="Arial" w:cs="Arial" w:hint="eastAsia"/>
          <w:color w:val="0D0D0D" w:themeColor="text1" w:themeTint="F2"/>
          <w:sz w:val="18"/>
          <w:szCs w:val="18"/>
          <w:lang w:eastAsia="zh-TW"/>
        </w:rPr>
      </w:pPr>
    </w:p>
    <w:p w:rsidR="00C00562" w:rsidRPr="00C00562" w:rsidRDefault="00C00562" w:rsidP="00A029D7">
      <w:pPr>
        <w:spacing w:line="0" w:lineRule="atLeast"/>
        <w:jc w:val="right"/>
        <w:rPr>
          <w:rFonts w:ascii="Arial" w:eastAsia="標楷體" w:hAnsi="Arial" w:cs="Arial"/>
          <w:color w:val="0D0D0D" w:themeColor="text1" w:themeTint="F2"/>
          <w:sz w:val="18"/>
          <w:szCs w:val="18"/>
          <w:lang w:eastAsia="zh-TW"/>
        </w:rPr>
      </w:pPr>
    </w:p>
    <w:p w:rsidR="00562DBF" w:rsidRPr="00F718E7" w:rsidRDefault="00324C7F" w:rsidP="00CC00B5">
      <w:pPr>
        <w:spacing w:line="0" w:lineRule="atLeast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由《天下雜誌》主辦的</w:t>
      </w:r>
      <w:r w:rsidR="00254E35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2016</w:t>
      </w:r>
      <w:r w:rsidR="00254E35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年「天下企業公民獎」</w:t>
      </w:r>
      <w:r w:rsidR="00C6602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今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(30</w:t>
      </w:r>
      <w:r w:rsidR="00C6602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)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日舉行頒獎典禮</w:t>
      </w:r>
      <w:r w:rsidR="00C6602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B01EB0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台達榮獲</w:t>
      </w:r>
      <w:r w:rsidR="00254E35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大型企業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首</w:t>
      </w:r>
      <w:r w:rsidR="002B594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獎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3A0EA5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由台達創辦人暨榮譽董事長鄭崇華先生</w:t>
      </w:r>
      <w:r w:rsidR="00131BDB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代表領獎</w:t>
      </w:r>
      <w:r w:rsidR="00576BE4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</w:t>
      </w:r>
      <w:r w:rsidR="00F16A42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台達</w:t>
      </w:r>
      <w:r w:rsidR="004F3275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獲得肯定的主要原因是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在社會參與構面</w:t>
      </w:r>
      <w:r w:rsid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表現突出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2A527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尤其</w:t>
      </w:r>
      <w:r w:rsidR="007773E3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長期關</w:t>
      </w:r>
      <w:r w:rsidR="002A527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注氣候議題，持續</w:t>
      </w:r>
      <w:r w:rsidR="00BA1679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倡導</w:t>
      </w:r>
      <w:r w:rsidR="002A527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綠建築與推廣環境教育，並</w:t>
      </w:r>
      <w:r w:rsidR="00FF444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於</w:t>
      </w:r>
      <w:r w:rsidR="00C91B0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2015</w:t>
      </w:r>
      <w:r w:rsidR="00C91B0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年</w:t>
      </w:r>
      <w:r w:rsidR="00E26620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巴黎氣候峰會期間</w:t>
      </w:r>
      <w:r w:rsidR="00C91B0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主辦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「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Delta21 @ COP21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」系列活動</w:t>
      </w:r>
      <w:r w:rsidR="00BA1679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B7057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積極</w:t>
      </w:r>
      <w:r w:rsidR="002A527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發起</w:t>
      </w:r>
      <w:r w:rsidR="00C91B0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及</w:t>
      </w:r>
      <w:r w:rsid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參與國際氣候會議</w:t>
      </w:r>
      <w:r w:rsidR="00F718E7">
        <w:rPr>
          <w:rFonts w:ascii="新細明體" w:hAnsi="新細明體" w:cs="Arial" w:hint="eastAsia"/>
          <w:bCs/>
          <w:color w:val="000000" w:themeColor="text1"/>
          <w:sz w:val="28"/>
          <w:szCs w:val="28"/>
          <w:lang w:eastAsia="zh-TW"/>
        </w:rPr>
        <w:t>、</w:t>
      </w:r>
      <w:r w:rsidR="00460879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論壇與</w:t>
      </w:r>
      <w:r w:rsidR="00B7057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綠建築展覽，</w:t>
      </w:r>
      <w:r w:rsid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將</w:t>
      </w:r>
      <w:r w:rsidR="00A64684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十年來興建</w:t>
      </w:r>
      <w:r w:rsidR="00A64684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21</w:t>
      </w:r>
      <w:r w:rsidR="00A64684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棟綠建築的</w:t>
      </w:r>
      <w:r w:rsid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節能成果</w:t>
      </w:r>
      <w:r w:rsidR="00A64684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與國際人士分享，</w:t>
      </w:r>
      <w:r w:rsidR="00D526BB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擴大社會</w:t>
      </w:r>
      <w:r w:rsidR="00D526BB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參與層面，並提升企業的國際</w:t>
      </w:r>
      <w:r w:rsidR="00D526BB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影響力</w:t>
      </w:r>
      <w:r w:rsidR="00562DBF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</w:t>
      </w:r>
    </w:p>
    <w:p w:rsidR="00F0121D" w:rsidRPr="00F718E7" w:rsidRDefault="00F0121D" w:rsidP="00CC00B5">
      <w:pPr>
        <w:spacing w:line="360" w:lineRule="exact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:rsidR="00094BEA" w:rsidRPr="00F718E7" w:rsidRDefault="00385E94" w:rsidP="002C0A97">
      <w:pPr>
        <w:snapToGrid w:val="0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台達集團創辦人暨榮譽董事長鄭崇華表示</w:t>
      </w:r>
      <w:r w:rsidR="00DD5013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恭喜天下雜誌「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 xml:space="preserve">CSR 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天下企業公民獎」邁入第十年</w:t>
      </w:r>
      <w:r w:rsidR="00E36ECD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，也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感謝評審長期以來</w:t>
      </w:r>
      <w:r w:rsidR="00E36ECD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對台達</w:t>
      </w:r>
      <w:r w:rsidR="00BD241C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的肯定</w:t>
      </w:r>
      <w:r w:rsidR="00687BD8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台達</w:t>
      </w:r>
      <w:r w:rsidR="00D4783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自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2007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年</w:t>
      </w:r>
      <w:r w:rsidR="002C0A9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即</w:t>
      </w:r>
      <w:r w:rsidR="00D4783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參與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聯合國氣候會議；</w:t>
      </w:r>
      <w:r w:rsid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經過多年的</w:t>
      </w:r>
      <w:r w:rsidR="00EC3243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累積</w:t>
      </w:r>
      <w:r w:rsidR="00F718E7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2014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年，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爭取到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在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COP20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的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周邊會議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上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以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那</w:t>
      </w:r>
      <w:proofErr w:type="gramStart"/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瑪</w:t>
      </w:r>
      <w:proofErr w:type="gramEnd"/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夏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民權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國小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綠建築的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節能與調適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，向國際與會者展示綠建築的各項好處；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2015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年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參加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巴黎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COP21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氣候峰會，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更透過參與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國際氣候會議</w:t>
      </w:r>
      <w:r w:rsidR="00E016BA">
        <w:rPr>
          <w:rFonts w:ascii="新細明體" w:hAnsi="新細明體" w:cs="Arial" w:hint="eastAsia"/>
          <w:bCs/>
          <w:color w:val="000000" w:themeColor="text1"/>
          <w:sz w:val="28"/>
          <w:szCs w:val="28"/>
          <w:lang w:eastAsia="zh-TW"/>
        </w:rPr>
        <w:t>、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論壇與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舉辦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綠建築展覽，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分享</w:t>
      </w:r>
      <w:r w:rsidR="002C0A97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建築節能經驗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全球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氣候急遽改變，天災愈來愈嚴重，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台達希望發揮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企業</w:t>
      </w:r>
      <w:r w:rsidR="00E016BA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的角色，呼籲社會與民眾</w:t>
      </w:r>
      <w:r w:rsidR="00094BE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加</w:t>
      </w:r>
      <w:r w:rsidR="00094BEA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緊行動，以創造永續生存環境。</w:t>
      </w:r>
    </w:p>
    <w:p w:rsidR="00094BEA" w:rsidRPr="00F718E7" w:rsidRDefault="00094BEA" w:rsidP="00962D46">
      <w:pPr>
        <w:tabs>
          <w:tab w:val="left" w:pos="12900"/>
        </w:tabs>
        <w:snapToGrid w:val="0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:rsidR="00BD241C" w:rsidRPr="00F718E7" w:rsidRDefault="00BD241C" w:rsidP="00554F5E">
      <w:pPr>
        <w:snapToGrid w:val="0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今年六月，台達將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巴黎的</w:t>
      </w: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綠築跡展移展</w:t>
      </w:r>
      <w:proofErr w:type="gramEnd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北京，</w:t>
      </w:r>
      <w:r w:rsidR="00554F5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延續「</w:t>
      </w:r>
      <w:r w:rsidR="00554F5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Delta21 @ COP21</w:t>
      </w:r>
      <w:r w:rsidR="00554F5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」活動理念，</w:t>
      </w:r>
      <w:r w:rsidR="001D501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以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「</w:t>
      </w: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台達杯國際</w:t>
      </w:r>
      <w:proofErr w:type="gramEnd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太陽能建築設計競賽」的獲獎作品</w:t>
      </w:r>
      <w:r w:rsidR="001D501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為展</w:t>
      </w:r>
      <w:r w:rsidR="002A029A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覽</w:t>
      </w:r>
      <w:r w:rsidR="001D501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主軸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。今年九月底，即將移師台北</w:t>
      </w: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華山</w:t>
      </w:r>
      <w:r w:rsidR="00554F5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文</w:t>
      </w:r>
      <w:r w:rsidR="00BA1679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創園區</w:t>
      </w:r>
      <w:proofErr w:type="gramEnd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，舉辦「</w:t>
      </w: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綠築跡</w:t>
      </w:r>
      <w:proofErr w:type="gramEnd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 xml:space="preserve"> </w:t>
      </w: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台達綠建築</w:t>
      </w:r>
      <w:proofErr w:type="gramEnd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展」，</w:t>
      </w:r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展出</w:t>
      </w:r>
      <w:r w:rsidR="00C22CF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台達</w:t>
      </w:r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節能與舒適兼具的智慧型綠建築的具體作法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C22CF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並</w:t>
      </w:r>
      <w:r w:rsidR="004842F8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可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在既有建築</w:t>
      </w:r>
      <w:r w:rsidR="004842F8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著手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改善</w:t>
      </w:r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期望透過展覽的各個面向，</w:t>
      </w:r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與大家</w:t>
      </w:r>
      <w:proofErr w:type="gramStart"/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一</w:t>
      </w:r>
      <w:proofErr w:type="gramEnd"/>
      <w:r w:rsidR="00CB253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起來關注這個</w:t>
      </w:r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公共議題。</w:t>
      </w:r>
    </w:p>
    <w:p w:rsidR="00BD241C" w:rsidRPr="00F718E7" w:rsidRDefault="00BD241C" w:rsidP="00562DBF">
      <w:pPr>
        <w:tabs>
          <w:tab w:val="left" w:pos="12900"/>
        </w:tabs>
        <w:snapToGrid w:val="0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:rsidR="00A34341" w:rsidRPr="00F718E7" w:rsidRDefault="00710A14" w:rsidP="00D84CE6">
      <w:pPr>
        <w:snapToGrid w:val="0"/>
        <w:jc w:val="both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proofErr w:type="gramStart"/>
      <w:r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此外，</w:t>
      </w:r>
      <w:proofErr w:type="gramEnd"/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對於企業社會責任，台達重視環保節能，也重視教育。</w:t>
      </w:r>
      <w:r w:rsidR="00427E0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台達</w:t>
      </w:r>
      <w:r w:rsidR="00B57727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在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台灣首創以技職教育為出發的公益網路學習平台</w:t>
      </w:r>
      <w:r w:rsidR="00427E0E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 xml:space="preserve">- </w:t>
      </w:r>
      <w:proofErr w:type="spellStart"/>
      <w:r w:rsidR="00427E0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DeltaMOOCx</w:t>
      </w:r>
      <w:proofErr w:type="spellEnd"/>
      <w:r w:rsidR="00427E0E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，</w:t>
      </w:r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邀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請到許多優秀</w:t>
      </w:r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教師錄製高畫質的教學影片，</w:t>
      </w:r>
      <w:proofErr w:type="gramStart"/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開發線</w:t>
      </w:r>
      <w:r w:rsidR="002C0A9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上教學</w:t>
      </w:r>
      <w:proofErr w:type="gramEnd"/>
      <w:r w:rsidR="002C0A97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課程，透過網路播放。經過三年多的努力、以及老師們的熱心</w:t>
      </w:r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支持，</w:t>
      </w:r>
      <w:proofErr w:type="spellStart"/>
      <w:r w:rsidR="00D84CE6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DeltaMOOCx</w:t>
      </w:r>
      <w:proofErr w:type="spellEnd"/>
      <w:r w:rsidR="00D84CE6" w:rsidRPr="00F718E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針對大專的技職及高中的數理生化等基礎科學課程都已陸續上線。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目前，</w:t>
      </w:r>
      <w:proofErr w:type="spellStart"/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DeltaMOOC</w:t>
      </w:r>
      <w:bookmarkStart w:id="0" w:name="_GoBack"/>
      <w:bookmarkEnd w:id="0"/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x</w:t>
      </w:r>
      <w:proofErr w:type="spellEnd"/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已累積超過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1500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支教學影片、超過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45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萬人次瀏覽量、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112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所學校加入</w:t>
      </w:r>
      <w:r w:rsidR="00F361A7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，歡迎同學們多加利用</w:t>
      </w:r>
      <w:r w:rsidR="00A34341" w:rsidRPr="00F718E7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。</w:t>
      </w:r>
    </w:p>
    <w:p w:rsidR="00CE31E8" w:rsidRDefault="00CE31E8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:rsidR="003676C6" w:rsidRDefault="003676C6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:rsidR="00291E5A" w:rsidRPr="000008FA" w:rsidRDefault="003E2E88" w:rsidP="004541C9">
      <w:pPr>
        <w:widowControl w:val="0"/>
        <w:spacing w:line="0" w:lineRule="atLeast"/>
        <w:jc w:val="center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0008FA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# # #</w:t>
      </w:r>
    </w:p>
    <w:p w:rsidR="00986D01" w:rsidRPr="00D84CE6" w:rsidRDefault="00986D01" w:rsidP="00D84CE6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eastAsia="zh-TW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/>
          <w:lang w:eastAsia="zh-TW"/>
        </w:rPr>
        <w:t>關於台達</w:t>
      </w:r>
      <w:r>
        <w:rPr>
          <w:rFonts w:ascii="Arial" w:eastAsia="標楷體" w:hAnsi="Arial" w:cs="Arial"/>
          <w:bCs/>
          <w:lang w:eastAsia="zh-TW"/>
        </w:rPr>
        <w:br/>
      </w:r>
      <w:r>
        <w:rPr>
          <w:rFonts w:ascii="Arial" w:eastAsia="標楷體" w:hAnsi="Arial" w:cs="Arial" w:hint="eastAsia"/>
          <w:bCs/>
          <w:lang w:eastAsia="zh-TW"/>
        </w:rPr>
        <w:t>台達創立於</w:t>
      </w:r>
      <w:r>
        <w:rPr>
          <w:rFonts w:ascii="Arial" w:eastAsia="標楷體" w:hAnsi="Arial" w:cs="Arial"/>
          <w:bCs/>
          <w:lang w:eastAsia="zh-TW"/>
        </w:rPr>
        <w:t xml:space="preserve"> 1971 </w:t>
      </w:r>
      <w:r>
        <w:rPr>
          <w:rFonts w:ascii="Arial" w:eastAsia="標楷體" w:hAnsi="Arial" w:cs="Arial" w:hint="eastAsia"/>
          <w:bCs/>
          <w:lang w:eastAsia="zh-TW"/>
        </w:rPr>
        <w:t>年，為電源管理與散熱解決方案的領導廠商，並在多項產品領域居世界</w:t>
      </w:r>
      <w:r>
        <w:rPr>
          <w:rFonts w:ascii="Arial" w:eastAsia="標楷體" w:hAnsi="Arial" w:cs="Arial" w:hint="eastAsia"/>
          <w:bCs/>
          <w:lang w:eastAsia="zh-TW"/>
        </w:rPr>
        <w:lastRenderedPageBreak/>
        <w:t>級重要地位。面對日益嚴重的氣候變遷議題，台達秉持「環保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節能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愛地球」的經營使命，運用電力電子核心技術，整合全球資源與創新研發，深耕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>
        <w:rPr>
          <w:rFonts w:ascii="Arial" w:eastAsia="標楷體" w:hAnsi="Arial" w:cs="Arial"/>
          <w:bCs/>
          <w:lang w:eastAsia="zh-TW"/>
        </w:rPr>
        <w:t xml:space="preserve"> </w:t>
      </w:r>
      <w:r>
        <w:rPr>
          <w:rFonts w:ascii="Arial" w:eastAsia="標楷體" w:hAnsi="Arial" w:cs="Arial" w:hint="eastAsia"/>
          <w:bCs/>
          <w:lang w:eastAsia="zh-TW"/>
        </w:rPr>
        <w:t>西哥、印度、巴西以及歐洲等地設有研發中心和生產基地。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line="36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</w:p>
    <w:p w:rsidR="00BF0174" w:rsidRDefault="00BF0174" w:rsidP="007D77E8">
      <w:pPr>
        <w:widowControl w:val="0"/>
        <w:autoSpaceDE w:val="0"/>
        <w:autoSpaceDN w:val="0"/>
        <w:adjustRightInd w:val="0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近年來，台達陸續榮獲多項國際榮耀與肯定。自</w:t>
      </w:r>
      <w:r>
        <w:rPr>
          <w:rFonts w:ascii="Arial" w:eastAsia="標楷體" w:hAnsi="Arial" w:cs="Arial"/>
          <w:bCs/>
          <w:lang w:eastAsia="zh-TW"/>
        </w:rPr>
        <w:t>2011</w:t>
      </w:r>
      <w:r>
        <w:rPr>
          <w:rFonts w:ascii="Arial" w:eastAsia="標楷體" w:hAnsi="Arial" w:cs="Arial" w:hint="eastAsia"/>
          <w:bCs/>
          <w:lang w:eastAsia="zh-TW"/>
        </w:rPr>
        <w:t>年起，連續五年入選</w:t>
      </w:r>
      <w:proofErr w:type="gramStart"/>
      <w:r>
        <w:rPr>
          <w:rFonts w:ascii="Arial" w:eastAsia="標楷體" w:hAnsi="Arial" w:cs="Arial" w:hint="eastAsia"/>
          <w:bCs/>
          <w:lang w:eastAsia="zh-TW"/>
        </w:rPr>
        <w:t>道瓊永續</w:t>
      </w:r>
      <w:proofErr w:type="gramEnd"/>
      <w:r>
        <w:rPr>
          <w:rFonts w:ascii="Arial" w:eastAsia="標楷體" w:hAnsi="Arial" w:cs="Arial" w:hint="eastAsia"/>
          <w:bCs/>
          <w:lang w:eastAsia="zh-TW"/>
        </w:rPr>
        <w:t>指數</w:t>
      </w:r>
      <w:r>
        <w:rPr>
          <w:rFonts w:ascii="Arial" w:eastAsia="標楷體" w:hAnsi="Arial" w:cs="Arial"/>
          <w:bCs/>
          <w:lang w:eastAsia="zh-TW"/>
        </w:rPr>
        <w:t xml:space="preserve">(Dow Jones Sustainability Indexes, </w:t>
      </w:r>
      <w:r>
        <w:rPr>
          <w:rFonts w:ascii="Arial" w:eastAsia="標楷體" w:hAnsi="Arial" w:cs="Arial" w:hint="eastAsia"/>
          <w:bCs/>
          <w:lang w:eastAsia="zh-TW"/>
        </w:rPr>
        <w:t>簡稱</w:t>
      </w:r>
      <w:r>
        <w:rPr>
          <w:rFonts w:ascii="Arial" w:eastAsia="標楷體" w:hAnsi="Arial" w:cs="Arial"/>
          <w:bCs/>
          <w:lang w:eastAsia="zh-TW"/>
        </w:rPr>
        <w:t xml:space="preserve">DJSI) </w:t>
      </w:r>
      <w:r>
        <w:rPr>
          <w:rFonts w:ascii="Arial" w:eastAsia="標楷體" w:hAnsi="Arial" w:cs="Arial" w:hint="eastAsia"/>
          <w:bCs/>
          <w:lang w:eastAsia="zh-TW"/>
        </w:rPr>
        <w:t>之「世界指數」</w:t>
      </w:r>
      <w:r>
        <w:rPr>
          <w:rFonts w:ascii="Arial" w:eastAsia="標楷體" w:hAnsi="Arial" w:cs="Arial"/>
          <w:bCs/>
          <w:lang w:eastAsia="zh-TW"/>
        </w:rPr>
        <w:t>(DJSI World)</w:t>
      </w:r>
      <w:r>
        <w:rPr>
          <w:rFonts w:ascii="Arial" w:eastAsia="標楷體" w:hAnsi="Arial" w:cs="Arial" w:hint="eastAsia"/>
          <w:bCs/>
          <w:lang w:eastAsia="zh-TW"/>
        </w:rPr>
        <w:t>，</w:t>
      </w:r>
      <w:r>
        <w:rPr>
          <w:rFonts w:ascii="Arial" w:eastAsia="標楷體" w:hAnsi="Arial" w:cs="Arial"/>
          <w:bCs/>
          <w:lang w:eastAsia="zh-TW"/>
        </w:rPr>
        <w:t>2015</w:t>
      </w:r>
      <w:r>
        <w:rPr>
          <w:rFonts w:ascii="Arial" w:eastAsia="標楷體" w:hAnsi="Arial" w:cs="Arial" w:hint="eastAsia"/>
          <w:bCs/>
          <w:lang w:eastAsia="zh-TW"/>
        </w:rPr>
        <w:t>年總體評分躍居全球電子設備產業之首，並連續三年蟬聯「新興市場指數」</w:t>
      </w:r>
      <w:r>
        <w:rPr>
          <w:rFonts w:ascii="Arial" w:eastAsia="標楷體" w:hAnsi="Arial" w:cs="Arial"/>
          <w:bCs/>
          <w:lang w:eastAsia="zh-TW"/>
        </w:rPr>
        <w:t>(DJSI-Emerging Markets)</w:t>
      </w:r>
      <w:r>
        <w:rPr>
          <w:rFonts w:ascii="Arial" w:eastAsia="標楷體" w:hAnsi="Arial" w:cs="Arial" w:hint="eastAsia"/>
          <w:bCs/>
          <w:lang w:eastAsia="zh-TW"/>
        </w:rPr>
        <w:t>」；</w:t>
      </w:r>
      <w:r w:rsidR="00B35D4C">
        <w:rPr>
          <w:rFonts w:ascii="Arial" w:eastAsia="標楷體" w:hAnsi="Arial" w:cs="Arial"/>
          <w:bCs/>
          <w:lang w:eastAsia="zh-TW"/>
        </w:rPr>
        <w:t>201</w:t>
      </w:r>
      <w:r w:rsidR="00B35D4C">
        <w:rPr>
          <w:rFonts w:ascii="Arial" w:eastAsia="標楷體" w:hAnsi="Arial" w:cs="Arial" w:hint="eastAsia"/>
          <w:bCs/>
          <w:lang w:eastAsia="zh-TW"/>
        </w:rPr>
        <w:t>5</w:t>
      </w:r>
      <w:r>
        <w:rPr>
          <w:rFonts w:ascii="Arial" w:eastAsia="標楷體" w:hAnsi="Arial" w:cs="Arial" w:hint="eastAsia"/>
          <w:bCs/>
          <w:lang w:eastAsia="zh-TW"/>
        </w:rPr>
        <w:t>年</w:t>
      </w:r>
      <w:r>
        <w:rPr>
          <w:rFonts w:ascii="Arial" w:eastAsia="標楷體" w:hAnsi="Arial" w:cs="Arial"/>
          <w:bCs/>
          <w:lang w:eastAsia="zh-TW"/>
        </w:rPr>
        <w:t>CDP(</w:t>
      </w:r>
      <w:r>
        <w:rPr>
          <w:rFonts w:ascii="Arial" w:eastAsia="標楷體" w:hAnsi="Arial" w:cs="Arial" w:hint="eastAsia"/>
          <w:bCs/>
          <w:lang w:eastAsia="zh-TW"/>
        </w:rPr>
        <w:t>國際碳揭露專案</w:t>
      </w:r>
      <w:r>
        <w:rPr>
          <w:rFonts w:ascii="Arial" w:eastAsia="標楷體" w:hAnsi="Arial" w:cs="Arial"/>
          <w:bCs/>
          <w:lang w:eastAsia="zh-TW"/>
        </w:rPr>
        <w:t>)</w:t>
      </w:r>
      <w:r>
        <w:rPr>
          <w:rFonts w:ascii="Arial" w:eastAsia="標楷體" w:hAnsi="Arial" w:cs="Arial" w:hint="eastAsia"/>
          <w:bCs/>
          <w:lang w:eastAsia="zh-TW"/>
        </w:rPr>
        <w:t>年度評比結果揭曉，台達從全球近</w:t>
      </w:r>
      <w:r>
        <w:rPr>
          <w:rFonts w:ascii="Arial" w:eastAsia="標楷體" w:hAnsi="Arial" w:cs="Arial"/>
          <w:bCs/>
          <w:lang w:eastAsia="zh-TW"/>
        </w:rPr>
        <w:t>2,000</w:t>
      </w:r>
      <w:r>
        <w:rPr>
          <w:rFonts w:ascii="Arial" w:eastAsia="標楷體" w:hAnsi="Arial" w:cs="Arial" w:hint="eastAsia"/>
          <w:bCs/>
          <w:lang w:eastAsia="zh-TW"/>
        </w:rPr>
        <w:t>家參與</w:t>
      </w:r>
      <w:r>
        <w:rPr>
          <w:rFonts w:ascii="Arial" w:eastAsia="標楷體" w:hAnsi="Arial" w:cs="Arial"/>
          <w:bCs/>
          <w:lang w:eastAsia="zh-TW"/>
        </w:rPr>
        <w:t>CDP</w:t>
      </w:r>
      <w:r>
        <w:rPr>
          <w:rFonts w:ascii="Arial" w:eastAsia="標楷體" w:hAnsi="Arial" w:cs="Arial" w:hint="eastAsia"/>
          <w:bCs/>
          <w:lang w:eastAsia="zh-TW"/>
        </w:rPr>
        <w:t>評比的上市企業中脫穎而出，入選氣候</w:t>
      </w:r>
      <w:r w:rsidR="00B35D4C">
        <w:rPr>
          <w:rFonts w:ascii="Arial" w:eastAsia="標楷體" w:hAnsi="Arial" w:cs="Arial" w:hint="eastAsia"/>
          <w:bCs/>
          <w:lang w:eastAsia="zh-TW"/>
        </w:rPr>
        <w:t>揭露</w:t>
      </w:r>
      <w:r>
        <w:rPr>
          <w:rFonts w:ascii="Arial" w:eastAsia="標楷體" w:hAnsi="Arial" w:cs="Arial" w:hint="eastAsia"/>
          <w:bCs/>
          <w:lang w:eastAsia="zh-TW"/>
        </w:rPr>
        <w:t>領導指數</w:t>
      </w:r>
      <w:r w:rsidR="00B35D4C">
        <w:rPr>
          <w:rFonts w:ascii="MicrosoftJhengHeiRegular" w:eastAsia="MicrosoftJhengHeiRegular" w:hAnsi="ArialMT" w:cs="MicrosoftJhengHeiRegular" w:hint="eastAsia"/>
          <w:color w:val="5A5858"/>
          <w:sz w:val="20"/>
          <w:szCs w:val="20"/>
          <w:lang w:eastAsia="zh-TW"/>
        </w:rPr>
        <w:t>（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Climate Disclosure</w:t>
      </w:r>
      <w:r w:rsidR="00B35D4C">
        <w:rPr>
          <w:rFonts w:ascii="ArialMT" w:hAnsi="ArialMT" w:cs="ArialMT" w:hint="eastAsia"/>
          <w:color w:val="5A5858"/>
          <w:sz w:val="20"/>
          <w:szCs w:val="20"/>
          <w:lang w:eastAsia="zh-TW"/>
        </w:rPr>
        <w:t xml:space="preserve"> 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Leadership Index</w:t>
      </w:r>
      <w:r w:rsidR="00B35D4C" w:rsidRPr="00B35D4C">
        <w:rPr>
          <w:rFonts w:ascii="ArialMT" w:hAnsi="ArialMT" w:cs="ArialMT"/>
          <w:color w:val="5A5858"/>
          <w:sz w:val="20"/>
          <w:szCs w:val="20"/>
          <w:lang w:eastAsia="zh-TW"/>
        </w:rPr>
        <w:t xml:space="preserve"> </w:t>
      </w:r>
      <w:r w:rsidR="00B35D4C">
        <w:rPr>
          <w:rFonts w:ascii="ArialMT" w:hAnsi="ArialMT" w:cs="ArialMT" w:hint="eastAsia"/>
          <w:color w:val="5A5858"/>
          <w:sz w:val="20"/>
          <w:szCs w:val="20"/>
          <w:lang w:eastAsia="zh-TW"/>
        </w:rPr>
        <w:t xml:space="preserve">, </w:t>
      </w:r>
      <w:r w:rsidR="00B35D4C">
        <w:rPr>
          <w:rFonts w:ascii="ArialMT" w:hAnsi="ArialMT" w:cs="ArialMT"/>
          <w:color w:val="5A5858"/>
          <w:sz w:val="20"/>
          <w:szCs w:val="20"/>
          <w:lang w:eastAsia="zh-TW"/>
        </w:rPr>
        <w:t>CDLI</w:t>
      </w:r>
      <w:r w:rsidR="00B35D4C">
        <w:rPr>
          <w:rFonts w:ascii="MicrosoftJhengHeiRegular" w:eastAsia="MicrosoftJhengHeiRegular" w:hAnsi="ArialMT" w:cs="MicrosoftJhengHeiRegular" w:hint="eastAsia"/>
          <w:color w:val="5A5858"/>
          <w:sz w:val="20"/>
          <w:szCs w:val="20"/>
          <w:lang w:eastAsia="zh-TW"/>
        </w:rPr>
        <w:t>）</w:t>
      </w:r>
      <w:r>
        <w:rPr>
          <w:rFonts w:ascii="Arial" w:eastAsia="標楷體" w:hAnsi="Arial" w:cs="Arial" w:hint="eastAsia"/>
          <w:bCs/>
          <w:lang w:eastAsia="zh-TW"/>
        </w:rPr>
        <w:t>之企業。</w:t>
      </w: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lang w:val="en-AU" w:eastAsia="zh-TW"/>
        </w:rPr>
      </w:pPr>
      <w:r>
        <w:rPr>
          <w:rFonts w:ascii="Arial" w:eastAsia="標楷體" w:hAnsi="Arial" w:cs="Arial" w:hint="eastAsia"/>
          <w:bCs/>
          <w:lang w:eastAsia="zh-TW"/>
        </w:rPr>
        <w:t>台達集團的詳細資料，請參見：</w:t>
      </w:r>
      <w:hyperlink r:id="rId9" w:history="1">
        <w:r>
          <w:rPr>
            <w:rStyle w:val="a9"/>
            <w:rFonts w:ascii="Arial" w:eastAsia="標楷體" w:hAnsi="Arial" w:cs="Arial"/>
            <w:lang w:val="en-AU" w:eastAsia="zh-TW"/>
          </w:rPr>
          <w:t>www.deltaww.com</w:t>
        </w:r>
      </w:hyperlink>
    </w:p>
    <w:p w:rsidR="00BF0174" w:rsidRDefault="00BF0174" w:rsidP="00BF0174">
      <w:pPr>
        <w:jc w:val="center"/>
        <w:rPr>
          <w:rFonts w:ascii="Arial" w:eastAsia="標楷體" w:hAnsi="Arial" w:cs="Arial"/>
        </w:rPr>
      </w:pPr>
    </w:p>
    <w:p w:rsidR="00BF0174" w:rsidRDefault="00BF0174" w:rsidP="00BF0174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lang w:eastAsia="zh-TW"/>
        </w:rPr>
      </w:pPr>
      <w:r>
        <w:rPr>
          <w:rFonts w:ascii="Arial" w:eastAsia="標楷體" w:hAnsi="Arial" w:cs="Arial" w:hint="eastAsia"/>
          <w:bCs/>
          <w:lang w:eastAsia="zh-TW"/>
        </w:rPr>
        <w:t>新聞聯絡人：</w:t>
      </w:r>
    </w:p>
    <w:tbl>
      <w:tblPr>
        <w:tblW w:w="88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0"/>
        <w:gridCol w:w="4110"/>
      </w:tblGrid>
      <w:tr w:rsidR="00BF0174" w:rsidTr="00BF0174">
        <w:tc>
          <w:tcPr>
            <w:tcW w:w="4708" w:type="dxa"/>
          </w:tcPr>
          <w:p w:rsidR="00BF0174" w:rsidRDefault="00BF0174">
            <w:pPr>
              <w:tabs>
                <w:tab w:val="left" w:pos="43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發言人：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周志宏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資深協理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Tel: 02-87972088  ext: 5520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Mobile: 0932-113-258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jesse.chou@delta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  <w:tc>
          <w:tcPr>
            <w:tcW w:w="4109" w:type="dxa"/>
          </w:tcPr>
          <w:p w:rsidR="00BF0174" w:rsidRDefault="00BF0174">
            <w:pPr>
              <w:tabs>
                <w:tab w:val="left" w:pos="3420"/>
                <w:tab w:val="left" w:pos="52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企業信息部：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spacing w:line="400" w:lineRule="exact"/>
              <w:ind w:right="-28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張凱堯</w:t>
            </w:r>
            <w:r>
              <w:rPr>
                <w:rFonts w:ascii="Arial" w:eastAsia="標楷體" w:hAnsi="Arial" w:cs="Arial"/>
                <w:color w:val="000000"/>
                <w:lang w:eastAsia="zh-TW"/>
              </w:rPr>
              <w:t xml:space="preserve">  </w:t>
            </w:r>
            <w:r w:rsidR="00B76CAE">
              <w:rPr>
                <w:rFonts w:ascii="Arial" w:eastAsia="標楷體" w:hAnsi="Arial" w:cs="Arial" w:hint="eastAsia"/>
                <w:color w:val="000000"/>
                <w:lang w:eastAsia="zh-TW"/>
              </w:rPr>
              <w:t>資深</w:t>
            </w: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經理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55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11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09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55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-2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17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>-</w:t>
            </w:r>
            <w:r>
              <w:rPr>
                <w:rFonts w:ascii="Arial" w:eastAsia="標楷體" w:hAnsi="Arial" w:cs="Arial"/>
                <w:color w:val="000000"/>
                <w:lang w:val="fr-FR" w:eastAsia="zh-TW"/>
              </w:rPr>
              <w:t>3</w:t>
            </w:r>
            <w:r>
              <w:rPr>
                <w:rFonts w:ascii="Arial" w:eastAsia="標楷體" w:hAnsi="Arial" w:cs="Arial"/>
                <w:color w:val="000000"/>
                <w:lang w:val="fr-FR"/>
              </w:rPr>
              <w:t xml:space="preserve">11  </w:t>
            </w:r>
          </w:p>
          <w:p w:rsidR="00BF0174" w:rsidRDefault="00BF0174">
            <w:pPr>
              <w:spacing w:line="40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e-mail: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thomas.chang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@delta</w:t>
            </w:r>
            <w:r>
              <w:rPr>
                <w:rFonts w:ascii="Arial" w:eastAsia="標楷體" w:hAnsi="Arial" w:cs="Arial"/>
                <w:color w:val="0000FF"/>
                <w:lang w:val="fr-FR" w:eastAsia="zh-TW"/>
              </w:rPr>
              <w:t>ww</w:t>
            </w:r>
            <w:r>
              <w:rPr>
                <w:rFonts w:ascii="Arial" w:eastAsia="標楷體" w:hAnsi="Arial" w:cs="Arial"/>
                <w:color w:val="0000FF"/>
                <w:lang w:val="fr-FR"/>
              </w:rPr>
              <w:t>.com</w:t>
            </w:r>
          </w:p>
          <w:p w:rsidR="00BF0174" w:rsidRDefault="00BF0174">
            <w:pPr>
              <w:tabs>
                <w:tab w:val="left" w:pos="3420"/>
                <w:tab w:val="left" w:pos="4320"/>
                <w:tab w:val="left" w:pos="5580"/>
              </w:tabs>
              <w:ind w:right="-28"/>
              <w:rPr>
                <w:rFonts w:ascii="Arial" w:eastAsia="標楷體" w:hAnsi="Arial" w:cs="Arial"/>
                <w:color w:val="000000"/>
                <w:lang w:val="fr-FR"/>
              </w:rPr>
            </w:pPr>
          </w:p>
        </w:tc>
      </w:tr>
    </w:tbl>
    <w:p w:rsidR="00BF0174" w:rsidRDefault="00BF0174" w:rsidP="00BF0174">
      <w:pPr>
        <w:rPr>
          <w:lang w:val="fr-FR" w:eastAsia="zh-TW"/>
        </w:rPr>
      </w:pPr>
    </w:p>
    <w:p w:rsidR="00694507" w:rsidRPr="00BF0174" w:rsidRDefault="00694507" w:rsidP="00BF0174">
      <w:pPr>
        <w:widowControl w:val="0"/>
        <w:spacing w:line="0" w:lineRule="atLeast"/>
        <w:rPr>
          <w:rFonts w:ascii="Arial" w:eastAsia="標楷體" w:hAnsi="Arial" w:cs="Arial"/>
          <w:bCs/>
          <w:color w:val="0D0D0D" w:themeColor="text1" w:themeTint="F2"/>
          <w:sz w:val="28"/>
          <w:szCs w:val="28"/>
          <w:lang w:val="fr-FR" w:eastAsia="zh-TW"/>
        </w:rPr>
      </w:pPr>
    </w:p>
    <w:sectPr w:rsidR="00694507" w:rsidRPr="00BF0174" w:rsidSect="00CC00B5">
      <w:headerReference w:type="default" r:id="rId10"/>
      <w:footerReference w:type="even" r:id="rId11"/>
      <w:footerReference w:type="default" r:id="rId12"/>
      <w:pgSz w:w="11906" w:h="16838"/>
      <w:pgMar w:top="1985" w:right="1133" w:bottom="568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B8" w:rsidRDefault="005306B8" w:rsidP="00F13679">
      <w:r>
        <w:separator/>
      </w:r>
    </w:p>
  </w:endnote>
  <w:endnote w:type="continuationSeparator" w:id="0">
    <w:p w:rsidR="005306B8" w:rsidRDefault="005306B8" w:rsidP="00F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2B782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690" w:rsidRDefault="00E61690" w:rsidP="00E372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211915"/>
      <w:docPartObj>
        <w:docPartGallery w:val="Page Numbers (Bottom of Page)"/>
        <w:docPartUnique/>
      </w:docPartObj>
    </w:sdtPr>
    <w:sdtEndPr/>
    <w:sdtContent>
      <w:p w:rsidR="00E61690" w:rsidRDefault="00E616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62" w:rsidRPr="00C0056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E61690" w:rsidRDefault="00E61690" w:rsidP="00E372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B8" w:rsidRDefault="005306B8" w:rsidP="00F13679">
      <w:r>
        <w:separator/>
      </w:r>
    </w:p>
  </w:footnote>
  <w:footnote w:type="continuationSeparator" w:id="0">
    <w:p w:rsidR="005306B8" w:rsidRDefault="005306B8" w:rsidP="00F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0" w:rsidRDefault="00E61690" w:rsidP="00A64684">
    <w:pPr>
      <w:pStyle w:val="a3"/>
      <w:ind w:firstLineChars="3650" w:firstLine="7300"/>
      <w:rPr>
        <w:lang w:eastAsia="zh-TW"/>
      </w:rPr>
    </w:pPr>
    <w:r>
      <w:rPr>
        <w:noProof/>
        <w:lang w:val="en-US" w:eastAsia="zh-TW" w:bidi="th-TH"/>
      </w:rPr>
      <w:drawing>
        <wp:anchor distT="0" distB="0" distL="114300" distR="114300" simplePos="0" relativeHeight="251657728" behindDoc="1" locked="0" layoutInCell="1" allowOverlap="1" wp14:anchorId="23051A53" wp14:editId="15CFAE48">
          <wp:simplePos x="0" y="0"/>
          <wp:positionH relativeFrom="column">
            <wp:posOffset>-723900</wp:posOffset>
          </wp:positionH>
          <wp:positionV relativeFrom="paragraph">
            <wp:posOffset>-518795</wp:posOffset>
          </wp:positionV>
          <wp:extent cx="7559040" cy="10690860"/>
          <wp:effectExtent l="0" t="0" r="3810" b="0"/>
          <wp:wrapNone/>
          <wp:docPr id="1" name="圖片 1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CE5"/>
    <w:multiLevelType w:val="hybridMultilevel"/>
    <w:tmpl w:val="297E2DC8"/>
    <w:lvl w:ilvl="0" w:tplc="C1CAE0D0">
      <w:numFmt w:val="bullet"/>
      <w:lvlText w:val=""/>
      <w:lvlJc w:val="left"/>
      <w:pPr>
        <w:tabs>
          <w:tab w:val="num" w:pos="800"/>
        </w:tabs>
        <w:ind w:left="80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">
    <w:nsid w:val="098C7F8B"/>
    <w:multiLevelType w:val="hybridMultilevel"/>
    <w:tmpl w:val="8DB4BE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412FAA"/>
    <w:multiLevelType w:val="hybridMultilevel"/>
    <w:tmpl w:val="AACCE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6B0AF8"/>
    <w:multiLevelType w:val="hybridMultilevel"/>
    <w:tmpl w:val="0410510C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032F3C"/>
    <w:multiLevelType w:val="hybridMultilevel"/>
    <w:tmpl w:val="7E6A463A"/>
    <w:lvl w:ilvl="0" w:tplc="3B78FE9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AC637C"/>
    <w:multiLevelType w:val="hybridMultilevel"/>
    <w:tmpl w:val="968032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E0ADD8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3DC4DC4"/>
    <w:multiLevelType w:val="hybridMultilevel"/>
    <w:tmpl w:val="15F25A36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A811B0"/>
    <w:multiLevelType w:val="hybridMultilevel"/>
    <w:tmpl w:val="C0809454"/>
    <w:lvl w:ilvl="0" w:tplc="E0AEF5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FA521C7"/>
    <w:multiLevelType w:val="hybridMultilevel"/>
    <w:tmpl w:val="CBD2D9EA"/>
    <w:lvl w:ilvl="0" w:tplc="EA901C52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51F67F24"/>
    <w:multiLevelType w:val="hybridMultilevel"/>
    <w:tmpl w:val="1004C3C0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8B212D"/>
    <w:multiLevelType w:val="hybridMultilevel"/>
    <w:tmpl w:val="03308D5A"/>
    <w:lvl w:ilvl="0" w:tplc="93EC7372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3981463"/>
    <w:multiLevelType w:val="hybridMultilevel"/>
    <w:tmpl w:val="5C2A0B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9250F39"/>
    <w:multiLevelType w:val="hybridMultilevel"/>
    <w:tmpl w:val="763C4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284BA0"/>
    <w:multiLevelType w:val="hybridMultilevel"/>
    <w:tmpl w:val="FEA21A74"/>
    <w:lvl w:ilvl="0" w:tplc="A9883F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2794C7B"/>
    <w:multiLevelType w:val="hybridMultilevel"/>
    <w:tmpl w:val="BB8EC280"/>
    <w:lvl w:ilvl="0" w:tplc="A9883F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9"/>
    <w:rsid w:val="00000197"/>
    <w:rsid w:val="000008FA"/>
    <w:rsid w:val="00002C00"/>
    <w:rsid w:val="00004429"/>
    <w:rsid w:val="00005213"/>
    <w:rsid w:val="00012ABF"/>
    <w:rsid w:val="00013177"/>
    <w:rsid w:val="0001337E"/>
    <w:rsid w:val="0001732E"/>
    <w:rsid w:val="00017334"/>
    <w:rsid w:val="000173A4"/>
    <w:rsid w:val="00020603"/>
    <w:rsid w:val="0002087A"/>
    <w:rsid w:val="00022CA8"/>
    <w:rsid w:val="00023565"/>
    <w:rsid w:val="00024CB1"/>
    <w:rsid w:val="00025D2A"/>
    <w:rsid w:val="00030DC5"/>
    <w:rsid w:val="000339DD"/>
    <w:rsid w:val="00036444"/>
    <w:rsid w:val="00036DBB"/>
    <w:rsid w:val="00043081"/>
    <w:rsid w:val="0004489E"/>
    <w:rsid w:val="00045789"/>
    <w:rsid w:val="0005332D"/>
    <w:rsid w:val="0005403C"/>
    <w:rsid w:val="000555E3"/>
    <w:rsid w:val="00060915"/>
    <w:rsid w:val="00061024"/>
    <w:rsid w:val="00061977"/>
    <w:rsid w:val="00061EB5"/>
    <w:rsid w:val="00065ECB"/>
    <w:rsid w:val="0006624E"/>
    <w:rsid w:val="0006787E"/>
    <w:rsid w:val="000678F6"/>
    <w:rsid w:val="00071327"/>
    <w:rsid w:val="00071CFC"/>
    <w:rsid w:val="000727F8"/>
    <w:rsid w:val="000734E8"/>
    <w:rsid w:val="00075583"/>
    <w:rsid w:val="00077913"/>
    <w:rsid w:val="00083688"/>
    <w:rsid w:val="00086184"/>
    <w:rsid w:val="00092E0C"/>
    <w:rsid w:val="0009422C"/>
    <w:rsid w:val="00094BEA"/>
    <w:rsid w:val="000970D2"/>
    <w:rsid w:val="000A5C1B"/>
    <w:rsid w:val="000A5D19"/>
    <w:rsid w:val="000A670C"/>
    <w:rsid w:val="000A69BF"/>
    <w:rsid w:val="000A6EEF"/>
    <w:rsid w:val="000B01BD"/>
    <w:rsid w:val="000B0A36"/>
    <w:rsid w:val="000B1EF7"/>
    <w:rsid w:val="000B5267"/>
    <w:rsid w:val="000C2432"/>
    <w:rsid w:val="000C7D78"/>
    <w:rsid w:val="000D28FF"/>
    <w:rsid w:val="000D4885"/>
    <w:rsid w:val="000D5523"/>
    <w:rsid w:val="000D6138"/>
    <w:rsid w:val="000D68CE"/>
    <w:rsid w:val="000E0D66"/>
    <w:rsid w:val="000E3179"/>
    <w:rsid w:val="000E3BD1"/>
    <w:rsid w:val="000E4E54"/>
    <w:rsid w:val="000E536F"/>
    <w:rsid w:val="000E6AD2"/>
    <w:rsid w:val="000E6F21"/>
    <w:rsid w:val="000E7616"/>
    <w:rsid w:val="000F0200"/>
    <w:rsid w:val="000F1E55"/>
    <w:rsid w:val="000F26A3"/>
    <w:rsid w:val="000F2B59"/>
    <w:rsid w:val="000F3516"/>
    <w:rsid w:val="000F442A"/>
    <w:rsid w:val="000F5B5C"/>
    <w:rsid w:val="000F7DFF"/>
    <w:rsid w:val="001030B7"/>
    <w:rsid w:val="001031FC"/>
    <w:rsid w:val="001054EB"/>
    <w:rsid w:val="0010750E"/>
    <w:rsid w:val="00107B42"/>
    <w:rsid w:val="001108F3"/>
    <w:rsid w:val="001155EE"/>
    <w:rsid w:val="00115798"/>
    <w:rsid w:val="00117E5E"/>
    <w:rsid w:val="00122527"/>
    <w:rsid w:val="00124638"/>
    <w:rsid w:val="00124D98"/>
    <w:rsid w:val="001250D2"/>
    <w:rsid w:val="00127706"/>
    <w:rsid w:val="00131BDB"/>
    <w:rsid w:val="001354F2"/>
    <w:rsid w:val="001375A6"/>
    <w:rsid w:val="0013771C"/>
    <w:rsid w:val="001413D2"/>
    <w:rsid w:val="00143446"/>
    <w:rsid w:val="0014490D"/>
    <w:rsid w:val="00145991"/>
    <w:rsid w:val="001462C5"/>
    <w:rsid w:val="00147E02"/>
    <w:rsid w:val="00154A22"/>
    <w:rsid w:val="001579F7"/>
    <w:rsid w:val="001670EF"/>
    <w:rsid w:val="00167A42"/>
    <w:rsid w:val="00172FAD"/>
    <w:rsid w:val="001740D8"/>
    <w:rsid w:val="0017668F"/>
    <w:rsid w:val="00176D26"/>
    <w:rsid w:val="001822FA"/>
    <w:rsid w:val="00186998"/>
    <w:rsid w:val="00186EC8"/>
    <w:rsid w:val="00193E4E"/>
    <w:rsid w:val="001948C1"/>
    <w:rsid w:val="00194D9A"/>
    <w:rsid w:val="00194F4A"/>
    <w:rsid w:val="00196ADC"/>
    <w:rsid w:val="001A0A0C"/>
    <w:rsid w:val="001A1772"/>
    <w:rsid w:val="001A2F05"/>
    <w:rsid w:val="001A3496"/>
    <w:rsid w:val="001A3522"/>
    <w:rsid w:val="001A3D5E"/>
    <w:rsid w:val="001A6E25"/>
    <w:rsid w:val="001B0FF4"/>
    <w:rsid w:val="001B2BA2"/>
    <w:rsid w:val="001B74A0"/>
    <w:rsid w:val="001C0E15"/>
    <w:rsid w:val="001C123E"/>
    <w:rsid w:val="001C2470"/>
    <w:rsid w:val="001C2AD5"/>
    <w:rsid w:val="001C42EB"/>
    <w:rsid w:val="001C555E"/>
    <w:rsid w:val="001C654B"/>
    <w:rsid w:val="001D2164"/>
    <w:rsid w:val="001D496D"/>
    <w:rsid w:val="001D5017"/>
    <w:rsid w:val="001E67D0"/>
    <w:rsid w:val="001F0305"/>
    <w:rsid w:val="001F1AEC"/>
    <w:rsid w:val="001F5D1C"/>
    <w:rsid w:val="001F648E"/>
    <w:rsid w:val="002049A5"/>
    <w:rsid w:val="002062E1"/>
    <w:rsid w:val="00211A91"/>
    <w:rsid w:val="0021262A"/>
    <w:rsid w:val="002165DF"/>
    <w:rsid w:val="0022013F"/>
    <w:rsid w:val="0022079A"/>
    <w:rsid w:val="00221C06"/>
    <w:rsid w:val="002236A2"/>
    <w:rsid w:val="00226E51"/>
    <w:rsid w:val="0022724D"/>
    <w:rsid w:val="00230A9C"/>
    <w:rsid w:val="0023277B"/>
    <w:rsid w:val="0023401A"/>
    <w:rsid w:val="0023555F"/>
    <w:rsid w:val="00236CF7"/>
    <w:rsid w:val="00236F37"/>
    <w:rsid w:val="002370FB"/>
    <w:rsid w:val="00237B24"/>
    <w:rsid w:val="00240B3E"/>
    <w:rsid w:val="00241EF0"/>
    <w:rsid w:val="002435A7"/>
    <w:rsid w:val="00243B06"/>
    <w:rsid w:val="00246280"/>
    <w:rsid w:val="0024687F"/>
    <w:rsid w:val="00252DFE"/>
    <w:rsid w:val="002549D3"/>
    <w:rsid w:val="00254E35"/>
    <w:rsid w:val="002573BA"/>
    <w:rsid w:val="002579DA"/>
    <w:rsid w:val="0026235E"/>
    <w:rsid w:val="002643EC"/>
    <w:rsid w:val="002660D4"/>
    <w:rsid w:val="00267F63"/>
    <w:rsid w:val="00270C62"/>
    <w:rsid w:val="00272B46"/>
    <w:rsid w:val="0027376E"/>
    <w:rsid w:val="002743E0"/>
    <w:rsid w:val="002747F7"/>
    <w:rsid w:val="002758EC"/>
    <w:rsid w:val="002811B3"/>
    <w:rsid w:val="0028485D"/>
    <w:rsid w:val="00286FF5"/>
    <w:rsid w:val="00287748"/>
    <w:rsid w:val="002902B1"/>
    <w:rsid w:val="00291E5A"/>
    <w:rsid w:val="00292089"/>
    <w:rsid w:val="002928E1"/>
    <w:rsid w:val="00295B02"/>
    <w:rsid w:val="0029613F"/>
    <w:rsid w:val="002A0097"/>
    <w:rsid w:val="002A029A"/>
    <w:rsid w:val="002A1368"/>
    <w:rsid w:val="002A2055"/>
    <w:rsid w:val="002A2BFC"/>
    <w:rsid w:val="002A409B"/>
    <w:rsid w:val="002A40C7"/>
    <w:rsid w:val="002A527C"/>
    <w:rsid w:val="002A6C5E"/>
    <w:rsid w:val="002A6C71"/>
    <w:rsid w:val="002A751F"/>
    <w:rsid w:val="002B0C1A"/>
    <w:rsid w:val="002B3A65"/>
    <w:rsid w:val="002B594F"/>
    <w:rsid w:val="002B7374"/>
    <w:rsid w:val="002B7825"/>
    <w:rsid w:val="002C05F3"/>
    <w:rsid w:val="002C0A97"/>
    <w:rsid w:val="002C1E30"/>
    <w:rsid w:val="002C2417"/>
    <w:rsid w:val="002C3E5A"/>
    <w:rsid w:val="002C5692"/>
    <w:rsid w:val="002C5BF1"/>
    <w:rsid w:val="002C6279"/>
    <w:rsid w:val="002D6931"/>
    <w:rsid w:val="002D6FEA"/>
    <w:rsid w:val="002E7767"/>
    <w:rsid w:val="002E7B73"/>
    <w:rsid w:val="002F0FBE"/>
    <w:rsid w:val="002F4E47"/>
    <w:rsid w:val="002F6C57"/>
    <w:rsid w:val="002F704E"/>
    <w:rsid w:val="0030057B"/>
    <w:rsid w:val="00302AA6"/>
    <w:rsid w:val="00306464"/>
    <w:rsid w:val="00313EAF"/>
    <w:rsid w:val="0031530E"/>
    <w:rsid w:val="0031683E"/>
    <w:rsid w:val="003179A1"/>
    <w:rsid w:val="003205C4"/>
    <w:rsid w:val="00324C7F"/>
    <w:rsid w:val="003256D7"/>
    <w:rsid w:val="00325A27"/>
    <w:rsid w:val="0033196A"/>
    <w:rsid w:val="00331A88"/>
    <w:rsid w:val="00331B4B"/>
    <w:rsid w:val="00331BEE"/>
    <w:rsid w:val="003345A7"/>
    <w:rsid w:val="00334A2A"/>
    <w:rsid w:val="00340831"/>
    <w:rsid w:val="00341E93"/>
    <w:rsid w:val="003451DF"/>
    <w:rsid w:val="00347548"/>
    <w:rsid w:val="003475FD"/>
    <w:rsid w:val="003526CB"/>
    <w:rsid w:val="00354E18"/>
    <w:rsid w:val="003552EF"/>
    <w:rsid w:val="00355467"/>
    <w:rsid w:val="003575C8"/>
    <w:rsid w:val="00362000"/>
    <w:rsid w:val="00364346"/>
    <w:rsid w:val="00364C3A"/>
    <w:rsid w:val="00366B9C"/>
    <w:rsid w:val="00367157"/>
    <w:rsid w:val="003676C6"/>
    <w:rsid w:val="00367998"/>
    <w:rsid w:val="0037441C"/>
    <w:rsid w:val="00375919"/>
    <w:rsid w:val="00382336"/>
    <w:rsid w:val="003837AB"/>
    <w:rsid w:val="00384807"/>
    <w:rsid w:val="003851E0"/>
    <w:rsid w:val="0038540B"/>
    <w:rsid w:val="00385E94"/>
    <w:rsid w:val="00386732"/>
    <w:rsid w:val="00393364"/>
    <w:rsid w:val="00393F90"/>
    <w:rsid w:val="00395E45"/>
    <w:rsid w:val="003965B8"/>
    <w:rsid w:val="0039676C"/>
    <w:rsid w:val="003A0312"/>
    <w:rsid w:val="003A0EA5"/>
    <w:rsid w:val="003A3683"/>
    <w:rsid w:val="003A57F7"/>
    <w:rsid w:val="003A6D1B"/>
    <w:rsid w:val="003A7D2B"/>
    <w:rsid w:val="003B1DC2"/>
    <w:rsid w:val="003B34F3"/>
    <w:rsid w:val="003B4595"/>
    <w:rsid w:val="003C07D6"/>
    <w:rsid w:val="003C2452"/>
    <w:rsid w:val="003C70C1"/>
    <w:rsid w:val="003C7ACC"/>
    <w:rsid w:val="003D40AC"/>
    <w:rsid w:val="003D5F85"/>
    <w:rsid w:val="003D6E19"/>
    <w:rsid w:val="003D7FDD"/>
    <w:rsid w:val="003E0D85"/>
    <w:rsid w:val="003E2E88"/>
    <w:rsid w:val="003E33E1"/>
    <w:rsid w:val="003E482E"/>
    <w:rsid w:val="003E5337"/>
    <w:rsid w:val="003E5480"/>
    <w:rsid w:val="003E565A"/>
    <w:rsid w:val="003E64E4"/>
    <w:rsid w:val="003F0B34"/>
    <w:rsid w:val="003F2B64"/>
    <w:rsid w:val="003F2CEA"/>
    <w:rsid w:val="003F485C"/>
    <w:rsid w:val="003F783B"/>
    <w:rsid w:val="003F7EAD"/>
    <w:rsid w:val="004018DB"/>
    <w:rsid w:val="00403B9C"/>
    <w:rsid w:val="00403DD8"/>
    <w:rsid w:val="00404362"/>
    <w:rsid w:val="004068C7"/>
    <w:rsid w:val="00410D18"/>
    <w:rsid w:val="0041132C"/>
    <w:rsid w:val="00412166"/>
    <w:rsid w:val="00415AF7"/>
    <w:rsid w:val="004167A6"/>
    <w:rsid w:val="00421518"/>
    <w:rsid w:val="00421DB0"/>
    <w:rsid w:val="00422F5E"/>
    <w:rsid w:val="0042516F"/>
    <w:rsid w:val="004258CF"/>
    <w:rsid w:val="00426718"/>
    <w:rsid w:val="00427E0E"/>
    <w:rsid w:val="0043245E"/>
    <w:rsid w:val="00432CB8"/>
    <w:rsid w:val="004336EA"/>
    <w:rsid w:val="00437A36"/>
    <w:rsid w:val="00437E92"/>
    <w:rsid w:val="0044050E"/>
    <w:rsid w:val="00440DEB"/>
    <w:rsid w:val="0044132E"/>
    <w:rsid w:val="00442154"/>
    <w:rsid w:val="00442A65"/>
    <w:rsid w:val="00443B9C"/>
    <w:rsid w:val="0044494B"/>
    <w:rsid w:val="004473F8"/>
    <w:rsid w:val="00447705"/>
    <w:rsid w:val="004515E2"/>
    <w:rsid w:val="004541C9"/>
    <w:rsid w:val="00460004"/>
    <w:rsid w:val="00460879"/>
    <w:rsid w:val="00460FF2"/>
    <w:rsid w:val="004626AF"/>
    <w:rsid w:val="004637F9"/>
    <w:rsid w:val="00463C08"/>
    <w:rsid w:val="00464019"/>
    <w:rsid w:val="00471B80"/>
    <w:rsid w:val="0047454C"/>
    <w:rsid w:val="00475720"/>
    <w:rsid w:val="004800B5"/>
    <w:rsid w:val="00480627"/>
    <w:rsid w:val="00482AC5"/>
    <w:rsid w:val="00483691"/>
    <w:rsid w:val="004842F8"/>
    <w:rsid w:val="004844F5"/>
    <w:rsid w:val="0048590B"/>
    <w:rsid w:val="00487ED0"/>
    <w:rsid w:val="004918B2"/>
    <w:rsid w:val="004929A6"/>
    <w:rsid w:val="00493650"/>
    <w:rsid w:val="00496E0E"/>
    <w:rsid w:val="004A2964"/>
    <w:rsid w:val="004A4C68"/>
    <w:rsid w:val="004A4CBF"/>
    <w:rsid w:val="004A669B"/>
    <w:rsid w:val="004A68CA"/>
    <w:rsid w:val="004B30F2"/>
    <w:rsid w:val="004C19E0"/>
    <w:rsid w:val="004C318C"/>
    <w:rsid w:val="004D1BB2"/>
    <w:rsid w:val="004D71C5"/>
    <w:rsid w:val="004D7AEC"/>
    <w:rsid w:val="004E0139"/>
    <w:rsid w:val="004E4528"/>
    <w:rsid w:val="004E57E3"/>
    <w:rsid w:val="004E5865"/>
    <w:rsid w:val="004E5D76"/>
    <w:rsid w:val="004E71ED"/>
    <w:rsid w:val="004F0AE3"/>
    <w:rsid w:val="004F3275"/>
    <w:rsid w:val="00500783"/>
    <w:rsid w:val="00504E32"/>
    <w:rsid w:val="00506561"/>
    <w:rsid w:val="00507295"/>
    <w:rsid w:val="005113F0"/>
    <w:rsid w:val="0051354F"/>
    <w:rsid w:val="00514F61"/>
    <w:rsid w:val="005158B7"/>
    <w:rsid w:val="00515EAB"/>
    <w:rsid w:val="0052003B"/>
    <w:rsid w:val="00520C56"/>
    <w:rsid w:val="005215E6"/>
    <w:rsid w:val="0052359E"/>
    <w:rsid w:val="005306B8"/>
    <w:rsid w:val="00530EDB"/>
    <w:rsid w:val="0053188D"/>
    <w:rsid w:val="0053198D"/>
    <w:rsid w:val="005350B0"/>
    <w:rsid w:val="00536872"/>
    <w:rsid w:val="005374B2"/>
    <w:rsid w:val="005378CB"/>
    <w:rsid w:val="00537BC6"/>
    <w:rsid w:val="00542845"/>
    <w:rsid w:val="00546384"/>
    <w:rsid w:val="0055087A"/>
    <w:rsid w:val="00552958"/>
    <w:rsid w:val="00554CB8"/>
    <w:rsid w:val="00554F5E"/>
    <w:rsid w:val="005550FD"/>
    <w:rsid w:val="00555274"/>
    <w:rsid w:val="0055780A"/>
    <w:rsid w:val="00561ED2"/>
    <w:rsid w:val="00562DBF"/>
    <w:rsid w:val="00564997"/>
    <w:rsid w:val="00564CFE"/>
    <w:rsid w:val="00566CDB"/>
    <w:rsid w:val="00566FCC"/>
    <w:rsid w:val="00574B0F"/>
    <w:rsid w:val="00574BEC"/>
    <w:rsid w:val="00576BE4"/>
    <w:rsid w:val="00577805"/>
    <w:rsid w:val="00577DCD"/>
    <w:rsid w:val="00585EBF"/>
    <w:rsid w:val="005867F5"/>
    <w:rsid w:val="00587F35"/>
    <w:rsid w:val="00592B86"/>
    <w:rsid w:val="00593A41"/>
    <w:rsid w:val="00594AB9"/>
    <w:rsid w:val="00595129"/>
    <w:rsid w:val="0059594C"/>
    <w:rsid w:val="00596704"/>
    <w:rsid w:val="005A04CD"/>
    <w:rsid w:val="005A5F1C"/>
    <w:rsid w:val="005B15D6"/>
    <w:rsid w:val="005B345E"/>
    <w:rsid w:val="005C02E0"/>
    <w:rsid w:val="005C193B"/>
    <w:rsid w:val="005C340D"/>
    <w:rsid w:val="005D09BD"/>
    <w:rsid w:val="005D116A"/>
    <w:rsid w:val="005D38A1"/>
    <w:rsid w:val="005D5590"/>
    <w:rsid w:val="005E12AA"/>
    <w:rsid w:val="005E2C06"/>
    <w:rsid w:val="005F11D6"/>
    <w:rsid w:val="005F2133"/>
    <w:rsid w:val="005F2488"/>
    <w:rsid w:val="005F387F"/>
    <w:rsid w:val="005F3FE4"/>
    <w:rsid w:val="005F5C2E"/>
    <w:rsid w:val="00603310"/>
    <w:rsid w:val="0060463E"/>
    <w:rsid w:val="0061160C"/>
    <w:rsid w:val="00612DC4"/>
    <w:rsid w:val="00617A9D"/>
    <w:rsid w:val="00620456"/>
    <w:rsid w:val="00623B43"/>
    <w:rsid w:val="00635605"/>
    <w:rsid w:val="0063579A"/>
    <w:rsid w:val="00636A55"/>
    <w:rsid w:val="00640C8C"/>
    <w:rsid w:val="0065212E"/>
    <w:rsid w:val="00653A64"/>
    <w:rsid w:val="0065545C"/>
    <w:rsid w:val="006557B6"/>
    <w:rsid w:val="00655FB5"/>
    <w:rsid w:val="00657F28"/>
    <w:rsid w:val="006628C5"/>
    <w:rsid w:val="00666691"/>
    <w:rsid w:val="006703FA"/>
    <w:rsid w:val="00671D9D"/>
    <w:rsid w:val="0067720C"/>
    <w:rsid w:val="0068523F"/>
    <w:rsid w:val="00687BD8"/>
    <w:rsid w:val="00693C2C"/>
    <w:rsid w:val="0069409E"/>
    <w:rsid w:val="00694507"/>
    <w:rsid w:val="00694A86"/>
    <w:rsid w:val="00695D2A"/>
    <w:rsid w:val="00696087"/>
    <w:rsid w:val="00696BB7"/>
    <w:rsid w:val="00696CE5"/>
    <w:rsid w:val="006A0E20"/>
    <w:rsid w:val="006A36F2"/>
    <w:rsid w:val="006B10D2"/>
    <w:rsid w:val="006B44CC"/>
    <w:rsid w:val="006B6B06"/>
    <w:rsid w:val="006C116C"/>
    <w:rsid w:val="006C2FB3"/>
    <w:rsid w:val="006C66A0"/>
    <w:rsid w:val="006D0876"/>
    <w:rsid w:val="006D0E98"/>
    <w:rsid w:val="006D19BF"/>
    <w:rsid w:val="006D502B"/>
    <w:rsid w:val="006D7B1D"/>
    <w:rsid w:val="006E2585"/>
    <w:rsid w:val="006E348C"/>
    <w:rsid w:val="006F3250"/>
    <w:rsid w:val="006F4565"/>
    <w:rsid w:val="00710A14"/>
    <w:rsid w:val="00710DD4"/>
    <w:rsid w:val="00710FF4"/>
    <w:rsid w:val="0071410C"/>
    <w:rsid w:val="00715E76"/>
    <w:rsid w:val="00716C17"/>
    <w:rsid w:val="00723112"/>
    <w:rsid w:val="007267E2"/>
    <w:rsid w:val="007305B1"/>
    <w:rsid w:val="00730AC0"/>
    <w:rsid w:val="0073181F"/>
    <w:rsid w:val="0073307A"/>
    <w:rsid w:val="00733E85"/>
    <w:rsid w:val="0073464D"/>
    <w:rsid w:val="00735A27"/>
    <w:rsid w:val="00735CA0"/>
    <w:rsid w:val="007360C4"/>
    <w:rsid w:val="0074171E"/>
    <w:rsid w:val="00741C1C"/>
    <w:rsid w:val="007428DA"/>
    <w:rsid w:val="00742E21"/>
    <w:rsid w:val="0074521B"/>
    <w:rsid w:val="00745A36"/>
    <w:rsid w:val="00750378"/>
    <w:rsid w:val="007507A9"/>
    <w:rsid w:val="00752689"/>
    <w:rsid w:val="00752D75"/>
    <w:rsid w:val="00754A6F"/>
    <w:rsid w:val="00756714"/>
    <w:rsid w:val="00757184"/>
    <w:rsid w:val="00760557"/>
    <w:rsid w:val="00762AA8"/>
    <w:rsid w:val="0076438B"/>
    <w:rsid w:val="007676BA"/>
    <w:rsid w:val="00767DA5"/>
    <w:rsid w:val="00771210"/>
    <w:rsid w:val="00772669"/>
    <w:rsid w:val="007734EE"/>
    <w:rsid w:val="007773E3"/>
    <w:rsid w:val="007823E4"/>
    <w:rsid w:val="00783CCD"/>
    <w:rsid w:val="00786F27"/>
    <w:rsid w:val="00790236"/>
    <w:rsid w:val="00793222"/>
    <w:rsid w:val="00795CB3"/>
    <w:rsid w:val="007965EA"/>
    <w:rsid w:val="007A19A6"/>
    <w:rsid w:val="007A33DA"/>
    <w:rsid w:val="007A36C3"/>
    <w:rsid w:val="007A4F1A"/>
    <w:rsid w:val="007A5172"/>
    <w:rsid w:val="007B306C"/>
    <w:rsid w:val="007B45D4"/>
    <w:rsid w:val="007C0750"/>
    <w:rsid w:val="007C0A3C"/>
    <w:rsid w:val="007C142A"/>
    <w:rsid w:val="007C23D7"/>
    <w:rsid w:val="007C2773"/>
    <w:rsid w:val="007C2C0D"/>
    <w:rsid w:val="007C7B3D"/>
    <w:rsid w:val="007C7ED3"/>
    <w:rsid w:val="007D4398"/>
    <w:rsid w:val="007D6AAF"/>
    <w:rsid w:val="007D77E8"/>
    <w:rsid w:val="007E3F40"/>
    <w:rsid w:val="007E4120"/>
    <w:rsid w:val="007E4804"/>
    <w:rsid w:val="007E54FD"/>
    <w:rsid w:val="007F0398"/>
    <w:rsid w:val="00800942"/>
    <w:rsid w:val="00801307"/>
    <w:rsid w:val="008030E8"/>
    <w:rsid w:val="008059E2"/>
    <w:rsid w:val="00806C18"/>
    <w:rsid w:val="008100AA"/>
    <w:rsid w:val="00810B0D"/>
    <w:rsid w:val="0081355F"/>
    <w:rsid w:val="00815D06"/>
    <w:rsid w:val="008163FE"/>
    <w:rsid w:val="0081739F"/>
    <w:rsid w:val="008205B8"/>
    <w:rsid w:val="0082136E"/>
    <w:rsid w:val="008245FA"/>
    <w:rsid w:val="0082621F"/>
    <w:rsid w:val="0083218E"/>
    <w:rsid w:val="0083380D"/>
    <w:rsid w:val="00835918"/>
    <w:rsid w:val="0084359B"/>
    <w:rsid w:val="00843764"/>
    <w:rsid w:val="00843CAE"/>
    <w:rsid w:val="00845BAB"/>
    <w:rsid w:val="00850289"/>
    <w:rsid w:val="008505B1"/>
    <w:rsid w:val="00850950"/>
    <w:rsid w:val="008528E1"/>
    <w:rsid w:val="00852C1F"/>
    <w:rsid w:val="00855A94"/>
    <w:rsid w:val="00856B81"/>
    <w:rsid w:val="00856FC7"/>
    <w:rsid w:val="00862280"/>
    <w:rsid w:val="00867342"/>
    <w:rsid w:val="008701B0"/>
    <w:rsid w:val="008704CC"/>
    <w:rsid w:val="00870523"/>
    <w:rsid w:val="008708ED"/>
    <w:rsid w:val="00876A61"/>
    <w:rsid w:val="008771EF"/>
    <w:rsid w:val="00877BE0"/>
    <w:rsid w:val="00880D38"/>
    <w:rsid w:val="00883B4D"/>
    <w:rsid w:val="00890599"/>
    <w:rsid w:val="00890F67"/>
    <w:rsid w:val="00893239"/>
    <w:rsid w:val="00893727"/>
    <w:rsid w:val="0089657C"/>
    <w:rsid w:val="00896FB8"/>
    <w:rsid w:val="008A21EF"/>
    <w:rsid w:val="008A38FA"/>
    <w:rsid w:val="008A40D4"/>
    <w:rsid w:val="008A6271"/>
    <w:rsid w:val="008A6853"/>
    <w:rsid w:val="008B295D"/>
    <w:rsid w:val="008B555E"/>
    <w:rsid w:val="008B6066"/>
    <w:rsid w:val="008B7E37"/>
    <w:rsid w:val="008C055C"/>
    <w:rsid w:val="008C153E"/>
    <w:rsid w:val="008C4227"/>
    <w:rsid w:val="008C462F"/>
    <w:rsid w:val="008D1D72"/>
    <w:rsid w:val="008D2BAE"/>
    <w:rsid w:val="008D5868"/>
    <w:rsid w:val="008D5C9D"/>
    <w:rsid w:val="008D705D"/>
    <w:rsid w:val="008E0BC7"/>
    <w:rsid w:val="008E2710"/>
    <w:rsid w:val="008E5920"/>
    <w:rsid w:val="008F0BB9"/>
    <w:rsid w:val="008F6A3B"/>
    <w:rsid w:val="00903912"/>
    <w:rsid w:val="0090767B"/>
    <w:rsid w:val="009126EF"/>
    <w:rsid w:val="009127B7"/>
    <w:rsid w:val="009128FB"/>
    <w:rsid w:val="0091331A"/>
    <w:rsid w:val="00913815"/>
    <w:rsid w:val="0091715C"/>
    <w:rsid w:val="00920A69"/>
    <w:rsid w:val="00921B27"/>
    <w:rsid w:val="009220F9"/>
    <w:rsid w:val="00924686"/>
    <w:rsid w:val="009300AB"/>
    <w:rsid w:val="00933A09"/>
    <w:rsid w:val="00935162"/>
    <w:rsid w:val="00936309"/>
    <w:rsid w:val="00941A41"/>
    <w:rsid w:val="009424AB"/>
    <w:rsid w:val="00943431"/>
    <w:rsid w:val="009464F4"/>
    <w:rsid w:val="009474B5"/>
    <w:rsid w:val="00950A85"/>
    <w:rsid w:val="0095151F"/>
    <w:rsid w:val="009567BD"/>
    <w:rsid w:val="00960022"/>
    <w:rsid w:val="009605E2"/>
    <w:rsid w:val="00960F0B"/>
    <w:rsid w:val="00961DF2"/>
    <w:rsid w:val="00962D46"/>
    <w:rsid w:val="009658CB"/>
    <w:rsid w:val="009666C1"/>
    <w:rsid w:val="00966C4C"/>
    <w:rsid w:val="009708CF"/>
    <w:rsid w:val="00975DA7"/>
    <w:rsid w:val="00976FC1"/>
    <w:rsid w:val="009778C0"/>
    <w:rsid w:val="0098456B"/>
    <w:rsid w:val="00986D01"/>
    <w:rsid w:val="00986F51"/>
    <w:rsid w:val="00987724"/>
    <w:rsid w:val="0099085F"/>
    <w:rsid w:val="009919D5"/>
    <w:rsid w:val="009A0EE1"/>
    <w:rsid w:val="009A22CE"/>
    <w:rsid w:val="009A5A3D"/>
    <w:rsid w:val="009B20C2"/>
    <w:rsid w:val="009B2297"/>
    <w:rsid w:val="009B32D4"/>
    <w:rsid w:val="009B522D"/>
    <w:rsid w:val="009C45E6"/>
    <w:rsid w:val="009D0BB3"/>
    <w:rsid w:val="009D299F"/>
    <w:rsid w:val="009E0DDB"/>
    <w:rsid w:val="009F07AC"/>
    <w:rsid w:val="009F0885"/>
    <w:rsid w:val="009F1068"/>
    <w:rsid w:val="009F2635"/>
    <w:rsid w:val="00A00E4B"/>
    <w:rsid w:val="00A01525"/>
    <w:rsid w:val="00A01762"/>
    <w:rsid w:val="00A0211E"/>
    <w:rsid w:val="00A029D7"/>
    <w:rsid w:val="00A03AEB"/>
    <w:rsid w:val="00A07966"/>
    <w:rsid w:val="00A1252E"/>
    <w:rsid w:val="00A1447F"/>
    <w:rsid w:val="00A158DC"/>
    <w:rsid w:val="00A170BE"/>
    <w:rsid w:val="00A21A0B"/>
    <w:rsid w:val="00A2472A"/>
    <w:rsid w:val="00A277DD"/>
    <w:rsid w:val="00A32C03"/>
    <w:rsid w:val="00A334E7"/>
    <w:rsid w:val="00A33D2B"/>
    <w:rsid w:val="00A34341"/>
    <w:rsid w:val="00A34470"/>
    <w:rsid w:val="00A43182"/>
    <w:rsid w:val="00A46822"/>
    <w:rsid w:val="00A47392"/>
    <w:rsid w:val="00A47396"/>
    <w:rsid w:val="00A479AA"/>
    <w:rsid w:val="00A50FFB"/>
    <w:rsid w:val="00A611B6"/>
    <w:rsid w:val="00A61DCC"/>
    <w:rsid w:val="00A62FD8"/>
    <w:rsid w:val="00A64684"/>
    <w:rsid w:val="00A64803"/>
    <w:rsid w:val="00A6686C"/>
    <w:rsid w:val="00A7179A"/>
    <w:rsid w:val="00A75258"/>
    <w:rsid w:val="00A8042D"/>
    <w:rsid w:val="00A819DA"/>
    <w:rsid w:val="00A84DA8"/>
    <w:rsid w:val="00A8752B"/>
    <w:rsid w:val="00A90C6E"/>
    <w:rsid w:val="00A91893"/>
    <w:rsid w:val="00A91F7A"/>
    <w:rsid w:val="00A9424D"/>
    <w:rsid w:val="00AA0FDF"/>
    <w:rsid w:val="00AA2093"/>
    <w:rsid w:val="00AA6B2F"/>
    <w:rsid w:val="00AA7477"/>
    <w:rsid w:val="00AB2B86"/>
    <w:rsid w:val="00AB7DD5"/>
    <w:rsid w:val="00AC2414"/>
    <w:rsid w:val="00AC2C67"/>
    <w:rsid w:val="00AC56EE"/>
    <w:rsid w:val="00AC79EC"/>
    <w:rsid w:val="00AD080C"/>
    <w:rsid w:val="00AD20D9"/>
    <w:rsid w:val="00AD559A"/>
    <w:rsid w:val="00AD7ACF"/>
    <w:rsid w:val="00AE070B"/>
    <w:rsid w:val="00AE34F6"/>
    <w:rsid w:val="00AE5DF8"/>
    <w:rsid w:val="00AF018D"/>
    <w:rsid w:val="00AF3470"/>
    <w:rsid w:val="00AF4EB8"/>
    <w:rsid w:val="00B01EB0"/>
    <w:rsid w:val="00B03525"/>
    <w:rsid w:val="00B069CC"/>
    <w:rsid w:val="00B06F47"/>
    <w:rsid w:val="00B134ED"/>
    <w:rsid w:val="00B1356E"/>
    <w:rsid w:val="00B17035"/>
    <w:rsid w:val="00B17DB2"/>
    <w:rsid w:val="00B20556"/>
    <w:rsid w:val="00B230B1"/>
    <w:rsid w:val="00B25DAD"/>
    <w:rsid w:val="00B30541"/>
    <w:rsid w:val="00B338EB"/>
    <w:rsid w:val="00B35D4C"/>
    <w:rsid w:val="00B36BD3"/>
    <w:rsid w:val="00B45EE9"/>
    <w:rsid w:val="00B463C9"/>
    <w:rsid w:val="00B46651"/>
    <w:rsid w:val="00B46FA9"/>
    <w:rsid w:val="00B53EE8"/>
    <w:rsid w:val="00B550C3"/>
    <w:rsid w:val="00B553A5"/>
    <w:rsid w:val="00B56288"/>
    <w:rsid w:val="00B56FA6"/>
    <w:rsid w:val="00B57141"/>
    <w:rsid w:val="00B57727"/>
    <w:rsid w:val="00B62344"/>
    <w:rsid w:val="00B627BD"/>
    <w:rsid w:val="00B64424"/>
    <w:rsid w:val="00B7057F"/>
    <w:rsid w:val="00B72376"/>
    <w:rsid w:val="00B724BD"/>
    <w:rsid w:val="00B76583"/>
    <w:rsid w:val="00B76CAE"/>
    <w:rsid w:val="00B806F5"/>
    <w:rsid w:val="00B813FF"/>
    <w:rsid w:val="00B817E4"/>
    <w:rsid w:val="00B820CB"/>
    <w:rsid w:val="00B834B1"/>
    <w:rsid w:val="00B8779F"/>
    <w:rsid w:val="00B91369"/>
    <w:rsid w:val="00B91733"/>
    <w:rsid w:val="00B91D91"/>
    <w:rsid w:val="00B96044"/>
    <w:rsid w:val="00BA00E9"/>
    <w:rsid w:val="00BA1679"/>
    <w:rsid w:val="00BA2EE4"/>
    <w:rsid w:val="00BA4A35"/>
    <w:rsid w:val="00BA7D4B"/>
    <w:rsid w:val="00BB0E31"/>
    <w:rsid w:val="00BB10F2"/>
    <w:rsid w:val="00BB3CA0"/>
    <w:rsid w:val="00BB687A"/>
    <w:rsid w:val="00BB6D3D"/>
    <w:rsid w:val="00BC3CB4"/>
    <w:rsid w:val="00BC4314"/>
    <w:rsid w:val="00BD1E79"/>
    <w:rsid w:val="00BD241C"/>
    <w:rsid w:val="00BD3790"/>
    <w:rsid w:val="00BD4975"/>
    <w:rsid w:val="00BD697B"/>
    <w:rsid w:val="00BD79DB"/>
    <w:rsid w:val="00BD7DDD"/>
    <w:rsid w:val="00BE034E"/>
    <w:rsid w:val="00BE12C1"/>
    <w:rsid w:val="00BE29BD"/>
    <w:rsid w:val="00BE4286"/>
    <w:rsid w:val="00BE5592"/>
    <w:rsid w:val="00BF0174"/>
    <w:rsid w:val="00BF02D5"/>
    <w:rsid w:val="00BF25B6"/>
    <w:rsid w:val="00C00562"/>
    <w:rsid w:val="00C00DD4"/>
    <w:rsid w:val="00C010AD"/>
    <w:rsid w:val="00C04094"/>
    <w:rsid w:val="00C040CC"/>
    <w:rsid w:val="00C06841"/>
    <w:rsid w:val="00C07364"/>
    <w:rsid w:val="00C07800"/>
    <w:rsid w:val="00C11823"/>
    <w:rsid w:val="00C13A1F"/>
    <w:rsid w:val="00C13E1B"/>
    <w:rsid w:val="00C13FD0"/>
    <w:rsid w:val="00C15707"/>
    <w:rsid w:val="00C15E02"/>
    <w:rsid w:val="00C17B7A"/>
    <w:rsid w:val="00C208B4"/>
    <w:rsid w:val="00C2162F"/>
    <w:rsid w:val="00C21861"/>
    <w:rsid w:val="00C22096"/>
    <w:rsid w:val="00C22CFE"/>
    <w:rsid w:val="00C31227"/>
    <w:rsid w:val="00C32531"/>
    <w:rsid w:val="00C52502"/>
    <w:rsid w:val="00C5480B"/>
    <w:rsid w:val="00C5543E"/>
    <w:rsid w:val="00C56ED6"/>
    <w:rsid w:val="00C5739F"/>
    <w:rsid w:val="00C6036A"/>
    <w:rsid w:val="00C623D5"/>
    <w:rsid w:val="00C656C5"/>
    <w:rsid w:val="00C66023"/>
    <w:rsid w:val="00C7008D"/>
    <w:rsid w:val="00C7151A"/>
    <w:rsid w:val="00C77CC1"/>
    <w:rsid w:val="00C80229"/>
    <w:rsid w:val="00C8023E"/>
    <w:rsid w:val="00C806D3"/>
    <w:rsid w:val="00C830C3"/>
    <w:rsid w:val="00C847C5"/>
    <w:rsid w:val="00C86786"/>
    <w:rsid w:val="00C87464"/>
    <w:rsid w:val="00C902C5"/>
    <w:rsid w:val="00C906BB"/>
    <w:rsid w:val="00C91B03"/>
    <w:rsid w:val="00C94255"/>
    <w:rsid w:val="00C95A3A"/>
    <w:rsid w:val="00C974A3"/>
    <w:rsid w:val="00CA0113"/>
    <w:rsid w:val="00CA3576"/>
    <w:rsid w:val="00CA42E3"/>
    <w:rsid w:val="00CA5EB2"/>
    <w:rsid w:val="00CB2536"/>
    <w:rsid w:val="00CB33B1"/>
    <w:rsid w:val="00CB4EAB"/>
    <w:rsid w:val="00CB5850"/>
    <w:rsid w:val="00CB634F"/>
    <w:rsid w:val="00CB7BAE"/>
    <w:rsid w:val="00CC00B5"/>
    <w:rsid w:val="00CC081C"/>
    <w:rsid w:val="00CC4535"/>
    <w:rsid w:val="00CC5837"/>
    <w:rsid w:val="00CC6629"/>
    <w:rsid w:val="00CD0875"/>
    <w:rsid w:val="00CD0D91"/>
    <w:rsid w:val="00CD20FB"/>
    <w:rsid w:val="00CD3EAB"/>
    <w:rsid w:val="00CD3F84"/>
    <w:rsid w:val="00CD4F02"/>
    <w:rsid w:val="00CE1133"/>
    <w:rsid w:val="00CE23B6"/>
    <w:rsid w:val="00CE31E8"/>
    <w:rsid w:val="00CE6385"/>
    <w:rsid w:val="00CF184A"/>
    <w:rsid w:val="00CF3D1B"/>
    <w:rsid w:val="00CF493C"/>
    <w:rsid w:val="00CF5767"/>
    <w:rsid w:val="00CF607E"/>
    <w:rsid w:val="00CF62A5"/>
    <w:rsid w:val="00D003A6"/>
    <w:rsid w:val="00D005F9"/>
    <w:rsid w:val="00D02B46"/>
    <w:rsid w:val="00D02F94"/>
    <w:rsid w:val="00D03A1D"/>
    <w:rsid w:val="00D046D2"/>
    <w:rsid w:val="00D05F25"/>
    <w:rsid w:val="00D077E5"/>
    <w:rsid w:val="00D13ADA"/>
    <w:rsid w:val="00D16CE8"/>
    <w:rsid w:val="00D21991"/>
    <w:rsid w:val="00D2415D"/>
    <w:rsid w:val="00D27A59"/>
    <w:rsid w:val="00D32A24"/>
    <w:rsid w:val="00D35061"/>
    <w:rsid w:val="00D35900"/>
    <w:rsid w:val="00D40A05"/>
    <w:rsid w:val="00D4783E"/>
    <w:rsid w:val="00D526BB"/>
    <w:rsid w:val="00D530DD"/>
    <w:rsid w:val="00D60CDA"/>
    <w:rsid w:val="00D63DD6"/>
    <w:rsid w:val="00D64B1E"/>
    <w:rsid w:val="00D67AD4"/>
    <w:rsid w:val="00D73E3A"/>
    <w:rsid w:val="00D7531B"/>
    <w:rsid w:val="00D75599"/>
    <w:rsid w:val="00D75D24"/>
    <w:rsid w:val="00D767CD"/>
    <w:rsid w:val="00D777E0"/>
    <w:rsid w:val="00D807B1"/>
    <w:rsid w:val="00D824C6"/>
    <w:rsid w:val="00D83361"/>
    <w:rsid w:val="00D84CE6"/>
    <w:rsid w:val="00D8509E"/>
    <w:rsid w:val="00D862DE"/>
    <w:rsid w:val="00D8656C"/>
    <w:rsid w:val="00D87CF4"/>
    <w:rsid w:val="00D90988"/>
    <w:rsid w:val="00D9336B"/>
    <w:rsid w:val="00D9355F"/>
    <w:rsid w:val="00DA14E3"/>
    <w:rsid w:val="00DA3E89"/>
    <w:rsid w:val="00DA63C9"/>
    <w:rsid w:val="00DB4B48"/>
    <w:rsid w:val="00DB54CA"/>
    <w:rsid w:val="00DB565C"/>
    <w:rsid w:val="00DB5835"/>
    <w:rsid w:val="00DB5CA1"/>
    <w:rsid w:val="00DB5E3C"/>
    <w:rsid w:val="00DB7B47"/>
    <w:rsid w:val="00DC1A30"/>
    <w:rsid w:val="00DC3DDE"/>
    <w:rsid w:val="00DC5A16"/>
    <w:rsid w:val="00DD5013"/>
    <w:rsid w:val="00DD5471"/>
    <w:rsid w:val="00DD54A0"/>
    <w:rsid w:val="00DD64E8"/>
    <w:rsid w:val="00DE0B4D"/>
    <w:rsid w:val="00DE0DB9"/>
    <w:rsid w:val="00DE4751"/>
    <w:rsid w:val="00DE5D67"/>
    <w:rsid w:val="00DE76C3"/>
    <w:rsid w:val="00DF1070"/>
    <w:rsid w:val="00DF190B"/>
    <w:rsid w:val="00DF23C9"/>
    <w:rsid w:val="00DF2B10"/>
    <w:rsid w:val="00DF6C29"/>
    <w:rsid w:val="00DF7063"/>
    <w:rsid w:val="00DF721E"/>
    <w:rsid w:val="00E01031"/>
    <w:rsid w:val="00E01215"/>
    <w:rsid w:val="00E016BA"/>
    <w:rsid w:val="00E01E67"/>
    <w:rsid w:val="00E132BD"/>
    <w:rsid w:val="00E154B1"/>
    <w:rsid w:val="00E16180"/>
    <w:rsid w:val="00E1642A"/>
    <w:rsid w:val="00E21153"/>
    <w:rsid w:val="00E22D27"/>
    <w:rsid w:val="00E24693"/>
    <w:rsid w:val="00E26620"/>
    <w:rsid w:val="00E26D13"/>
    <w:rsid w:val="00E26E0E"/>
    <w:rsid w:val="00E321BE"/>
    <w:rsid w:val="00E324BC"/>
    <w:rsid w:val="00E34461"/>
    <w:rsid w:val="00E34F8C"/>
    <w:rsid w:val="00E36ECD"/>
    <w:rsid w:val="00E37277"/>
    <w:rsid w:val="00E374D8"/>
    <w:rsid w:val="00E45201"/>
    <w:rsid w:val="00E45824"/>
    <w:rsid w:val="00E45A98"/>
    <w:rsid w:val="00E45B2C"/>
    <w:rsid w:val="00E4785D"/>
    <w:rsid w:val="00E5029C"/>
    <w:rsid w:val="00E53AC9"/>
    <w:rsid w:val="00E53C2C"/>
    <w:rsid w:val="00E56A2F"/>
    <w:rsid w:val="00E61690"/>
    <w:rsid w:val="00E62239"/>
    <w:rsid w:val="00E6240B"/>
    <w:rsid w:val="00E65173"/>
    <w:rsid w:val="00E65C72"/>
    <w:rsid w:val="00E71B88"/>
    <w:rsid w:val="00E71F40"/>
    <w:rsid w:val="00E72207"/>
    <w:rsid w:val="00E73DD4"/>
    <w:rsid w:val="00E75575"/>
    <w:rsid w:val="00E77935"/>
    <w:rsid w:val="00E80AB6"/>
    <w:rsid w:val="00E80F81"/>
    <w:rsid w:val="00E82764"/>
    <w:rsid w:val="00E83007"/>
    <w:rsid w:val="00E922EB"/>
    <w:rsid w:val="00E92C88"/>
    <w:rsid w:val="00E94503"/>
    <w:rsid w:val="00E94961"/>
    <w:rsid w:val="00E95DF4"/>
    <w:rsid w:val="00E96352"/>
    <w:rsid w:val="00E96E1E"/>
    <w:rsid w:val="00EA2A88"/>
    <w:rsid w:val="00EA3D3F"/>
    <w:rsid w:val="00EA6018"/>
    <w:rsid w:val="00EB1717"/>
    <w:rsid w:val="00EB231C"/>
    <w:rsid w:val="00EB23D6"/>
    <w:rsid w:val="00EB7154"/>
    <w:rsid w:val="00EB7EB8"/>
    <w:rsid w:val="00EC3243"/>
    <w:rsid w:val="00EC384C"/>
    <w:rsid w:val="00EC46E3"/>
    <w:rsid w:val="00EC6AE2"/>
    <w:rsid w:val="00EC6F29"/>
    <w:rsid w:val="00ED1B40"/>
    <w:rsid w:val="00ED33FC"/>
    <w:rsid w:val="00EE1996"/>
    <w:rsid w:val="00EE375D"/>
    <w:rsid w:val="00EE4961"/>
    <w:rsid w:val="00EE6DEB"/>
    <w:rsid w:val="00EF7A15"/>
    <w:rsid w:val="00F0121D"/>
    <w:rsid w:val="00F01823"/>
    <w:rsid w:val="00F01C2A"/>
    <w:rsid w:val="00F0389A"/>
    <w:rsid w:val="00F05FEB"/>
    <w:rsid w:val="00F13679"/>
    <w:rsid w:val="00F1421C"/>
    <w:rsid w:val="00F144CE"/>
    <w:rsid w:val="00F16A42"/>
    <w:rsid w:val="00F1716F"/>
    <w:rsid w:val="00F230CA"/>
    <w:rsid w:val="00F235E1"/>
    <w:rsid w:val="00F23F14"/>
    <w:rsid w:val="00F26F9E"/>
    <w:rsid w:val="00F279DC"/>
    <w:rsid w:val="00F27F30"/>
    <w:rsid w:val="00F326F6"/>
    <w:rsid w:val="00F32BCB"/>
    <w:rsid w:val="00F35447"/>
    <w:rsid w:val="00F361A7"/>
    <w:rsid w:val="00F42B67"/>
    <w:rsid w:val="00F4494E"/>
    <w:rsid w:val="00F44979"/>
    <w:rsid w:val="00F4555E"/>
    <w:rsid w:val="00F46F41"/>
    <w:rsid w:val="00F505B4"/>
    <w:rsid w:val="00F5571F"/>
    <w:rsid w:val="00F55F89"/>
    <w:rsid w:val="00F56233"/>
    <w:rsid w:val="00F61613"/>
    <w:rsid w:val="00F65A6B"/>
    <w:rsid w:val="00F65DAD"/>
    <w:rsid w:val="00F71782"/>
    <w:rsid w:val="00F718E7"/>
    <w:rsid w:val="00F722AA"/>
    <w:rsid w:val="00F74A90"/>
    <w:rsid w:val="00F74ADD"/>
    <w:rsid w:val="00F74D30"/>
    <w:rsid w:val="00F76007"/>
    <w:rsid w:val="00F76352"/>
    <w:rsid w:val="00F768AF"/>
    <w:rsid w:val="00F8283F"/>
    <w:rsid w:val="00F82FE4"/>
    <w:rsid w:val="00F844C6"/>
    <w:rsid w:val="00F851E7"/>
    <w:rsid w:val="00F85425"/>
    <w:rsid w:val="00F86099"/>
    <w:rsid w:val="00F878BE"/>
    <w:rsid w:val="00F94C6E"/>
    <w:rsid w:val="00F94C83"/>
    <w:rsid w:val="00FA4A05"/>
    <w:rsid w:val="00FB0B68"/>
    <w:rsid w:val="00FB152F"/>
    <w:rsid w:val="00FB273D"/>
    <w:rsid w:val="00FB38A8"/>
    <w:rsid w:val="00FB4616"/>
    <w:rsid w:val="00FB4C99"/>
    <w:rsid w:val="00FB7AE4"/>
    <w:rsid w:val="00FC055D"/>
    <w:rsid w:val="00FC0EE8"/>
    <w:rsid w:val="00FC1D12"/>
    <w:rsid w:val="00FC1DBB"/>
    <w:rsid w:val="00FC2B46"/>
    <w:rsid w:val="00FC4CBD"/>
    <w:rsid w:val="00FD2B60"/>
    <w:rsid w:val="00FD2C85"/>
    <w:rsid w:val="00FD32A8"/>
    <w:rsid w:val="00FD7F84"/>
    <w:rsid w:val="00FD7F90"/>
    <w:rsid w:val="00FE3B17"/>
    <w:rsid w:val="00FE426A"/>
    <w:rsid w:val="00FE4A49"/>
    <w:rsid w:val="00FF0C06"/>
    <w:rsid w:val="00FF1B05"/>
    <w:rsid w:val="00FF444E"/>
    <w:rsid w:val="00FF4DDD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679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4">
    <w:name w:val="頁首 字元"/>
    <w:link w:val="a3"/>
    <w:locked/>
    <w:rsid w:val="00F13679"/>
    <w:rPr>
      <w:rFonts w:cs="Times New Roman"/>
      <w:lang w:val="x-none" w:eastAsia="en-US"/>
    </w:rPr>
  </w:style>
  <w:style w:type="paragraph" w:styleId="a5">
    <w:name w:val="footer"/>
    <w:basedOn w:val="a"/>
    <w:link w:val="a6"/>
    <w:uiPriority w:val="99"/>
    <w:rsid w:val="00F13679"/>
    <w:pPr>
      <w:tabs>
        <w:tab w:val="center" w:pos="4153"/>
        <w:tab w:val="right" w:pos="8306"/>
      </w:tabs>
      <w:snapToGrid w:val="0"/>
      <w:spacing w:after="200"/>
    </w:pPr>
    <w:rPr>
      <w:rFonts w:ascii="Cambria" w:hAnsi="Cambria"/>
      <w:sz w:val="20"/>
      <w:szCs w:val="20"/>
      <w:lang w:val="x-none"/>
    </w:rPr>
  </w:style>
  <w:style w:type="character" w:customStyle="1" w:styleId="a6">
    <w:name w:val="頁尾 字元"/>
    <w:link w:val="a5"/>
    <w:uiPriority w:val="99"/>
    <w:locked/>
    <w:rsid w:val="00F13679"/>
    <w:rPr>
      <w:rFonts w:cs="Times New Roman"/>
      <w:lang w:val="x-none" w:eastAsia="en-US"/>
    </w:rPr>
  </w:style>
  <w:style w:type="paragraph" w:styleId="a7">
    <w:name w:val="Balloon Text"/>
    <w:basedOn w:val="a"/>
    <w:link w:val="a8"/>
    <w:semiHidden/>
    <w:rsid w:val="00F13679"/>
    <w:rPr>
      <w:rFonts w:ascii="Cambria" w:hAnsi="Cambria"/>
      <w:sz w:val="18"/>
      <w:szCs w:val="18"/>
      <w:lang w:val="x-none"/>
    </w:rPr>
  </w:style>
  <w:style w:type="character" w:customStyle="1" w:styleId="a8">
    <w:name w:val="註解方塊文字 字元"/>
    <w:link w:val="a7"/>
    <w:semiHidden/>
    <w:locked/>
    <w:rsid w:val="00F13679"/>
    <w:rPr>
      <w:rFonts w:ascii="Cambria" w:eastAsia="新細明體" w:hAnsi="Cambria" w:cs="Times New Roman"/>
      <w:sz w:val="18"/>
      <w:szCs w:val="18"/>
      <w:lang w:val="x-none" w:eastAsia="en-US"/>
    </w:rPr>
  </w:style>
  <w:style w:type="paragraph" w:customStyle="1" w:styleId="FreeForm">
    <w:name w:val="Free Form"/>
    <w:autoRedefine/>
    <w:rsid w:val="00FB0B68"/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Hyperlink"/>
    <w:rsid w:val="00C15E02"/>
    <w:rPr>
      <w:color w:val="0000FF"/>
      <w:u w:val="single"/>
    </w:rPr>
  </w:style>
  <w:style w:type="character" w:styleId="aa">
    <w:name w:val="page number"/>
    <w:basedOn w:val="a0"/>
    <w:rsid w:val="00E37277"/>
  </w:style>
  <w:style w:type="paragraph" w:styleId="ab">
    <w:name w:val="Date"/>
    <w:basedOn w:val="a"/>
    <w:next w:val="a"/>
    <w:rsid w:val="004F0AE3"/>
    <w:pPr>
      <w:widowControl w:val="0"/>
      <w:jc w:val="right"/>
    </w:pPr>
    <w:rPr>
      <w:rFonts w:ascii="Arial" w:eastAsia="標楷體" w:hAnsi="Arial" w:cs="Arial"/>
      <w:color w:val="000000"/>
      <w:kern w:val="2"/>
      <w:lang w:eastAsia="zh-TW"/>
    </w:rPr>
  </w:style>
  <w:style w:type="character" w:customStyle="1" w:styleId="ac">
    <w:name w:val="摘要內文"/>
    <w:rsid w:val="007C0750"/>
    <w:rPr>
      <w:rFonts w:cs="Times New Roman"/>
      <w:sz w:val="20"/>
    </w:rPr>
  </w:style>
  <w:style w:type="character" w:customStyle="1" w:styleId="ad">
    <w:name w:val="a"/>
    <w:basedOn w:val="a0"/>
    <w:rsid w:val="002C05F3"/>
  </w:style>
  <w:style w:type="paragraph" w:customStyle="1" w:styleId="Text">
    <w:name w:val="Text"/>
    <w:basedOn w:val="a"/>
    <w:rsid w:val="00D35900"/>
    <w:pPr>
      <w:spacing w:after="200"/>
    </w:pPr>
    <w:rPr>
      <w:rFonts w:ascii="Arial" w:hAnsi="Arial" w:cs="Arial"/>
      <w:sz w:val="20"/>
      <w:szCs w:val="20"/>
      <w:lang w:val="de-DE"/>
    </w:rPr>
  </w:style>
  <w:style w:type="character" w:styleId="ae">
    <w:name w:val="Strong"/>
    <w:basedOn w:val="a0"/>
    <w:uiPriority w:val="22"/>
    <w:qFormat/>
    <w:locked/>
    <w:rsid w:val="00960F0B"/>
    <w:rPr>
      <w:b/>
      <w:bCs/>
    </w:rPr>
  </w:style>
  <w:style w:type="paragraph" w:customStyle="1" w:styleId="unterberschrift">
    <w:name w:val="unterberschrift"/>
    <w:basedOn w:val="a"/>
    <w:rsid w:val="00960F0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f">
    <w:name w:val="Emphasis"/>
    <w:basedOn w:val="a0"/>
    <w:uiPriority w:val="20"/>
    <w:qFormat/>
    <w:locked/>
    <w:rsid w:val="007428DA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7428DA"/>
  </w:style>
  <w:style w:type="paragraph" w:styleId="af0">
    <w:name w:val="List Paragraph"/>
    <w:basedOn w:val="a"/>
    <w:uiPriority w:val="34"/>
    <w:qFormat/>
    <w:rsid w:val="008245F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eastAsia="zh-TW"/>
    </w:rPr>
  </w:style>
  <w:style w:type="paragraph" w:customStyle="1" w:styleId="yiv2182289416msonormal">
    <w:name w:val="yiv2182289416msonormal"/>
    <w:basedOn w:val="a"/>
    <w:rsid w:val="008245FA"/>
    <w:pPr>
      <w:spacing w:before="100" w:beforeAutospacing="1" w:after="100" w:afterAutospacing="1"/>
    </w:pPr>
    <w:rPr>
      <w:rFonts w:eastAsia="SimSun"/>
      <w:lang w:eastAsia="zh-CN"/>
    </w:rPr>
  </w:style>
  <w:style w:type="character" w:styleId="af1">
    <w:name w:val="annotation reference"/>
    <w:basedOn w:val="a0"/>
    <w:rsid w:val="00F65DAD"/>
    <w:rPr>
      <w:sz w:val="18"/>
      <w:szCs w:val="18"/>
    </w:rPr>
  </w:style>
  <w:style w:type="paragraph" w:styleId="af2">
    <w:name w:val="annotation text"/>
    <w:basedOn w:val="a"/>
    <w:link w:val="af3"/>
    <w:rsid w:val="00F65DAD"/>
  </w:style>
  <w:style w:type="character" w:customStyle="1" w:styleId="af3">
    <w:name w:val="註解文字 字元"/>
    <w:basedOn w:val="a0"/>
    <w:link w:val="af2"/>
    <w:rsid w:val="00F65DAD"/>
    <w:rPr>
      <w:rFonts w:ascii="Times New Roman" w:hAnsi="Times New Roman"/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rsid w:val="00F65DAD"/>
    <w:rPr>
      <w:b/>
      <w:bCs/>
    </w:rPr>
  </w:style>
  <w:style w:type="character" w:customStyle="1" w:styleId="af5">
    <w:name w:val="註解主旨 字元"/>
    <w:basedOn w:val="af3"/>
    <w:link w:val="af4"/>
    <w:rsid w:val="00F65DAD"/>
    <w:rPr>
      <w:rFonts w:ascii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E67D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f6">
    <w:name w:val="Plain Text"/>
    <w:basedOn w:val="a"/>
    <w:link w:val="af7"/>
    <w:uiPriority w:val="99"/>
    <w:unhideWhenUsed/>
    <w:rsid w:val="00CE6385"/>
    <w:pPr>
      <w:widowControl w:val="0"/>
    </w:pPr>
    <w:rPr>
      <w:rFonts w:ascii="Calibri" w:hAnsi="Courier New" w:cs="Courier New"/>
      <w:kern w:val="2"/>
      <w:lang w:eastAsia="zh-TW"/>
    </w:rPr>
  </w:style>
  <w:style w:type="character" w:customStyle="1" w:styleId="af7">
    <w:name w:val="純文字 字元"/>
    <w:basedOn w:val="a0"/>
    <w:link w:val="af6"/>
    <w:uiPriority w:val="99"/>
    <w:rsid w:val="00CE6385"/>
    <w:rPr>
      <w:rFonts w:ascii="Calibri" w:hAnsi="Courier New" w:cs="Courier New"/>
      <w:kern w:val="2"/>
      <w:sz w:val="24"/>
      <w:szCs w:val="24"/>
    </w:rPr>
  </w:style>
  <w:style w:type="paragraph" w:styleId="af8">
    <w:name w:val="No Spacing"/>
    <w:basedOn w:val="a"/>
    <w:uiPriority w:val="1"/>
    <w:qFormat/>
    <w:rsid w:val="00F23F14"/>
    <w:rPr>
      <w:rFonts w:ascii="Calibri" w:hAnsi="Calibri" w:cs="新細明體"/>
      <w:lang w:eastAsia="zh-TW"/>
    </w:rPr>
  </w:style>
  <w:style w:type="paragraph" w:customStyle="1" w:styleId="Default">
    <w:name w:val="Default"/>
    <w:rsid w:val="006852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1">
    <w:name w:val="text1"/>
    <w:basedOn w:val="a0"/>
    <w:rsid w:val="00DE76C3"/>
    <w:rPr>
      <w:rFonts w:ascii="微軟正黑體" w:eastAsia="微軟正黑體" w:hAnsi="微軟正黑體" w:hint="eastAsia"/>
      <w:b/>
      <w:bCs/>
      <w:strike w:val="0"/>
      <w:dstrike w:val="0"/>
      <w:color w:val="000080"/>
      <w:u w:val="none"/>
      <w:effect w:val="none"/>
    </w:rPr>
  </w:style>
  <w:style w:type="character" w:customStyle="1" w:styleId="st1">
    <w:name w:val="st1"/>
    <w:basedOn w:val="a0"/>
    <w:rsid w:val="00B7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5964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70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9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single" w:sz="24" w:space="0" w:color="21A79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F871-EBA4-4149-9BF8-A397EF05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474</Characters>
  <Application>Microsoft Office Word</Application>
  <DocSecurity>0</DocSecurity>
  <Lines>3</Lines>
  <Paragraphs>3</Paragraphs>
  <ScaleCrop>false</ScaleCrop>
  <Company>Delta Electronics, Inc.</Company>
  <LinksUpToDate>false</LinksUpToDate>
  <CharactersWithSpaces>1758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mailto:jesse.chou@delta.com.tw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(Sample) Title</dc:title>
  <dc:creator>Brand Management Office</dc:creator>
  <cp:lastModifiedBy>WENDY.SHIH 施昀廷</cp:lastModifiedBy>
  <cp:revision>7</cp:revision>
  <cp:lastPrinted>2016-08-29T08:50:00Z</cp:lastPrinted>
  <dcterms:created xsi:type="dcterms:W3CDTF">2016-08-29T09:17:00Z</dcterms:created>
  <dcterms:modified xsi:type="dcterms:W3CDTF">2016-08-30T07:10:00Z</dcterms:modified>
</cp:coreProperties>
</file>