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6AA" w:rsidRPr="00CD56AA" w:rsidRDefault="00CD56AA" w:rsidP="00CD56AA">
      <w:pPr>
        <w:widowControl w:val="0"/>
        <w:snapToGrid w:val="0"/>
        <w:jc w:val="center"/>
        <w:rPr>
          <w:rStyle w:val="ae"/>
          <w:rFonts w:ascii="Arial" w:eastAsia="標楷體" w:hAnsi="Arial" w:cs="Arial"/>
          <w:color w:val="000000" w:themeColor="text1"/>
          <w:sz w:val="28"/>
          <w:szCs w:val="28"/>
          <w:lang w:val="en-GB" w:eastAsia="zh-TW"/>
        </w:rPr>
      </w:pPr>
      <w:r w:rsidRPr="00CD56AA">
        <w:rPr>
          <w:rStyle w:val="ae"/>
          <w:rFonts w:ascii="Arial" w:eastAsia="標楷體" w:hAnsi="Arial" w:cs="Arial" w:hint="eastAsia"/>
          <w:color w:val="000000" w:themeColor="text1"/>
          <w:sz w:val="28"/>
          <w:szCs w:val="28"/>
          <w:lang w:val="en-GB" w:eastAsia="zh-TW"/>
        </w:rPr>
        <w:t>第三屆</w:t>
      </w:r>
      <w:r>
        <w:rPr>
          <w:rStyle w:val="ae"/>
          <w:rFonts w:ascii="Arial" w:eastAsia="標楷體" w:hAnsi="Arial" w:cs="Arial" w:hint="eastAsia"/>
          <w:color w:val="000000" w:themeColor="text1"/>
          <w:sz w:val="28"/>
          <w:szCs w:val="28"/>
          <w:lang w:val="en-GB" w:eastAsia="zh-TW"/>
        </w:rPr>
        <w:t>「</w:t>
      </w:r>
      <w:r w:rsidRPr="00CD56AA">
        <w:rPr>
          <w:rStyle w:val="ae"/>
          <w:rFonts w:ascii="Arial" w:eastAsia="標楷體" w:hAnsi="Arial" w:cs="Arial" w:hint="eastAsia"/>
          <w:color w:val="000000" w:themeColor="text1"/>
          <w:sz w:val="28"/>
          <w:szCs w:val="28"/>
          <w:lang w:val="en-GB" w:eastAsia="zh-TW"/>
        </w:rPr>
        <w:t>台達杯</w:t>
      </w:r>
      <w:r>
        <w:rPr>
          <w:rStyle w:val="ae"/>
          <w:rFonts w:ascii="Arial" w:eastAsia="標楷體" w:hAnsi="Arial" w:cs="Arial" w:hint="eastAsia"/>
          <w:color w:val="000000" w:themeColor="text1"/>
          <w:sz w:val="28"/>
          <w:szCs w:val="28"/>
          <w:lang w:val="en-GB" w:eastAsia="zh-TW"/>
        </w:rPr>
        <w:t>」</w:t>
      </w:r>
      <w:r w:rsidRPr="00CD56AA">
        <w:rPr>
          <w:rStyle w:val="ae"/>
          <w:rFonts w:ascii="Arial" w:eastAsia="標楷體" w:hAnsi="Arial" w:cs="Arial" w:hint="eastAsia"/>
          <w:color w:val="000000" w:themeColor="text1"/>
          <w:sz w:val="28"/>
          <w:szCs w:val="28"/>
          <w:lang w:val="en-GB" w:eastAsia="zh-TW"/>
        </w:rPr>
        <w:t>高校自動化設計大賽總決賽正式</w:t>
      </w:r>
      <w:r>
        <w:rPr>
          <w:rStyle w:val="ae"/>
          <w:rFonts w:ascii="Arial" w:eastAsia="標楷體" w:hAnsi="Arial" w:cs="Arial" w:hint="eastAsia"/>
          <w:color w:val="000000" w:themeColor="text1"/>
          <w:sz w:val="28"/>
          <w:szCs w:val="28"/>
          <w:lang w:val="en-GB" w:eastAsia="zh-TW"/>
        </w:rPr>
        <w:t>揭</w:t>
      </w:r>
      <w:r w:rsidRPr="00CD56AA">
        <w:rPr>
          <w:rStyle w:val="ae"/>
          <w:rFonts w:ascii="Arial" w:eastAsia="標楷體" w:hAnsi="Arial" w:cs="Arial" w:hint="eastAsia"/>
          <w:color w:val="000000" w:themeColor="text1"/>
          <w:sz w:val="28"/>
          <w:szCs w:val="28"/>
          <w:lang w:val="en-GB" w:eastAsia="zh-TW"/>
        </w:rPr>
        <w:t>幕</w:t>
      </w:r>
    </w:p>
    <w:p w:rsidR="00CD56AA" w:rsidRPr="00CD56AA" w:rsidRDefault="00CD56AA" w:rsidP="00CD56AA">
      <w:pPr>
        <w:widowControl w:val="0"/>
        <w:snapToGrid w:val="0"/>
        <w:jc w:val="center"/>
        <w:rPr>
          <w:rStyle w:val="ae"/>
          <w:rFonts w:ascii="Arial" w:eastAsia="標楷體" w:hAnsi="Arial" w:cs="Arial"/>
          <w:color w:val="000000" w:themeColor="text1"/>
          <w:sz w:val="28"/>
          <w:szCs w:val="28"/>
          <w:lang w:val="en-GB" w:eastAsia="zh-TW"/>
        </w:rPr>
      </w:pPr>
      <w:r w:rsidRPr="00CD56AA">
        <w:rPr>
          <w:rStyle w:val="ae"/>
          <w:rFonts w:ascii="Arial" w:eastAsia="標楷體" w:hAnsi="Arial" w:cs="Arial" w:hint="eastAsia"/>
          <w:color w:val="000000" w:themeColor="text1"/>
          <w:sz w:val="28"/>
          <w:szCs w:val="28"/>
          <w:lang w:val="en-GB" w:eastAsia="zh-TW"/>
        </w:rPr>
        <w:t>兩岸及泰國</w:t>
      </w:r>
      <w:r w:rsidRPr="00CD56AA">
        <w:rPr>
          <w:rStyle w:val="ae"/>
          <w:rFonts w:ascii="Arial" w:eastAsia="標楷體" w:hAnsi="Arial" w:cs="Arial" w:hint="eastAsia"/>
          <w:color w:val="000000" w:themeColor="text1"/>
          <w:sz w:val="28"/>
          <w:szCs w:val="28"/>
          <w:lang w:val="en-GB" w:eastAsia="zh-TW"/>
        </w:rPr>
        <w:t>65</w:t>
      </w:r>
      <w:r w:rsidRPr="00CD56AA">
        <w:rPr>
          <w:rStyle w:val="ae"/>
          <w:rFonts w:ascii="Arial" w:eastAsia="標楷體" w:hAnsi="Arial" w:cs="Arial" w:hint="eastAsia"/>
          <w:color w:val="000000" w:themeColor="text1"/>
          <w:sz w:val="28"/>
          <w:szCs w:val="28"/>
          <w:lang w:val="en-GB" w:eastAsia="zh-TW"/>
        </w:rPr>
        <w:t>支隊伍競逐</w:t>
      </w:r>
      <w:r>
        <w:rPr>
          <w:rStyle w:val="ae"/>
          <w:rFonts w:ascii="Arial" w:eastAsia="標楷體" w:hAnsi="Arial" w:cs="Arial" w:hint="eastAsia"/>
          <w:color w:val="000000" w:themeColor="text1"/>
          <w:sz w:val="28"/>
          <w:szCs w:val="28"/>
          <w:lang w:val="en-GB" w:eastAsia="zh-TW"/>
        </w:rPr>
        <w:t>「</w:t>
      </w:r>
      <w:r w:rsidRPr="00CD56AA">
        <w:rPr>
          <w:rStyle w:val="ae"/>
          <w:rFonts w:ascii="Arial" w:eastAsia="標楷體" w:hAnsi="Arial" w:cs="Arial" w:hint="eastAsia"/>
          <w:color w:val="000000" w:themeColor="text1"/>
          <w:sz w:val="28"/>
          <w:szCs w:val="28"/>
          <w:lang w:val="en-GB" w:eastAsia="zh-TW"/>
        </w:rPr>
        <w:t>智造高手</w:t>
      </w:r>
      <w:r>
        <w:rPr>
          <w:rStyle w:val="ae"/>
          <w:rFonts w:ascii="Arial" w:eastAsia="標楷體" w:hAnsi="Arial" w:cs="Arial" w:hint="eastAsia"/>
          <w:color w:val="000000" w:themeColor="text1"/>
          <w:sz w:val="28"/>
          <w:szCs w:val="28"/>
          <w:lang w:val="en-GB" w:eastAsia="zh-TW"/>
        </w:rPr>
        <w:t>」</w:t>
      </w:r>
    </w:p>
    <w:p w:rsidR="00CD56AA" w:rsidRPr="00CD56AA" w:rsidRDefault="00CD56AA" w:rsidP="00CD56AA">
      <w:pPr>
        <w:widowControl w:val="0"/>
        <w:snapToGrid w:val="0"/>
        <w:rPr>
          <w:rStyle w:val="ae"/>
          <w:rFonts w:ascii="Arial" w:eastAsia="標楷體" w:hAnsi="Arial" w:cs="Arial"/>
          <w:color w:val="000000" w:themeColor="text1"/>
          <w:sz w:val="28"/>
          <w:szCs w:val="28"/>
          <w:lang w:val="en-GB" w:eastAsia="zh-TW"/>
        </w:rPr>
      </w:pPr>
    </w:p>
    <w:p w:rsidR="00CD56AA" w:rsidRPr="00CD56AA" w:rsidRDefault="00CD56AA" w:rsidP="00CD56AA">
      <w:pPr>
        <w:widowControl w:val="0"/>
        <w:snapToGrid w:val="0"/>
        <w:jc w:val="right"/>
        <w:rPr>
          <w:rStyle w:val="ae"/>
          <w:rFonts w:ascii="Arial" w:eastAsia="標楷體" w:hAnsi="Arial" w:cs="Arial"/>
          <w:b w:val="0"/>
          <w:bCs w:val="0"/>
          <w:color w:val="000000" w:themeColor="text1"/>
          <w:sz w:val="20"/>
          <w:szCs w:val="20"/>
          <w:lang w:val="en-GB" w:eastAsia="zh-TW"/>
        </w:rPr>
      </w:pPr>
      <w:r w:rsidRPr="00CD56AA">
        <w:rPr>
          <w:rStyle w:val="ae"/>
          <w:rFonts w:ascii="Arial" w:eastAsia="標楷體" w:hAnsi="Arial" w:cs="Arial" w:hint="eastAsia"/>
          <w:b w:val="0"/>
          <w:bCs w:val="0"/>
          <w:color w:val="000000" w:themeColor="text1"/>
          <w:sz w:val="20"/>
          <w:szCs w:val="20"/>
          <w:lang w:val="en-GB" w:eastAsia="zh-TW"/>
        </w:rPr>
        <w:t>發佈單位：台達電子企業管理（上海）有限公司</w:t>
      </w:r>
    </w:p>
    <w:p w:rsidR="00CD56AA" w:rsidRPr="00CD56AA" w:rsidRDefault="00CD56AA" w:rsidP="00CD56AA">
      <w:pPr>
        <w:widowControl w:val="0"/>
        <w:snapToGrid w:val="0"/>
        <w:jc w:val="right"/>
        <w:rPr>
          <w:rStyle w:val="ae"/>
          <w:rFonts w:ascii="Arial" w:eastAsia="標楷體" w:hAnsi="Arial" w:cs="Arial"/>
          <w:b w:val="0"/>
          <w:bCs w:val="0"/>
          <w:color w:val="000000" w:themeColor="text1"/>
          <w:lang w:val="en-GB" w:eastAsia="zh-TW"/>
        </w:rPr>
      </w:pPr>
      <w:r w:rsidRPr="00CD56AA">
        <w:rPr>
          <w:rStyle w:val="ae"/>
          <w:rFonts w:ascii="Arial" w:eastAsia="標楷體" w:hAnsi="Arial" w:cs="Arial" w:hint="eastAsia"/>
          <w:b w:val="0"/>
          <w:bCs w:val="0"/>
          <w:color w:val="000000" w:themeColor="text1"/>
          <w:sz w:val="20"/>
          <w:szCs w:val="20"/>
          <w:lang w:val="en-GB" w:eastAsia="zh-TW"/>
        </w:rPr>
        <w:t>發佈日期：</w:t>
      </w:r>
      <w:r w:rsidRPr="00CD56AA">
        <w:rPr>
          <w:rStyle w:val="ae"/>
          <w:rFonts w:ascii="Arial" w:eastAsia="標楷體" w:hAnsi="Arial" w:cs="Arial" w:hint="eastAsia"/>
          <w:b w:val="0"/>
          <w:bCs w:val="0"/>
          <w:color w:val="000000" w:themeColor="text1"/>
          <w:sz w:val="20"/>
          <w:szCs w:val="20"/>
          <w:lang w:val="en-GB" w:eastAsia="zh-TW"/>
        </w:rPr>
        <w:t>2016</w:t>
      </w:r>
      <w:r w:rsidRPr="00CD56AA">
        <w:rPr>
          <w:rStyle w:val="ae"/>
          <w:rFonts w:ascii="Arial" w:eastAsia="標楷體" w:hAnsi="Arial" w:cs="Arial" w:hint="eastAsia"/>
          <w:b w:val="0"/>
          <w:bCs w:val="0"/>
          <w:color w:val="000000" w:themeColor="text1"/>
          <w:sz w:val="20"/>
          <w:szCs w:val="20"/>
          <w:lang w:val="en-GB" w:eastAsia="zh-TW"/>
        </w:rPr>
        <w:t>年</w:t>
      </w:r>
      <w:r w:rsidRPr="00CD56AA">
        <w:rPr>
          <w:rStyle w:val="ae"/>
          <w:rFonts w:ascii="Arial" w:eastAsia="標楷體" w:hAnsi="Arial" w:cs="Arial" w:hint="eastAsia"/>
          <w:b w:val="0"/>
          <w:bCs w:val="0"/>
          <w:color w:val="000000" w:themeColor="text1"/>
          <w:sz w:val="20"/>
          <w:szCs w:val="20"/>
          <w:lang w:val="en-GB" w:eastAsia="zh-TW"/>
        </w:rPr>
        <w:t>7</w:t>
      </w:r>
      <w:r w:rsidRPr="00CD56AA">
        <w:rPr>
          <w:rStyle w:val="ae"/>
          <w:rFonts w:ascii="Arial" w:eastAsia="標楷體" w:hAnsi="Arial" w:cs="Arial" w:hint="eastAsia"/>
          <w:b w:val="0"/>
          <w:bCs w:val="0"/>
          <w:color w:val="000000" w:themeColor="text1"/>
          <w:sz w:val="20"/>
          <w:szCs w:val="20"/>
          <w:lang w:val="en-GB" w:eastAsia="zh-TW"/>
        </w:rPr>
        <w:t>月</w:t>
      </w:r>
      <w:r w:rsidRPr="00CD56AA">
        <w:rPr>
          <w:rStyle w:val="ae"/>
          <w:rFonts w:ascii="Arial" w:eastAsia="標楷體" w:hAnsi="Arial" w:cs="Arial" w:hint="eastAsia"/>
          <w:b w:val="0"/>
          <w:bCs w:val="0"/>
          <w:color w:val="000000" w:themeColor="text1"/>
          <w:sz w:val="20"/>
          <w:szCs w:val="20"/>
          <w:lang w:val="en-GB" w:eastAsia="zh-TW"/>
        </w:rPr>
        <w:t>25</w:t>
      </w:r>
      <w:r w:rsidRPr="00CD56AA">
        <w:rPr>
          <w:rStyle w:val="ae"/>
          <w:rFonts w:ascii="Arial" w:eastAsia="標楷體" w:hAnsi="Arial" w:cs="Arial" w:hint="eastAsia"/>
          <w:b w:val="0"/>
          <w:bCs w:val="0"/>
          <w:color w:val="000000" w:themeColor="text1"/>
          <w:sz w:val="20"/>
          <w:szCs w:val="20"/>
          <w:lang w:val="en-GB" w:eastAsia="zh-TW"/>
        </w:rPr>
        <w:t>日</w:t>
      </w:r>
    </w:p>
    <w:p w:rsidR="00CD56AA" w:rsidRPr="00CD56AA" w:rsidRDefault="00CD56AA" w:rsidP="00CD56AA">
      <w:pPr>
        <w:widowControl w:val="0"/>
        <w:snapToGrid w:val="0"/>
        <w:rPr>
          <w:rStyle w:val="ae"/>
          <w:rFonts w:ascii="Arial" w:eastAsia="標楷體" w:hAnsi="Arial" w:cs="Arial"/>
          <w:b w:val="0"/>
          <w:bCs w:val="0"/>
          <w:color w:val="000000" w:themeColor="text1"/>
          <w:lang w:val="en-GB" w:eastAsia="zh-TW"/>
        </w:rPr>
      </w:pPr>
    </w:p>
    <w:p w:rsidR="00CD56AA" w:rsidRDefault="00CD56AA" w:rsidP="00CD56AA">
      <w:pPr>
        <w:widowControl w:val="0"/>
        <w:snapToGrid w:val="0"/>
        <w:rPr>
          <w:rStyle w:val="ae"/>
          <w:rFonts w:ascii="Arial" w:eastAsia="標楷體" w:hAnsi="Arial" w:cs="Arial"/>
          <w:b w:val="0"/>
          <w:bCs w:val="0"/>
          <w:color w:val="000000" w:themeColor="text1"/>
          <w:lang w:val="en-GB" w:eastAsia="zh-TW"/>
        </w:rPr>
      </w:pP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發現智造高手</w:t>
      </w:r>
      <w:r>
        <w:rPr>
          <w:rStyle w:val="ae"/>
          <w:rFonts w:ascii="Arial" w:eastAsia="標楷體" w:hAnsi="Arial" w:cs="Arial" w:hint="eastAsia"/>
          <w:b w:val="0"/>
          <w:bCs w:val="0"/>
          <w:color w:val="000000" w:themeColor="text1"/>
          <w:lang w:val="en-GB" w:eastAsia="zh-TW"/>
        </w:rPr>
        <w:t>」</w:t>
      </w:r>
      <w:proofErr w:type="gramStart"/>
      <w:r w:rsidRPr="00CD56AA">
        <w:rPr>
          <w:rStyle w:val="ae"/>
          <w:rFonts w:ascii="Arial" w:eastAsia="標楷體" w:hAnsi="Arial" w:cs="Arial" w:hint="eastAsia"/>
          <w:b w:val="0"/>
          <w:bCs w:val="0"/>
          <w:color w:val="000000" w:themeColor="text1"/>
          <w:lang w:val="en-GB" w:eastAsia="zh-TW"/>
        </w:rPr>
        <w:t>——</w:t>
      </w:r>
      <w:proofErr w:type="gramEnd"/>
      <w:r w:rsidRPr="00CD56AA">
        <w:rPr>
          <w:rStyle w:val="ae"/>
          <w:rFonts w:ascii="Arial" w:eastAsia="標楷體" w:hAnsi="Arial" w:cs="Arial" w:hint="eastAsia"/>
          <w:b w:val="0"/>
          <w:bCs w:val="0"/>
          <w:color w:val="000000" w:themeColor="text1"/>
          <w:lang w:val="en-GB" w:eastAsia="zh-TW"/>
        </w:rPr>
        <w:t>第三屆</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台達杯</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高校自動化設計大賽總決賽</w:t>
      </w:r>
      <w:r>
        <w:rPr>
          <w:rStyle w:val="ae"/>
          <w:rFonts w:ascii="Arial" w:eastAsia="標楷體" w:hAnsi="Arial" w:cs="Arial" w:hint="eastAsia"/>
          <w:b w:val="0"/>
          <w:bCs w:val="0"/>
          <w:color w:val="000000" w:themeColor="text1"/>
          <w:lang w:val="en-GB" w:eastAsia="zh-TW"/>
        </w:rPr>
        <w:t>今（</w:t>
      </w:r>
      <w:r>
        <w:rPr>
          <w:rStyle w:val="ae"/>
          <w:rFonts w:ascii="Arial" w:eastAsia="標楷體" w:hAnsi="Arial" w:cs="Arial" w:hint="eastAsia"/>
          <w:b w:val="0"/>
          <w:bCs w:val="0"/>
          <w:color w:val="000000" w:themeColor="text1"/>
          <w:lang w:val="en-GB" w:eastAsia="zh-TW"/>
        </w:rPr>
        <w:t>25</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在台達吳江生產基地隆重揭幕。為緊扣</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工業</w:t>
      </w:r>
      <w:r w:rsidRPr="00CD56AA">
        <w:rPr>
          <w:rStyle w:val="ae"/>
          <w:rFonts w:ascii="Arial" w:eastAsia="標楷體" w:hAnsi="Arial" w:cs="Arial" w:hint="eastAsia"/>
          <w:b w:val="0"/>
          <w:bCs w:val="0"/>
          <w:color w:val="000000" w:themeColor="text1"/>
          <w:lang w:val="en-GB" w:eastAsia="zh-TW"/>
        </w:rPr>
        <w:t>4.0</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和</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中國製造</w:t>
      </w:r>
      <w:r w:rsidRPr="00CD56AA">
        <w:rPr>
          <w:rStyle w:val="ae"/>
          <w:rFonts w:ascii="Arial" w:eastAsia="標楷體" w:hAnsi="Arial" w:cs="Arial" w:hint="eastAsia"/>
          <w:b w:val="0"/>
          <w:bCs w:val="0"/>
          <w:color w:val="000000" w:themeColor="text1"/>
          <w:lang w:val="en-GB" w:eastAsia="zh-TW"/>
        </w:rPr>
        <w:t>2025</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先進工業自動化發展方向，</w:t>
      </w:r>
      <w:proofErr w:type="gramStart"/>
      <w:r w:rsidRPr="00CD56AA">
        <w:rPr>
          <w:rStyle w:val="ae"/>
          <w:rFonts w:ascii="Arial" w:eastAsia="標楷體" w:hAnsi="Arial" w:cs="Arial" w:hint="eastAsia"/>
          <w:b w:val="0"/>
          <w:bCs w:val="0"/>
          <w:color w:val="000000" w:themeColor="text1"/>
          <w:lang w:val="en-GB" w:eastAsia="zh-TW"/>
        </w:rPr>
        <w:t>本屆大賽特</w:t>
      </w:r>
      <w:proofErr w:type="gramEnd"/>
      <w:r w:rsidRPr="00CD56AA">
        <w:rPr>
          <w:rStyle w:val="ae"/>
          <w:rFonts w:ascii="Arial" w:eastAsia="標楷體" w:hAnsi="Arial" w:cs="Arial" w:hint="eastAsia"/>
          <w:b w:val="0"/>
          <w:bCs w:val="0"/>
          <w:color w:val="000000" w:themeColor="text1"/>
          <w:lang w:val="en-GB" w:eastAsia="zh-TW"/>
        </w:rPr>
        <w:t>以</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發現智造高手</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為主題，並下設</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智慧裝備</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智慧機械手</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智慧生產製造</w:t>
      </w:r>
      <w:r>
        <w:rPr>
          <w:rStyle w:val="ae"/>
          <w:rFonts w:ascii="Arial" w:eastAsia="標楷體" w:hAnsi="Arial" w:cs="Arial" w:hint="eastAsia"/>
          <w:b w:val="0"/>
          <w:bCs w:val="0"/>
          <w:color w:val="000000" w:themeColor="text1"/>
          <w:lang w:val="en-GB" w:eastAsia="zh-TW"/>
        </w:rPr>
        <w:t>」</w:t>
      </w:r>
      <w:proofErr w:type="gramStart"/>
      <w:r w:rsidRPr="00CD56AA">
        <w:rPr>
          <w:rStyle w:val="ae"/>
          <w:rFonts w:ascii="Arial" w:eastAsia="標楷體" w:hAnsi="Arial" w:cs="Arial" w:hint="eastAsia"/>
          <w:b w:val="0"/>
          <w:bCs w:val="0"/>
          <w:color w:val="000000" w:themeColor="text1"/>
          <w:lang w:val="en-GB" w:eastAsia="zh-TW"/>
        </w:rPr>
        <w:t>三個立題方向</w:t>
      </w:r>
      <w:proofErr w:type="gramEnd"/>
      <w:r w:rsidRPr="00CD56AA">
        <w:rPr>
          <w:rStyle w:val="ae"/>
          <w:rFonts w:ascii="Arial" w:eastAsia="標楷體" w:hAnsi="Arial" w:cs="Arial" w:hint="eastAsia"/>
          <w:b w:val="0"/>
          <w:bCs w:val="0"/>
          <w:color w:val="000000" w:themeColor="text1"/>
          <w:lang w:val="en-GB" w:eastAsia="zh-TW"/>
        </w:rPr>
        <w:t>，經過網路初賽的嚴格篩選，總決賽共有</w:t>
      </w:r>
      <w:r w:rsidRPr="00CD56AA">
        <w:rPr>
          <w:rStyle w:val="ae"/>
          <w:rFonts w:ascii="Arial" w:eastAsia="標楷體" w:hAnsi="Arial" w:cs="Arial" w:hint="eastAsia"/>
          <w:b w:val="0"/>
          <w:bCs w:val="0"/>
          <w:color w:val="000000" w:themeColor="text1"/>
          <w:lang w:val="en-GB" w:eastAsia="zh-TW"/>
        </w:rPr>
        <w:t xml:space="preserve"> 56</w:t>
      </w:r>
      <w:r w:rsidRPr="00CD56AA">
        <w:rPr>
          <w:rStyle w:val="ae"/>
          <w:rFonts w:ascii="Arial" w:eastAsia="標楷體" w:hAnsi="Arial" w:cs="Arial" w:hint="eastAsia"/>
          <w:b w:val="0"/>
          <w:bCs w:val="0"/>
          <w:color w:val="000000" w:themeColor="text1"/>
          <w:lang w:val="en-GB" w:eastAsia="zh-TW"/>
        </w:rPr>
        <w:t>所高校的</w:t>
      </w:r>
      <w:r w:rsidRPr="00CD56AA">
        <w:rPr>
          <w:rStyle w:val="ae"/>
          <w:rFonts w:ascii="Arial" w:eastAsia="標楷體" w:hAnsi="Arial" w:cs="Arial" w:hint="eastAsia"/>
          <w:b w:val="0"/>
          <w:bCs w:val="0"/>
          <w:color w:val="000000" w:themeColor="text1"/>
          <w:lang w:val="en-GB" w:eastAsia="zh-TW"/>
        </w:rPr>
        <w:t>65</w:t>
      </w:r>
      <w:proofErr w:type="gramStart"/>
      <w:r w:rsidRPr="00CD56AA">
        <w:rPr>
          <w:rStyle w:val="ae"/>
          <w:rFonts w:ascii="Arial" w:eastAsia="標楷體" w:hAnsi="Arial" w:cs="Arial" w:hint="eastAsia"/>
          <w:b w:val="0"/>
          <w:bCs w:val="0"/>
          <w:color w:val="000000" w:themeColor="text1"/>
          <w:lang w:val="en-GB" w:eastAsia="zh-TW"/>
        </w:rPr>
        <w:t>支隊伍齊聚</w:t>
      </w:r>
      <w:proofErr w:type="gramEnd"/>
      <w:r w:rsidRPr="00CD56AA">
        <w:rPr>
          <w:rStyle w:val="ae"/>
          <w:rFonts w:ascii="Arial" w:eastAsia="標楷體" w:hAnsi="Arial" w:cs="Arial" w:hint="eastAsia"/>
          <w:b w:val="0"/>
          <w:bCs w:val="0"/>
          <w:color w:val="000000" w:themeColor="text1"/>
          <w:lang w:val="en-GB" w:eastAsia="zh-TW"/>
        </w:rPr>
        <w:t>吳江，爭奪</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智造高手</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桂冠。</w:t>
      </w:r>
    </w:p>
    <w:p w:rsidR="00CD56AA" w:rsidRPr="00CD56AA" w:rsidRDefault="00CD56AA" w:rsidP="00CD56AA">
      <w:pPr>
        <w:widowControl w:val="0"/>
        <w:snapToGrid w:val="0"/>
        <w:rPr>
          <w:rStyle w:val="ae"/>
          <w:rFonts w:ascii="Arial" w:eastAsia="標楷體" w:hAnsi="Arial" w:cs="Arial"/>
          <w:b w:val="0"/>
          <w:bCs w:val="0"/>
          <w:color w:val="000000" w:themeColor="text1"/>
          <w:lang w:val="en-GB" w:eastAsia="zh-TW"/>
        </w:rPr>
      </w:pPr>
    </w:p>
    <w:p w:rsidR="00CD56AA" w:rsidRDefault="00CD56AA" w:rsidP="00CD56AA">
      <w:pPr>
        <w:widowControl w:val="0"/>
        <w:snapToGrid w:val="0"/>
        <w:rPr>
          <w:rStyle w:val="ae"/>
          <w:rFonts w:ascii="Arial" w:eastAsia="標楷體" w:hAnsi="Arial" w:cs="Arial"/>
          <w:b w:val="0"/>
          <w:bCs w:val="0"/>
          <w:color w:val="000000" w:themeColor="text1"/>
          <w:lang w:val="en-GB" w:eastAsia="zh-TW"/>
        </w:rPr>
      </w:pPr>
      <w:r w:rsidRPr="00CD56AA">
        <w:rPr>
          <w:rStyle w:val="ae"/>
          <w:rFonts w:ascii="Arial" w:eastAsia="標楷體" w:hAnsi="Arial" w:cs="Arial" w:hint="eastAsia"/>
          <w:b w:val="0"/>
          <w:bCs w:val="0"/>
          <w:color w:val="000000" w:themeColor="text1"/>
          <w:lang w:val="en-GB" w:eastAsia="zh-TW"/>
        </w:rPr>
        <w:t>台達集團創辦人暨榮譽董事長鄭崇華表示</w:t>
      </w:r>
      <w:r w:rsidRPr="00CD56AA">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智慧製造作為先進製造業發展方向，已經成為各主要製造大國搶</w:t>
      </w:r>
      <w:proofErr w:type="gramStart"/>
      <w:r w:rsidRPr="00CD56AA">
        <w:rPr>
          <w:rStyle w:val="ae"/>
          <w:rFonts w:ascii="Arial" w:eastAsia="標楷體" w:hAnsi="Arial" w:cs="Arial" w:hint="eastAsia"/>
          <w:b w:val="0"/>
          <w:bCs w:val="0"/>
          <w:color w:val="000000" w:themeColor="text1"/>
          <w:lang w:val="en-GB" w:eastAsia="zh-TW"/>
        </w:rPr>
        <w:t>佔</w:t>
      </w:r>
      <w:proofErr w:type="gramEnd"/>
      <w:r w:rsidRPr="00CD56AA">
        <w:rPr>
          <w:rStyle w:val="ae"/>
          <w:rFonts w:ascii="Arial" w:eastAsia="標楷體" w:hAnsi="Arial" w:cs="Arial" w:hint="eastAsia"/>
          <w:b w:val="0"/>
          <w:bCs w:val="0"/>
          <w:color w:val="000000" w:themeColor="text1"/>
          <w:lang w:val="en-GB" w:eastAsia="zh-TW"/>
        </w:rPr>
        <w:t>未來製造業競爭優勢的技術制高點。本屆</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台達杯</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高校自動化設計大賽以</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發現智造高手</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為主題，就是希望在智慧製造高速發展之際，能夠讓各高校的同學及時關注、</w:t>
      </w:r>
      <w:r>
        <w:rPr>
          <w:rStyle w:val="ae"/>
          <w:rFonts w:ascii="Arial" w:eastAsia="標楷體" w:hAnsi="Arial" w:cs="Arial" w:hint="eastAsia"/>
          <w:b w:val="0"/>
          <w:bCs w:val="0"/>
          <w:color w:val="000000" w:themeColor="text1"/>
          <w:lang w:val="en-GB" w:eastAsia="zh-TW"/>
        </w:rPr>
        <w:t>感知並瞭解這一先進製造業發展方向，為製造業的突破做好準備，同時</w:t>
      </w:r>
      <w:r w:rsidRPr="00CD56AA">
        <w:rPr>
          <w:rStyle w:val="ae"/>
          <w:rFonts w:ascii="Arial" w:eastAsia="標楷體" w:hAnsi="Arial" w:cs="Arial" w:hint="eastAsia"/>
          <w:b w:val="0"/>
          <w:bCs w:val="0"/>
          <w:color w:val="000000" w:themeColor="text1"/>
          <w:lang w:val="en-GB" w:eastAsia="zh-TW"/>
        </w:rPr>
        <w:t>也為業界發現更多</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智造</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高手。</w:t>
      </w:r>
    </w:p>
    <w:p w:rsidR="00CD56AA" w:rsidRPr="00CD56AA" w:rsidRDefault="00CD56AA" w:rsidP="00CD56AA">
      <w:pPr>
        <w:widowControl w:val="0"/>
        <w:snapToGrid w:val="0"/>
        <w:rPr>
          <w:rStyle w:val="ae"/>
          <w:rFonts w:ascii="Arial" w:eastAsia="標楷體" w:hAnsi="Arial" w:cs="Arial"/>
          <w:b w:val="0"/>
          <w:bCs w:val="0"/>
          <w:color w:val="000000" w:themeColor="text1"/>
          <w:lang w:val="en-GB" w:eastAsia="zh-TW"/>
        </w:rPr>
      </w:pPr>
    </w:p>
    <w:p w:rsidR="00CD56AA" w:rsidRPr="00E12C1F" w:rsidRDefault="00CD56AA" w:rsidP="00CD56AA">
      <w:pPr>
        <w:widowControl w:val="0"/>
        <w:snapToGrid w:val="0"/>
        <w:rPr>
          <w:rStyle w:val="ae"/>
          <w:rFonts w:ascii="Arial" w:eastAsia="標楷體" w:hAnsi="Arial" w:cs="Arial"/>
          <w:b w:val="0"/>
          <w:bCs w:val="0"/>
          <w:color w:val="000000" w:themeColor="text1"/>
          <w:lang w:val="en-GB" w:eastAsia="zh-TW"/>
        </w:rPr>
      </w:pPr>
      <w:r w:rsidRPr="00E12C1F">
        <w:rPr>
          <w:rStyle w:val="ae"/>
          <w:rFonts w:ascii="Arial" w:eastAsia="標楷體" w:hAnsi="Arial" w:cs="Arial" w:hint="eastAsia"/>
          <w:b w:val="0"/>
          <w:bCs w:val="0"/>
          <w:color w:val="000000" w:themeColor="text1"/>
          <w:lang w:val="en-GB" w:eastAsia="zh-TW"/>
        </w:rPr>
        <w:t>大賽主辦方代表，中國大陸教育部高等學校自動化類專業教學指導委員會副</w:t>
      </w:r>
      <w:r w:rsidR="00E12C1F" w:rsidRPr="00E12C1F">
        <w:rPr>
          <w:rStyle w:val="ae"/>
          <w:rFonts w:ascii="Arial" w:eastAsia="標楷體" w:hAnsi="Arial" w:cs="Arial" w:hint="eastAsia"/>
          <w:b w:val="0"/>
          <w:bCs w:val="0"/>
          <w:color w:val="000000" w:themeColor="text1"/>
          <w:lang w:val="en-GB" w:eastAsia="zh-TW"/>
        </w:rPr>
        <w:t>主任、中國自動化學會副理事長李少遠表示，自動化類專業承擔著</w:t>
      </w:r>
      <w:r w:rsidRPr="00E12C1F">
        <w:rPr>
          <w:rStyle w:val="ae"/>
          <w:rFonts w:ascii="Arial" w:eastAsia="標楷體" w:hAnsi="Arial" w:cs="Arial" w:hint="eastAsia"/>
          <w:b w:val="0"/>
          <w:bCs w:val="0"/>
          <w:color w:val="000000" w:themeColor="text1"/>
          <w:lang w:val="en-GB" w:eastAsia="zh-TW"/>
        </w:rPr>
        <w:t>建設製造強國、培養高素質自動化人才的重要任務。「台達杯」高校自動化設計大賽為企業參與自動化人才培養提供了新途徑，也為自動化類專業學生提供了一個很好的實踐鍛煉平台，對於全面提升學生的實踐能力和創新能力具有重要推動作用。</w:t>
      </w:r>
    </w:p>
    <w:p w:rsidR="00CD56AA" w:rsidRPr="00E12C1F" w:rsidRDefault="00CD56AA" w:rsidP="00CD56AA">
      <w:pPr>
        <w:widowControl w:val="0"/>
        <w:snapToGrid w:val="0"/>
        <w:rPr>
          <w:rStyle w:val="ae"/>
          <w:rFonts w:ascii="Arial" w:eastAsia="標楷體" w:hAnsi="Arial" w:cs="Arial"/>
          <w:b w:val="0"/>
          <w:bCs w:val="0"/>
          <w:color w:val="000000" w:themeColor="text1"/>
          <w:lang w:val="en-GB" w:eastAsia="zh-TW"/>
        </w:rPr>
      </w:pPr>
    </w:p>
    <w:p w:rsidR="00CD56AA" w:rsidRPr="00E12C1F" w:rsidRDefault="00CD56AA" w:rsidP="00CD56AA">
      <w:pPr>
        <w:widowControl w:val="0"/>
        <w:snapToGrid w:val="0"/>
        <w:rPr>
          <w:rStyle w:val="ae"/>
          <w:rFonts w:ascii="Arial" w:eastAsia="標楷體" w:hAnsi="Arial" w:cs="Arial"/>
          <w:b w:val="0"/>
          <w:bCs w:val="0"/>
          <w:color w:val="000000" w:themeColor="text1"/>
          <w:lang w:val="en-GB" w:eastAsia="zh-TW"/>
        </w:rPr>
      </w:pPr>
      <w:r w:rsidRPr="00E12C1F">
        <w:rPr>
          <w:rStyle w:val="ae"/>
          <w:rFonts w:ascii="Arial" w:eastAsia="標楷體" w:hAnsi="Arial" w:cs="Arial" w:hint="eastAsia"/>
          <w:b w:val="0"/>
          <w:bCs w:val="0"/>
          <w:color w:val="000000" w:themeColor="text1"/>
          <w:lang w:val="en-GB" w:eastAsia="zh-TW"/>
        </w:rPr>
        <w:t>中國大陸工業與資訊化職業教育教學指導委員會自動化專業指導委員會主任張興會表示，</w:t>
      </w:r>
      <w:proofErr w:type="gramStart"/>
      <w:r w:rsidRPr="00E12C1F">
        <w:rPr>
          <w:rStyle w:val="ae"/>
          <w:rFonts w:ascii="Arial" w:eastAsia="標楷體" w:hAnsi="Arial" w:cs="Arial" w:hint="eastAsia"/>
          <w:b w:val="0"/>
          <w:bCs w:val="0"/>
          <w:color w:val="000000" w:themeColor="text1"/>
          <w:lang w:val="en-GB" w:eastAsia="zh-TW"/>
        </w:rPr>
        <w:t>本屆大賽</w:t>
      </w:r>
      <w:proofErr w:type="gramEnd"/>
      <w:r w:rsidRPr="00E12C1F">
        <w:rPr>
          <w:rStyle w:val="ae"/>
          <w:rFonts w:ascii="Arial" w:eastAsia="標楷體" w:hAnsi="Arial" w:cs="Arial" w:hint="eastAsia"/>
          <w:b w:val="0"/>
          <w:bCs w:val="0"/>
          <w:color w:val="000000" w:themeColor="text1"/>
          <w:lang w:val="en-GB" w:eastAsia="zh-TW"/>
        </w:rPr>
        <w:t>以發現智造高手為主題，對於高校自動化師生開闊視野和促進實踐水準的提高具有重要促進作用。</w:t>
      </w:r>
      <w:proofErr w:type="gramStart"/>
      <w:r w:rsidRPr="00E12C1F">
        <w:rPr>
          <w:rStyle w:val="ae"/>
          <w:rFonts w:ascii="Arial" w:eastAsia="標楷體" w:hAnsi="Arial" w:cs="Arial" w:hint="eastAsia"/>
          <w:b w:val="0"/>
          <w:bCs w:val="0"/>
          <w:color w:val="000000" w:themeColor="text1"/>
          <w:lang w:val="en-GB" w:eastAsia="zh-TW"/>
        </w:rPr>
        <w:t>透過產教融合與校企合作</w:t>
      </w:r>
      <w:proofErr w:type="gramEnd"/>
      <w:r w:rsidRPr="00E12C1F">
        <w:rPr>
          <w:rStyle w:val="ae"/>
          <w:rFonts w:ascii="Arial" w:eastAsia="標楷體" w:hAnsi="Arial" w:cs="Arial" w:hint="eastAsia"/>
          <w:b w:val="0"/>
          <w:bCs w:val="0"/>
          <w:color w:val="000000" w:themeColor="text1"/>
          <w:lang w:val="en-GB" w:eastAsia="zh-TW"/>
        </w:rPr>
        <w:t>，可以使學校和企業形成良性互動，不僅能夠培養高素質的技術技能人才，還可促進企業和學校共同開展技術研發、並將成果轉換成生產力，從而推進企業技術進步和產業轉型升級。</w:t>
      </w:r>
    </w:p>
    <w:p w:rsidR="00CD56AA" w:rsidRPr="00E12C1F" w:rsidRDefault="00CD56AA" w:rsidP="00CD56AA">
      <w:pPr>
        <w:widowControl w:val="0"/>
        <w:snapToGrid w:val="0"/>
        <w:rPr>
          <w:rStyle w:val="ae"/>
          <w:rFonts w:ascii="Arial" w:eastAsia="標楷體" w:hAnsi="Arial" w:cs="Arial"/>
          <w:b w:val="0"/>
          <w:bCs w:val="0"/>
          <w:color w:val="000000" w:themeColor="text1"/>
          <w:lang w:val="en-GB" w:eastAsia="zh-TW"/>
        </w:rPr>
      </w:pPr>
    </w:p>
    <w:p w:rsidR="00CD56AA" w:rsidRDefault="00CD56AA" w:rsidP="00CD56AA">
      <w:pPr>
        <w:widowControl w:val="0"/>
        <w:snapToGrid w:val="0"/>
        <w:rPr>
          <w:rStyle w:val="ae"/>
          <w:rFonts w:ascii="Arial" w:eastAsia="標楷體" w:hAnsi="Arial" w:cs="Arial"/>
          <w:b w:val="0"/>
          <w:bCs w:val="0"/>
          <w:color w:val="000000" w:themeColor="text1"/>
          <w:lang w:val="en-GB" w:eastAsia="zh-TW"/>
        </w:rPr>
      </w:pPr>
      <w:r w:rsidRPr="00E12C1F">
        <w:rPr>
          <w:rStyle w:val="ae"/>
          <w:rFonts w:ascii="Arial" w:eastAsia="標楷體" w:hAnsi="Arial" w:cs="Arial" w:hint="eastAsia"/>
          <w:b w:val="0"/>
          <w:bCs w:val="0"/>
          <w:color w:val="000000" w:themeColor="text1"/>
          <w:lang w:val="en-GB" w:eastAsia="zh-TW"/>
        </w:rPr>
        <w:t>蘇州市吳江區委常委、吳江經濟技術開發區黨工委副書記、開發區管委會副主任徐曉楓表示，</w:t>
      </w:r>
      <w:bookmarkStart w:id="0" w:name="_GoBack"/>
      <w:bookmarkEnd w:id="0"/>
      <w:r w:rsidRPr="00CD56AA">
        <w:rPr>
          <w:rStyle w:val="ae"/>
          <w:rFonts w:ascii="Arial" w:eastAsia="標楷體" w:hAnsi="Arial" w:cs="Arial" w:hint="eastAsia"/>
          <w:b w:val="0"/>
          <w:bCs w:val="0"/>
          <w:color w:val="000000" w:themeColor="text1"/>
          <w:lang w:val="en-GB" w:eastAsia="zh-TW"/>
        </w:rPr>
        <w:t>多年來，台達集團秉承</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環保</w:t>
      </w:r>
      <w:r w:rsidRPr="00CD56AA">
        <w:rPr>
          <w:rStyle w:val="ae"/>
          <w:rFonts w:ascii="Arial" w:eastAsia="標楷體" w:hAnsi="Arial" w:cs="Arial" w:hint="eastAsia"/>
          <w:b w:val="0"/>
          <w:bCs w:val="0"/>
          <w:color w:val="000000" w:themeColor="text1"/>
          <w:lang w:val="en-GB" w:eastAsia="zh-TW"/>
        </w:rPr>
        <w:t xml:space="preserve"> </w:t>
      </w:r>
      <w:r w:rsidRPr="00CD56AA">
        <w:rPr>
          <w:rStyle w:val="ae"/>
          <w:rFonts w:ascii="Arial" w:eastAsia="標楷體" w:hAnsi="Arial" w:cs="Arial" w:hint="eastAsia"/>
          <w:b w:val="0"/>
          <w:bCs w:val="0"/>
          <w:color w:val="000000" w:themeColor="text1"/>
          <w:lang w:val="en-GB" w:eastAsia="zh-TW"/>
        </w:rPr>
        <w:t>節能</w:t>
      </w:r>
      <w:r w:rsidRPr="00CD56AA">
        <w:rPr>
          <w:rStyle w:val="ae"/>
          <w:rFonts w:ascii="Arial" w:eastAsia="標楷體" w:hAnsi="Arial" w:cs="Arial" w:hint="eastAsia"/>
          <w:b w:val="0"/>
          <w:bCs w:val="0"/>
          <w:color w:val="000000" w:themeColor="text1"/>
          <w:lang w:val="en-GB" w:eastAsia="zh-TW"/>
        </w:rPr>
        <w:t xml:space="preserve"> </w:t>
      </w:r>
      <w:r w:rsidRPr="00CD56AA">
        <w:rPr>
          <w:rStyle w:val="ae"/>
          <w:rFonts w:ascii="Arial" w:eastAsia="標楷體" w:hAnsi="Arial" w:cs="Arial" w:hint="eastAsia"/>
          <w:b w:val="0"/>
          <w:bCs w:val="0"/>
          <w:color w:val="000000" w:themeColor="text1"/>
          <w:lang w:val="en-GB" w:eastAsia="zh-TW"/>
        </w:rPr>
        <w:t>愛地球</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的經營使命，以高標準</w:t>
      </w:r>
      <w:r>
        <w:rPr>
          <w:rStyle w:val="ae"/>
          <w:rFonts w:ascii="Arial" w:eastAsia="標楷體" w:hAnsi="Arial" w:cs="Arial" w:hint="eastAsia"/>
          <w:b w:val="0"/>
          <w:bCs w:val="0"/>
          <w:color w:val="000000" w:themeColor="text1"/>
          <w:lang w:val="en-GB" w:eastAsia="zh-TW"/>
        </w:rPr>
        <w:t>實踐</w:t>
      </w:r>
      <w:r w:rsidRPr="00CD56AA">
        <w:rPr>
          <w:rStyle w:val="ae"/>
          <w:rFonts w:ascii="Arial" w:eastAsia="標楷體" w:hAnsi="Arial" w:cs="Arial" w:hint="eastAsia"/>
          <w:b w:val="0"/>
          <w:bCs w:val="0"/>
          <w:color w:val="000000" w:themeColor="text1"/>
          <w:lang w:val="en-GB" w:eastAsia="zh-TW"/>
        </w:rPr>
        <w:t>社會責任。</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台達杯</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高校自動化設計大賽規模大、涵蓋範圍廣、層次高、應用性強，已經成為兩岸高校學生聚集交流的新平</w:t>
      </w:r>
      <w:r>
        <w:rPr>
          <w:rStyle w:val="ae"/>
          <w:rFonts w:ascii="Arial" w:eastAsia="標楷體" w:hAnsi="Arial" w:cs="Arial" w:hint="eastAsia"/>
          <w:b w:val="0"/>
          <w:bCs w:val="0"/>
          <w:color w:val="000000" w:themeColor="text1"/>
          <w:lang w:val="en-GB" w:eastAsia="zh-TW"/>
        </w:rPr>
        <w:t>台</w:t>
      </w:r>
      <w:r w:rsidRPr="00CD56AA">
        <w:rPr>
          <w:rStyle w:val="ae"/>
          <w:rFonts w:ascii="Arial" w:eastAsia="標楷體" w:hAnsi="Arial" w:cs="Arial" w:hint="eastAsia"/>
          <w:b w:val="0"/>
          <w:bCs w:val="0"/>
          <w:color w:val="000000" w:themeColor="text1"/>
          <w:lang w:val="en-GB" w:eastAsia="zh-TW"/>
        </w:rPr>
        <w:t>，將對促進吳江智慧工業發展起到積極作用。</w:t>
      </w:r>
    </w:p>
    <w:p w:rsidR="00CD56AA" w:rsidRPr="00CD56AA" w:rsidRDefault="00CD56AA" w:rsidP="00CD56AA">
      <w:pPr>
        <w:widowControl w:val="0"/>
        <w:snapToGrid w:val="0"/>
        <w:rPr>
          <w:rStyle w:val="ae"/>
          <w:rFonts w:ascii="Arial" w:eastAsia="標楷體" w:hAnsi="Arial" w:cs="Arial"/>
          <w:b w:val="0"/>
          <w:bCs w:val="0"/>
          <w:color w:val="000000" w:themeColor="text1"/>
          <w:lang w:val="en-GB" w:eastAsia="zh-TW"/>
        </w:rPr>
      </w:pPr>
    </w:p>
    <w:p w:rsidR="00CD56AA" w:rsidRDefault="00CD56AA" w:rsidP="00CD56AA">
      <w:pPr>
        <w:widowControl w:val="0"/>
        <w:snapToGrid w:val="0"/>
        <w:rPr>
          <w:rStyle w:val="ae"/>
          <w:rFonts w:ascii="Arial" w:eastAsia="標楷體" w:hAnsi="Arial" w:cs="Arial"/>
          <w:b w:val="0"/>
          <w:bCs w:val="0"/>
          <w:color w:val="000000" w:themeColor="text1"/>
          <w:lang w:val="en-GB" w:eastAsia="zh-TW"/>
        </w:rPr>
      </w:pPr>
      <w:proofErr w:type="gramStart"/>
      <w:r w:rsidRPr="00CD56AA">
        <w:rPr>
          <w:rStyle w:val="ae"/>
          <w:rFonts w:ascii="Arial" w:eastAsia="標楷體" w:hAnsi="Arial" w:cs="Arial" w:hint="eastAsia"/>
          <w:b w:val="0"/>
          <w:bCs w:val="0"/>
          <w:color w:val="000000" w:themeColor="text1"/>
          <w:lang w:val="en-GB" w:eastAsia="zh-TW"/>
        </w:rPr>
        <w:t>本屆大賽</w:t>
      </w:r>
      <w:proofErr w:type="gramEnd"/>
      <w:r w:rsidRPr="00CD56AA">
        <w:rPr>
          <w:rStyle w:val="ae"/>
          <w:rFonts w:ascii="Arial" w:eastAsia="標楷體" w:hAnsi="Arial" w:cs="Arial" w:hint="eastAsia"/>
          <w:b w:val="0"/>
          <w:bCs w:val="0"/>
          <w:color w:val="000000" w:themeColor="text1"/>
          <w:lang w:val="en-GB" w:eastAsia="zh-TW"/>
        </w:rPr>
        <w:t>的總決賽分為小組賽和冠軍爭霸賽兩個階段。在</w:t>
      </w:r>
      <w:r w:rsidRPr="00CD56AA">
        <w:rPr>
          <w:rStyle w:val="ae"/>
          <w:rFonts w:ascii="Arial" w:eastAsia="標楷體" w:hAnsi="Arial" w:cs="Arial" w:hint="eastAsia"/>
          <w:b w:val="0"/>
          <w:bCs w:val="0"/>
          <w:color w:val="000000" w:themeColor="text1"/>
          <w:lang w:val="en-GB" w:eastAsia="zh-TW"/>
        </w:rPr>
        <w:t>25</w:t>
      </w:r>
      <w:r w:rsidRPr="00CD56AA">
        <w:rPr>
          <w:rStyle w:val="ae"/>
          <w:rFonts w:ascii="Arial" w:eastAsia="標楷體" w:hAnsi="Arial" w:cs="Arial" w:hint="eastAsia"/>
          <w:b w:val="0"/>
          <w:bCs w:val="0"/>
          <w:color w:val="000000" w:themeColor="text1"/>
          <w:lang w:val="en-GB" w:eastAsia="zh-TW"/>
        </w:rPr>
        <w:t>日進行的小組賽將產生</w:t>
      </w:r>
      <w:r w:rsidRPr="00CD56AA">
        <w:rPr>
          <w:rStyle w:val="ae"/>
          <w:rFonts w:ascii="Arial" w:eastAsia="標楷體" w:hAnsi="Arial" w:cs="Arial" w:hint="eastAsia"/>
          <w:b w:val="0"/>
          <w:bCs w:val="0"/>
          <w:color w:val="000000" w:themeColor="text1"/>
          <w:lang w:val="en-GB" w:eastAsia="zh-TW"/>
        </w:rPr>
        <w:t>15</w:t>
      </w:r>
      <w:r w:rsidRPr="00CD56AA">
        <w:rPr>
          <w:rStyle w:val="ae"/>
          <w:rFonts w:ascii="Arial" w:eastAsia="標楷體" w:hAnsi="Arial" w:cs="Arial" w:hint="eastAsia"/>
          <w:b w:val="0"/>
          <w:bCs w:val="0"/>
          <w:color w:val="000000" w:themeColor="text1"/>
          <w:lang w:val="en-GB" w:eastAsia="zh-TW"/>
        </w:rPr>
        <w:t>支隊伍晉級冠軍爭霸賽，</w:t>
      </w:r>
      <w:r w:rsidRPr="00CD56AA">
        <w:rPr>
          <w:rStyle w:val="ae"/>
          <w:rFonts w:ascii="Arial" w:eastAsia="標楷體" w:hAnsi="Arial" w:cs="Arial" w:hint="eastAsia"/>
          <w:b w:val="0"/>
          <w:bCs w:val="0"/>
          <w:color w:val="000000" w:themeColor="text1"/>
          <w:lang w:val="en-GB" w:eastAsia="zh-TW"/>
        </w:rPr>
        <w:t>15</w:t>
      </w:r>
      <w:r w:rsidRPr="00CD56AA">
        <w:rPr>
          <w:rStyle w:val="ae"/>
          <w:rFonts w:ascii="Arial" w:eastAsia="標楷體" w:hAnsi="Arial" w:cs="Arial" w:hint="eastAsia"/>
          <w:b w:val="0"/>
          <w:bCs w:val="0"/>
          <w:color w:val="000000" w:themeColor="text1"/>
          <w:lang w:val="en-GB" w:eastAsia="zh-TW"/>
        </w:rPr>
        <w:t>支冠軍爭霸賽晉級隊伍將於</w:t>
      </w:r>
      <w:r w:rsidRPr="00CD56AA">
        <w:rPr>
          <w:rStyle w:val="ae"/>
          <w:rFonts w:ascii="Arial" w:eastAsia="標楷體" w:hAnsi="Arial" w:cs="Arial" w:hint="eastAsia"/>
          <w:b w:val="0"/>
          <w:bCs w:val="0"/>
          <w:color w:val="000000" w:themeColor="text1"/>
          <w:lang w:val="en-GB" w:eastAsia="zh-TW"/>
        </w:rPr>
        <w:t>26</w:t>
      </w:r>
      <w:r w:rsidRPr="00CD56AA">
        <w:rPr>
          <w:rStyle w:val="ae"/>
          <w:rFonts w:ascii="Arial" w:eastAsia="標楷體" w:hAnsi="Arial" w:cs="Arial" w:hint="eastAsia"/>
          <w:b w:val="0"/>
          <w:bCs w:val="0"/>
          <w:color w:val="000000" w:themeColor="text1"/>
          <w:lang w:val="en-GB" w:eastAsia="zh-TW"/>
        </w:rPr>
        <w:t>日進行最終的</w:t>
      </w:r>
      <w:r w:rsidRPr="00CD56AA">
        <w:rPr>
          <w:rStyle w:val="ae"/>
          <w:rFonts w:ascii="Arial" w:eastAsia="標楷體" w:hAnsi="Arial" w:cs="Arial" w:hint="eastAsia"/>
          <w:b w:val="0"/>
          <w:bCs w:val="0"/>
          <w:color w:val="000000" w:themeColor="text1"/>
          <w:lang w:val="en-GB" w:eastAsia="zh-TW"/>
        </w:rPr>
        <w:t>PK</w:t>
      </w:r>
      <w:r w:rsidRPr="00CD56AA">
        <w:rPr>
          <w:rStyle w:val="ae"/>
          <w:rFonts w:ascii="Arial" w:eastAsia="標楷體" w:hAnsi="Arial" w:cs="Arial" w:hint="eastAsia"/>
          <w:b w:val="0"/>
          <w:bCs w:val="0"/>
          <w:color w:val="000000" w:themeColor="text1"/>
          <w:lang w:val="en-GB" w:eastAsia="zh-TW"/>
        </w:rPr>
        <w:t>。</w:t>
      </w:r>
      <w:proofErr w:type="gramStart"/>
      <w:r w:rsidRPr="00CD56AA">
        <w:rPr>
          <w:rStyle w:val="ae"/>
          <w:rFonts w:ascii="Arial" w:eastAsia="標楷體" w:hAnsi="Arial" w:cs="Arial" w:hint="eastAsia"/>
          <w:b w:val="0"/>
          <w:bCs w:val="0"/>
          <w:color w:val="000000" w:themeColor="text1"/>
          <w:lang w:val="en-GB" w:eastAsia="zh-TW"/>
        </w:rPr>
        <w:t>此外，</w:t>
      </w:r>
      <w:proofErr w:type="gramEnd"/>
      <w:r w:rsidRPr="00CD56AA">
        <w:rPr>
          <w:rStyle w:val="ae"/>
          <w:rFonts w:ascii="Arial" w:eastAsia="標楷體" w:hAnsi="Arial" w:cs="Arial" w:hint="eastAsia"/>
          <w:b w:val="0"/>
          <w:bCs w:val="0"/>
          <w:color w:val="000000" w:themeColor="text1"/>
          <w:lang w:val="en-GB" w:eastAsia="zh-TW"/>
        </w:rPr>
        <w:t>在緊張、激烈的比賽之餘，大賽組委會還組織了形式</w:t>
      </w:r>
      <w:proofErr w:type="gramStart"/>
      <w:r w:rsidRPr="00CD56AA">
        <w:rPr>
          <w:rStyle w:val="ae"/>
          <w:rFonts w:ascii="Arial" w:eastAsia="標楷體" w:hAnsi="Arial" w:cs="Arial" w:hint="eastAsia"/>
          <w:b w:val="0"/>
          <w:bCs w:val="0"/>
          <w:color w:val="000000" w:themeColor="text1"/>
          <w:lang w:val="en-GB" w:eastAsia="zh-TW"/>
        </w:rPr>
        <w:t>多樣、</w:t>
      </w:r>
      <w:proofErr w:type="gramEnd"/>
      <w:r w:rsidRPr="00CD56AA">
        <w:rPr>
          <w:rStyle w:val="ae"/>
          <w:rFonts w:ascii="Arial" w:eastAsia="標楷體" w:hAnsi="Arial" w:cs="Arial" w:hint="eastAsia"/>
          <w:b w:val="0"/>
          <w:bCs w:val="0"/>
          <w:color w:val="000000" w:themeColor="text1"/>
          <w:lang w:val="en-GB" w:eastAsia="zh-TW"/>
        </w:rPr>
        <w:t>內容豐富的主題活動，包括</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工業</w:t>
      </w:r>
      <w:r w:rsidRPr="00CD56AA">
        <w:rPr>
          <w:rStyle w:val="ae"/>
          <w:rFonts w:ascii="Arial" w:eastAsia="標楷體" w:hAnsi="Arial" w:cs="Arial" w:hint="eastAsia"/>
          <w:b w:val="0"/>
          <w:bCs w:val="0"/>
          <w:color w:val="000000" w:themeColor="text1"/>
          <w:lang w:val="en-GB" w:eastAsia="zh-TW"/>
        </w:rPr>
        <w:t>4.0</w:t>
      </w:r>
      <w:r w:rsidRPr="00CD56AA">
        <w:rPr>
          <w:rStyle w:val="ae"/>
          <w:rFonts w:ascii="Arial" w:eastAsia="標楷體" w:hAnsi="Arial" w:cs="Arial" w:hint="eastAsia"/>
          <w:b w:val="0"/>
          <w:bCs w:val="0"/>
          <w:color w:val="000000" w:themeColor="text1"/>
          <w:lang w:val="en-GB" w:eastAsia="zh-TW"/>
        </w:rPr>
        <w:t>與智慧製造</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論壇、就業論壇、參觀吳江工廠、</w:t>
      </w:r>
      <w:r>
        <w:rPr>
          <w:rStyle w:val="ae"/>
          <w:rFonts w:ascii="Arial" w:eastAsia="標楷體" w:hAnsi="Arial" w:cs="Arial" w:hint="eastAsia"/>
          <w:b w:val="0"/>
          <w:bCs w:val="0"/>
          <w:color w:val="000000" w:themeColor="text1"/>
          <w:lang w:val="en-GB" w:eastAsia="zh-TW"/>
        </w:rPr>
        <w:t>「</w:t>
      </w:r>
      <w:proofErr w:type="gramStart"/>
      <w:r w:rsidRPr="00CD56AA">
        <w:rPr>
          <w:rStyle w:val="ae"/>
          <w:rFonts w:ascii="Arial" w:eastAsia="標楷體" w:hAnsi="Arial" w:cs="Arial" w:hint="eastAsia"/>
          <w:b w:val="0"/>
          <w:bCs w:val="0"/>
          <w:color w:val="000000" w:themeColor="text1"/>
          <w:lang w:val="en-GB" w:eastAsia="zh-TW"/>
        </w:rPr>
        <w:t>產教融合</w:t>
      </w:r>
      <w:proofErr w:type="gramEnd"/>
      <w:r w:rsidRPr="00CD56AA">
        <w:rPr>
          <w:rStyle w:val="ae"/>
          <w:rFonts w:ascii="Arial" w:eastAsia="標楷體" w:hAnsi="Arial" w:cs="Arial" w:hint="eastAsia"/>
          <w:b w:val="0"/>
          <w:bCs w:val="0"/>
          <w:color w:val="000000" w:themeColor="text1"/>
          <w:lang w:val="en-GB" w:eastAsia="zh-TW"/>
        </w:rPr>
        <w:t xml:space="preserve"> </w:t>
      </w:r>
      <w:r w:rsidRPr="00CD56AA">
        <w:rPr>
          <w:rStyle w:val="ae"/>
          <w:rFonts w:ascii="Arial" w:eastAsia="標楷體" w:hAnsi="Arial" w:cs="Arial" w:hint="eastAsia"/>
          <w:b w:val="0"/>
          <w:bCs w:val="0"/>
          <w:color w:val="000000" w:themeColor="text1"/>
          <w:lang w:val="en-GB" w:eastAsia="zh-TW"/>
        </w:rPr>
        <w:t>協同育人</w:t>
      </w:r>
      <w:r w:rsidRPr="00CD56AA">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教師交流會</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w:t>
      </w:r>
      <w:r>
        <w:rPr>
          <w:rStyle w:val="ae"/>
          <w:rFonts w:ascii="Arial" w:eastAsia="標楷體" w:hAnsi="Arial" w:cs="Arial" w:hint="eastAsia"/>
          <w:b w:val="0"/>
          <w:bCs w:val="0"/>
          <w:color w:val="000000" w:themeColor="text1"/>
          <w:lang w:val="en-GB" w:eastAsia="zh-TW"/>
        </w:rPr>
        <w:t>透</w:t>
      </w:r>
      <w:r w:rsidRPr="00CD56AA">
        <w:rPr>
          <w:rStyle w:val="ae"/>
          <w:rFonts w:ascii="Arial" w:eastAsia="標楷體" w:hAnsi="Arial" w:cs="Arial" w:hint="eastAsia"/>
          <w:b w:val="0"/>
          <w:bCs w:val="0"/>
          <w:color w:val="000000" w:themeColor="text1"/>
          <w:lang w:val="en-GB" w:eastAsia="zh-TW"/>
        </w:rPr>
        <w:t>過這些活動使廣大參賽師生可以增進交流，收穫新知。</w:t>
      </w:r>
    </w:p>
    <w:p w:rsidR="00CD56AA" w:rsidRPr="00CD56AA" w:rsidRDefault="00CD56AA" w:rsidP="00CD56AA">
      <w:pPr>
        <w:widowControl w:val="0"/>
        <w:snapToGrid w:val="0"/>
        <w:rPr>
          <w:rStyle w:val="ae"/>
          <w:rFonts w:ascii="Arial" w:eastAsia="標楷體" w:hAnsi="Arial" w:cs="Arial"/>
          <w:b w:val="0"/>
          <w:bCs w:val="0"/>
          <w:color w:val="000000" w:themeColor="text1"/>
          <w:lang w:val="en-GB" w:eastAsia="zh-TW"/>
        </w:rPr>
      </w:pPr>
    </w:p>
    <w:p w:rsidR="00CD56AA" w:rsidRPr="00CD56AA" w:rsidRDefault="00CD56AA" w:rsidP="00CD56AA">
      <w:pPr>
        <w:widowControl w:val="0"/>
        <w:snapToGrid w:val="0"/>
        <w:rPr>
          <w:rStyle w:val="ae"/>
          <w:rFonts w:ascii="Arial" w:eastAsia="標楷體" w:hAnsi="Arial" w:cs="Arial"/>
          <w:b w:val="0"/>
          <w:bCs w:val="0"/>
          <w:color w:val="000000" w:themeColor="text1"/>
          <w:lang w:val="en-GB" w:eastAsia="zh-TW"/>
        </w:rPr>
      </w:pPr>
      <w:r w:rsidRPr="00CD56AA">
        <w:rPr>
          <w:rStyle w:val="ae"/>
          <w:rFonts w:ascii="Arial" w:eastAsia="標楷體" w:hAnsi="Arial" w:cs="Arial" w:hint="eastAsia"/>
          <w:b w:val="0"/>
          <w:bCs w:val="0"/>
          <w:color w:val="000000" w:themeColor="text1"/>
          <w:lang w:val="en-GB" w:eastAsia="zh-TW"/>
        </w:rPr>
        <w:t>出席大賽開幕式的還包括江蘇省台辦經濟處副處長李曉志、台達資深副總裁暨機電事業群總經理張訓海、台達集團</w:t>
      </w:r>
      <w:r w:rsidRPr="00CD56AA">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中達電通副董事長</w:t>
      </w:r>
      <w:proofErr w:type="gramStart"/>
      <w:r w:rsidRPr="00CD56AA">
        <w:rPr>
          <w:rStyle w:val="ae"/>
          <w:rFonts w:ascii="Arial" w:eastAsia="標楷體" w:hAnsi="Arial" w:cs="Arial" w:hint="eastAsia"/>
          <w:b w:val="0"/>
          <w:bCs w:val="0"/>
          <w:color w:val="000000" w:themeColor="text1"/>
          <w:lang w:val="en-GB" w:eastAsia="zh-TW"/>
        </w:rPr>
        <w:t>尹鏇</w:t>
      </w:r>
      <w:proofErr w:type="gramEnd"/>
      <w:r w:rsidRPr="00CD56AA">
        <w:rPr>
          <w:rStyle w:val="ae"/>
          <w:rFonts w:ascii="Arial" w:eastAsia="標楷體" w:hAnsi="Arial" w:cs="Arial" w:hint="eastAsia"/>
          <w:b w:val="0"/>
          <w:bCs w:val="0"/>
          <w:color w:val="000000" w:themeColor="text1"/>
          <w:lang w:val="en-GB" w:eastAsia="zh-TW"/>
        </w:rPr>
        <w:t>博，以及來自當地政府、自動化行業專家、教育界精英、媒體朋友、海峽兩岸及泰國高校參賽師生共</w:t>
      </w:r>
      <w:r w:rsidRPr="00CD56AA">
        <w:rPr>
          <w:rStyle w:val="ae"/>
          <w:rFonts w:ascii="Arial" w:eastAsia="標楷體" w:hAnsi="Arial" w:cs="Arial" w:hint="eastAsia"/>
          <w:b w:val="0"/>
          <w:bCs w:val="0"/>
          <w:color w:val="000000" w:themeColor="text1"/>
          <w:lang w:val="en-GB" w:eastAsia="zh-TW"/>
        </w:rPr>
        <w:t>300</w:t>
      </w:r>
      <w:r w:rsidRPr="00CD56AA">
        <w:rPr>
          <w:rStyle w:val="ae"/>
          <w:rFonts w:ascii="Arial" w:eastAsia="標楷體" w:hAnsi="Arial" w:cs="Arial" w:hint="eastAsia"/>
          <w:b w:val="0"/>
          <w:bCs w:val="0"/>
          <w:color w:val="000000" w:themeColor="text1"/>
          <w:lang w:val="en-GB" w:eastAsia="zh-TW"/>
        </w:rPr>
        <w:t>餘人。</w:t>
      </w:r>
    </w:p>
    <w:p w:rsidR="00CD56AA" w:rsidRPr="00CD56AA" w:rsidRDefault="00CD56AA" w:rsidP="00CD56AA">
      <w:pPr>
        <w:widowControl w:val="0"/>
        <w:snapToGrid w:val="0"/>
        <w:rPr>
          <w:rStyle w:val="ae"/>
          <w:rFonts w:ascii="Arial" w:eastAsia="標楷體" w:hAnsi="Arial" w:cs="Arial"/>
          <w:b w:val="0"/>
          <w:bCs w:val="0"/>
          <w:color w:val="000000" w:themeColor="text1"/>
          <w:lang w:val="en-GB" w:eastAsia="zh-TW"/>
        </w:rPr>
      </w:pPr>
      <w:r w:rsidRPr="00CD56AA">
        <w:rPr>
          <w:rStyle w:val="ae"/>
          <w:rFonts w:ascii="Arial" w:eastAsia="標楷體" w:hAnsi="Arial" w:cs="Arial" w:hint="eastAsia"/>
          <w:b w:val="0"/>
          <w:bCs w:val="0"/>
          <w:color w:val="000000" w:themeColor="text1"/>
          <w:lang w:val="en-GB" w:eastAsia="zh-TW"/>
        </w:rPr>
        <w:lastRenderedPageBreak/>
        <w:t>7</w:t>
      </w:r>
      <w:r w:rsidRPr="00CD56AA">
        <w:rPr>
          <w:rStyle w:val="ae"/>
          <w:rFonts w:ascii="Arial" w:eastAsia="標楷體" w:hAnsi="Arial" w:cs="Arial" w:hint="eastAsia"/>
          <w:b w:val="0"/>
          <w:bCs w:val="0"/>
          <w:color w:val="000000" w:themeColor="text1"/>
          <w:lang w:val="en-GB" w:eastAsia="zh-TW"/>
        </w:rPr>
        <w:t>月</w:t>
      </w:r>
      <w:r w:rsidRPr="00CD56AA">
        <w:rPr>
          <w:rStyle w:val="ae"/>
          <w:rFonts w:ascii="Arial" w:eastAsia="標楷體" w:hAnsi="Arial" w:cs="Arial" w:hint="eastAsia"/>
          <w:b w:val="0"/>
          <w:bCs w:val="0"/>
          <w:color w:val="000000" w:themeColor="text1"/>
          <w:lang w:val="en-GB" w:eastAsia="zh-TW"/>
        </w:rPr>
        <w:t>25</w:t>
      </w:r>
      <w:r w:rsidRPr="00CD56AA">
        <w:rPr>
          <w:rStyle w:val="ae"/>
          <w:rFonts w:ascii="Arial" w:eastAsia="標楷體" w:hAnsi="Arial" w:cs="Arial" w:hint="eastAsia"/>
          <w:b w:val="0"/>
          <w:bCs w:val="0"/>
          <w:color w:val="000000" w:themeColor="text1"/>
          <w:lang w:val="en-GB" w:eastAsia="zh-TW"/>
        </w:rPr>
        <w:t>日至</w:t>
      </w:r>
      <w:r w:rsidRPr="00CD56AA">
        <w:rPr>
          <w:rStyle w:val="ae"/>
          <w:rFonts w:ascii="Arial" w:eastAsia="標楷體" w:hAnsi="Arial" w:cs="Arial" w:hint="eastAsia"/>
          <w:b w:val="0"/>
          <w:bCs w:val="0"/>
          <w:color w:val="000000" w:themeColor="text1"/>
          <w:lang w:val="en-GB" w:eastAsia="zh-TW"/>
        </w:rPr>
        <w:t>26</w:t>
      </w:r>
      <w:r w:rsidRPr="00CD56AA">
        <w:rPr>
          <w:rStyle w:val="ae"/>
          <w:rFonts w:ascii="Arial" w:eastAsia="標楷體" w:hAnsi="Arial" w:cs="Arial" w:hint="eastAsia"/>
          <w:b w:val="0"/>
          <w:bCs w:val="0"/>
          <w:color w:val="000000" w:themeColor="text1"/>
          <w:lang w:val="en-GB" w:eastAsia="zh-TW"/>
        </w:rPr>
        <w:t>日，</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發現智造高手</w:t>
      </w:r>
      <w:r>
        <w:rPr>
          <w:rStyle w:val="ae"/>
          <w:rFonts w:ascii="Arial" w:eastAsia="標楷體" w:hAnsi="Arial" w:cs="Arial" w:hint="eastAsia"/>
          <w:b w:val="0"/>
          <w:bCs w:val="0"/>
          <w:color w:val="000000" w:themeColor="text1"/>
          <w:lang w:val="en-GB" w:eastAsia="zh-TW"/>
        </w:rPr>
        <w:t>」</w:t>
      </w:r>
      <w:proofErr w:type="gramStart"/>
      <w:r w:rsidRPr="00CD56AA">
        <w:rPr>
          <w:rStyle w:val="ae"/>
          <w:rFonts w:ascii="Arial" w:eastAsia="標楷體" w:hAnsi="Arial" w:cs="Arial" w:hint="eastAsia"/>
          <w:b w:val="0"/>
          <w:bCs w:val="0"/>
          <w:color w:val="000000" w:themeColor="text1"/>
          <w:lang w:val="en-GB" w:eastAsia="zh-TW"/>
        </w:rPr>
        <w:t>——</w:t>
      </w:r>
      <w:proofErr w:type="gramEnd"/>
      <w:r w:rsidRPr="00CD56AA">
        <w:rPr>
          <w:rStyle w:val="ae"/>
          <w:rFonts w:ascii="Arial" w:eastAsia="標楷體" w:hAnsi="Arial" w:cs="Arial" w:hint="eastAsia"/>
          <w:b w:val="0"/>
          <w:bCs w:val="0"/>
          <w:color w:val="000000" w:themeColor="text1"/>
          <w:lang w:val="en-GB" w:eastAsia="zh-TW"/>
        </w:rPr>
        <w:t>第三屆</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台達杯</w:t>
      </w:r>
      <w:r>
        <w:rPr>
          <w:rStyle w:val="ae"/>
          <w:rFonts w:ascii="Arial" w:eastAsia="標楷體" w:hAnsi="Arial" w:cs="Arial" w:hint="eastAsia"/>
          <w:b w:val="0"/>
          <w:bCs w:val="0"/>
          <w:color w:val="000000" w:themeColor="text1"/>
          <w:lang w:val="en-GB" w:eastAsia="zh-TW"/>
        </w:rPr>
        <w:t>」</w:t>
      </w:r>
      <w:r w:rsidRPr="00CD56AA">
        <w:rPr>
          <w:rStyle w:val="ae"/>
          <w:rFonts w:ascii="Arial" w:eastAsia="標楷體" w:hAnsi="Arial" w:cs="Arial" w:hint="eastAsia"/>
          <w:b w:val="0"/>
          <w:bCs w:val="0"/>
          <w:color w:val="000000" w:themeColor="text1"/>
          <w:lang w:val="en-GB" w:eastAsia="zh-TW"/>
        </w:rPr>
        <w:t>高校自動化設計大賽總決賽盛況空前、精彩</w:t>
      </w:r>
      <w:proofErr w:type="gramStart"/>
      <w:r w:rsidRPr="00CD56AA">
        <w:rPr>
          <w:rStyle w:val="ae"/>
          <w:rFonts w:ascii="Arial" w:eastAsia="標楷體" w:hAnsi="Arial" w:cs="Arial" w:hint="eastAsia"/>
          <w:b w:val="0"/>
          <w:bCs w:val="0"/>
          <w:color w:val="000000" w:themeColor="text1"/>
          <w:lang w:val="en-GB" w:eastAsia="zh-TW"/>
        </w:rPr>
        <w:t>紛呈</w:t>
      </w:r>
      <w:proofErr w:type="gramEnd"/>
      <w:r w:rsidRPr="00CD56AA">
        <w:rPr>
          <w:rStyle w:val="ae"/>
          <w:rFonts w:ascii="Arial" w:eastAsia="標楷體" w:hAnsi="Arial" w:cs="Arial" w:hint="eastAsia"/>
          <w:b w:val="0"/>
          <w:bCs w:val="0"/>
          <w:color w:val="000000" w:themeColor="text1"/>
          <w:lang w:val="en-GB" w:eastAsia="zh-TW"/>
        </w:rPr>
        <w:t>，歡迎各位媒體界、教育界和自動化行業朋友蒞臨指導，共用大賽盛況！</w:t>
      </w:r>
    </w:p>
    <w:p w:rsidR="009A7994" w:rsidRPr="00CD56AA" w:rsidRDefault="00960F0B" w:rsidP="00CD56AA">
      <w:pPr>
        <w:widowControl w:val="0"/>
        <w:spacing w:beforeLines="50" w:before="180" w:afterLines="50" w:after="180" w:line="0" w:lineRule="atLeast"/>
        <w:jc w:val="center"/>
        <w:rPr>
          <w:rFonts w:ascii="Arial" w:eastAsia="標楷體" w:hAnsi="Arial" w:cs="Arial"/>
          <w:bCs/>
          <w:color w:val="000000" w:themeColor="text1"/>
          <w:sz w:val="28"/>
          <w:szCs w:val="28"/>
          <w:lang w:eastAsia="zh-TW"/>
        </w:rPr>
      </w:pPr>
      <w:r w:rsidRPr="006628C5">
        <w:rPr>
          <w:rFonts w:ascii="Arial" w:eastAsia="標楷體" w:hAnsi="Arial" w:cs="Arial"/>
          <w:bCs/>
          <w:color w:val="000000" w:themeColor="text1"/>
          <w:sz w:val="28"/>
          <w:szCs w:val="28"/>
          <w:lang w:eastAsia="zh-TW"/>
        </w:rPr>
        <w:t>＃＃＃</w:t>
      </w:r>
    </w:p>
    <w:p w:rsidR="009A7994" w:rsidRPr="003D7E46" w:rsidRDefault="009A7994" w:rsidP="009A7994">
      <w:pPr>
        <w:tabs>
          <w:tab w:val="left" w:pos="4320"/>
          <w:tab w:val="left" w:pos="5220"/>
          <w:tab w:val="left" w:pos="5580"/>
        </w:tabs>
        <w:spacing w:line="320" w:lineRule="exact"/>
        <w:ind w:right="-28"/>
        <w:jc w:val="both"/>
        <w:rPr>
          <w:rFonts w:ascii="Arial" w:eastAsia="標楷體" w:hAnsi="Arial" w:cs="Arial"/>
          <w:bCs/>
          <w:lang w:eastAsia="zh-TW"/>
        </w:rPr>
      </w:pPr>
      <w:r w:rsidRPr="003D7E46">
        <w:rPr>
          <w:rFonts w:ascii="Arial" w:eastAsia="標楷體" w:hAnsi="Arial" w:cs="Arial" w:hint="eastAsia"/>
          <w:b/>
          <w:lang w:eastAsia="zh-TW"/>
        </w:rPr>
        <w:t>關於台達</w:t>
      </w:r>
      <w:r w:rsidRPr="003D7E46">
        <w:rPr>
          <w:rFonts w:ascii="Arial" w:eastAsia="標楷體" w:hAnsi="Arial" w:cs="Arial"/>
          <w:bCs/>
          <w:lang w:eastAsia="zh-TW"/>
        </w:rPr>
        <w:br/>
      </w:r>
      <w:r w:rsidRPr="003D7E46">
        <w:rPr>
          <w:rFonts w:ascii="Arial" w:eastAsia="標楷體" w:hAnsi="Arial" w:cs="Arial" w:hint="eastAsia"/>
          <w:bCs/>
          <w:lang w:eastAsia="zh-TW"/>
        </w:rPr>
        <w:t>台達創立於</w:t>
      </w:r>
      <w:r w:rsidRPr="003D7E46">
        <w:rPr>
          <w:rFonts w:ascii="Arial" w:eastAsia="標楷體" w:hAnsi="Arial" w:cs="Arial"/>
          <w:bCs/>
          <w:lang w:eastAsia="zh-TW"/>
        </w:rPr>
        <w:t xml:space="preserve"> 1971 </w:t>
      </w:r>
      <w:r w:rsidRPr="003D7E46">
        <w:rPr>
          <w:rFonts w:ascii="Arial" w:eastAsia="標楷體" w:hAnsi="Arial" w:cs="Arial" w:hint="eastAsia"/>
          <w:bCs/>
          <w:lang w:eastAsia="zh-TW"/>
        </w:rPr>
        <w:t>年，為電源管理與散熱解決方案的領導廠商，並在多項產品領域居世界級重要地位。面對日益嚴重的氣候變遷議題，台達秉持「環保</w:t>
      </w:r>
      <w:r w:rsidRPr="003D7E46">
        <w:rPr>
          <w:rFonts w:ascii="Arial" w:eastAsia="標楷體" w:hAnsi="Arial" w:cs="Arial"/>
          <w:bCs/>
          <w:lang w:eastAsia="zh-TW"/>
        </w:rPr>
        <w:t xml:space="preserve"> </w:t>
      </w:r>
      <w:r w:rsidRPr="003D7E46">
        <w:rPr>
          <w:rFonts w:ascii="Arial" w:eastAsia="標楷體" w:hAnsi="Arial" w:cs="Arial" w:hint="eastAsia"/>
          <w:bCs/>
          <w:lang w:eastAsia="zh-TW"/>
        </w:rPr>
        <w:t>節能</w:t>
      </w:r>
      <w:r w:rsidRPr="003D7E46">
        <w:rPr>
          <w:rFonts w:ascii="Arial" w:eastAsia="標楷體" w:hAnsi="Arial" w:cs="Arial"/>
          <w:bCs/>
          <w:lang w:eastAsia="zh-TW"/>
        </w:rPr>
        <w:t xml:space="preserve"> </w:t>
      </w:r>
      <w:r w:rsidRPr="003D7E46">
        <w:rPr>
          <w:rFonts w:ascii="Arial" w:eastAsia="標楷體" w:hAnsi="Arial" w:cs="Arial" w:hint="eastAsia"/>
          <w:bCs/>
          <w:lang w:eastAsia="zh-TW"/>
        </w:rPr>
        <w:t>愛地球」的經營使命，運用電力電子核心技術，整合全球資源與創新研發，深耕</w:t>
      </w:r>
      <w:r w:rsidRPr="003D7E46">
        <w:rPr>
          <w:rFonts w:ascii="Arial" w:eastAsia="標楷體" w:hAnsi="Arial" w:cs="Arial"/>
          <w:bCs/>
          <w:lang w:eastAsia="zh-TW"/>
        </w:rPr>
        <w:t xml:space="preserve"> </w:t>
      </w:r>
      <w:r w:rsidRPr="003D7E46">
        <w:rPr>
          <w:rFonts w:ascii="Arial" w:eastAsia="標楷體" w:hAnsi="Arial" w:cs="Arial" w:hint="eastAsia"/>
          <w:bCs/>
          <w:lang w:eastAsia="zh-TW"/>
        </w:rPr>
        <w:t>三大業務範疇，包含「電源及零組件」、「能源管理」與「智能綠生活」。同時，台達積極發展品牌，持續提供高效率且可靠的節能整體解決方案。台達營運據點遍佈全球，在台灣、中國大陸、美國、泰國、日本、新加坡、墨西哥、印度、巴西以及歐洲等地設有研發中心和生產基地。</w:t>
      </w:r>
    </w:p>
    <w:p w:rsidR="009A7994" w:rsidRPr="003D7E46" w:rsidRDefault="009A7994" w:rsidP="009A7994">
      <w:pPr>
        <w:tabs>
          <w:tab w:val="left" w:pos="4320"/>
          <w:tab w:val="left" w:pos="5220"/>
          <w:tab w:val="left" w:pos="5580"/>
        </w:tabs>
        <w:spacing w:line="320" w:lineRule="exact"/>
        <w:ind w:right="-28"/>
        <w:jc w:val="both"/>
        <w:rPr>
          <w:rFonts w:ascii="Arial" w:eastAsia="標楷體" w:hAnsi="Arial" w:cs="Arial"/>
          <w:bCs/>
          <w:lang w:eastAsia="zh-TW"/>
        </w:rPr>
      </w:pPr>
    </w:p>
    <w:p w:rsidR="009A7994" w:rsidRPr="003D7E46" w:rsidRDefault="009A7994" w:rsidP="009A7994">
      <w:pPr>
        <w:tabs>
          <w:tab w:val="left" w:pos="4320"/>
          <w:tab w:val="left" w:pos="5220"/>
          <w:tab w:val="left" w:pos="5580"/>
        </w:tabs>
        <w:spacing w:line="320" w:lineRule="exact"/>
        <w:ind w:right="-28"/>
        <w:jc w:val="both"/>
        <w:rPr>
          <w:rFonts w:ascii="Arial" w:eastAsia="標楷體" w:hAnsi="Arial" w:cs="Arial"/>
          <w:bCs/>
          <w:lang w:eastAsia="zh-TW"/>
        </w:rPr>
      </w:pPr>
      <w:r w:rsidRPr="003D7E46">
        <w:rPr>
          <w:rFonts w:ascii="Arial" w:eastAsia="標楷體" w:hAnsi="Arial" w:cs="Arial" w:hint="eastAsia"/>
          <w:bCs/>
          <w:lang w:eastAsia="zh-TW"/>
        </w:rPr>
        <w:t>近年來，台達陸續榮獲多項國際榮耀與肯定。自</w:t>
      </w:r>
      <w:r w:rsidRPr="003D7E46">
        <w:rPr>
          <w:rFonts w:ascii="Arial" w:eastAsia="標楷體" w:hAnsi="Arial" w:cs="Arial"/>
          <w:bCs/>
          <w:lang w:eastAsia="zh-TW"/>
        </w:rPr>
        <w:t>2011</w:t>
      </w:r>
      <w:r w:rsidRPr="003D7E46">
        <w:rPr>
          <w:rFonts w:ascii="Arial" w:eastAsia="標楷體" w:hAnsi="Arial" w:cs="Arial" w:hint="eastAsia"/>
          <w:bCs/>
          <w:lang w:eastAsia="zh-TW"/>
        </w:rPr>
        <w:t>年起，連續五年入選</w:t>
      </w:r>
      <w:proofErr w:type="gramStart"/>
      <w:r w:rsidRPr="003D7E46">
        <w:rPr>
          <w:rFonts w:ascii="Arial" w:eastAsia="標楷體" w:hAnsi="Arial" w:cs="Arial" w:hint="eastAsia"/>
          <w:bCs/>
          <w:lang w:eastAsia="zh-TW"/>
        </w:rPr>
        <w:t>道瓊永續</w:t>
      </w:r>
      <w:proofErr w:type="gramEnd"/>
      <w:r w:rsidRPr="003D7E46">
        <w:rPr>
          <w:rFonts w:ascii="Arial" w:eastAsia="標楷體" w:hAnsi="Arial" w:cs="Arial" w:hint="eastAsia"/>
          <w:bCs/>
          <w:lang w:eastAsia="zh-TW"/>
        </w:rPr>
        <w:t>指數</w:t>
      </w:r>
      <w:r w:rsidRPr="003D7E46">
        <w:rPr>
          <w:rFonts w:ascii="Arial" w:eastAsia="標楷體" w:hAnsi="Arial" w:cs="Arial"/>
          <w:bCs/>
          <w:lang w:eastAsia="zh-TW"/>
        </w:rPr>
        <w:t xml:space="preserve">(Dow Jones Sustainability Indexes, </w:t>
      </w:r>
      <w:r w:rsidRPr="003D7E46">
        <w:rPr>
          <w:rFonts w:ascii="Arial" w:eastAsia="標楷體" w:hAnsi="Arial" w:cs="Arial" w:hint="eastAsia"/>
          <w:bCs/>
          <w:lang w:eastAsia="zh-TW"/>
        </w:rPr>
        <w:t>簡稱</w:t>
      </w:r>
      <w:r w:rsidRPr="003D7E46">
        <w:rPr>
          <w:rFonts w:ascii="Arial" w:eastAsia="標楷體" w:hAnsi="Arial" w:cs="Arial"/>
          <w:bCs/>
          <w:lang w:eastAsia="zh-TW"/>
        </w:rPr>
        <w:t xml:space="preserve">DJSI) </w:t>
      </w:r>
      <w:r w:rsidRPr="003D7E46">
        <w:rPr>
          <w:rFonts w:ascii="Arial" w:eastAsia="標楷體" w:hAnsi="Arial" w:cs="Arial" w:hint="eastAsia"/>
          <w:bCs/>
          <w:lang w:eastAsia="zh-TW"/>
        </w:rPr>
        <w:t>之「世界指數」</w:t>
      </w:r>
      <w:r w:rsidRPr="003D7E46">
        <w:rPr>
          <w:rFonts w:ascii="Arial" w:eastAsia="標楷體" w:hAnsi="Arial" w:cs="Arial"/>
          <w:bCs/>
          <w:lang w:eastAsia="zh-TW"/>
        </w:rPr>
        <w:t>(DJSI World)</w:t>
      </w:r>
      <w:r w:rsidRPr="003D7E46">
        <w:rPr>
          <w:rFonts w:ascii="Arial" w:eastAsia="標楷體" w:hAnsi="Arial" w:cs="Arial" w:hint="eastAsia"/>
          <w:bCs/>
          <w:lang w:eastAsia="zh-TW"/>
        </w:rPr>
        <w:t>，</w:t>
      </w:r>
      <w:r w:rsidRPr="003D7E46">
        <w:rPr>
          <w:rFonts w:ascii="Arial" w:eastAsia="標楷體" w:hAnsi="Arial" w:cs="Arial"/>
          <w:bCs/>
          <w:lang w:eastAsia="zh-TW"/>
        </w:rPr>
        <w:t>2015</w:t>
      </w:r>
      <w:r w:rsidRPr="003D7E46">
        <w:rPr>
          <w:rFonts w:ascii="Arial" w:eastAsia="標楷體" w:hAnsi="Arial" w:cs="Arial" w:hint="eastAsia"/>
          <w:bCs/>
          <w:lang w:eastAsia="zh-TW"/>
        </w:rPr>
        <w:t>年總體評分躍居全球電子設備產業之首，並連續三年蟬聯「新興市場指數」</w:t>
      </w:r>
      <w:r w:rsidRPr="003D7E46">
        <w:rPr>
          <w:rFonts w:ascii="Arial" w:eastAsia="標楷體" w:hAnsi="Arial" w:cs="Arial"/>
          <w:bCs/>
          <w:lang w:eastAsia="zh-TW"/>
        </w:rPr>
        <w:t>(DJSI-Emerging Markets)</w:t>
      </w:r>
      <w:r w:rsidRPr="003D7E46">
        <w:rPr>
          <w:rFonts w:ascii="Arial" w:eastAsia="標楷體" w:hAnsi="Arial" w:cs="Arial" w:hint="eastAsia"/>
          <w:bCs/>
          <w:lang w:eastAsia="zh-TW"/>
        </w:rPr>
        <w:t>」；</w:t>
      </w:r>
      <w:r w:rsidRPr="003D7E46">
        <w:rPr>
          <w:rFonts w:ascii="Arial" w:eastAsia="標楷體" w:hAnsi="Arial" w:cs="Arial"/>
          <w:bCs/>
          <w:lang w:eastAsia="zh-TW"/>
        </w:rPr>
        <w:t>2014</w:t>
      </w:r>
      <w:r w:rsidRPr="003D7E46">
        <w:rPr>
          <w:rFonts w:ascii="Arial" w:eastAsia="標楷體" w:hAnsi="Arial" w:cs="Arial" w:hint="eastAsia"/>
          <w:bCs/>
          <w:lang w:eastAsia="zh-TW"/>
        </w:rPr>
        <w:t>年</w:t>
      </w:r>
      <w:r w:rsidRPr="003D7E46">
        <w:rPr>
          <w:rFonts w:ascii="Arial" w:eastAsia="標楷體" w:hAnsi="Arial" w:cs="Arial"/>
          <w:bCs/>
          <w:lang w:eastAsia="zh-TW"/>
        </w:rPr>
        <w:t>CDP(</w:t>
      </w:r>
      <w:r w:rsidRPr="003D7E46">
        <w:rPr>
          <w:rFonts w:ascii="Arial" w:eastAsia="標楷體" w:hAnsi="Arial" w:cs="Arial" w:hint="eastAsia"/>
          <w:bCs/>
          <w:lang w:eastAsia="zh-TW"/>
        </w:rPr>
        <w:t>國際碳揭露專案</w:t>
      </w:r>
      <w:r w:rsidRPr="003D7E46">
        <w:rPr>
          <w:rFonts w:ascii="Arial" w:eastAsia="標楷體" w:hAnsi="Arial" w:cs="Arial"/>
          <w:bCs/>
          <w:lang w:eastAsia="zh-TW"/>
        </w:rPr>
        <w:t>)</w:t>
      </w:r>
      <w:r w:rsidRPr="003D7E46">
        <w:rPr>
          <w:rFonts w:ascii="Arial" w:eastAsia="標楷體" w:hAnsi="Arial" w:cs="Arial" w:hint="eastAsia"/>
          <w:bCs/>
          <w:lang w:eastAsia="zh-TW"/>
        </w:rPr>
        <w:t>年度評比結果揭曉，台達從全球近</w:t>
      </w:r>
      <w:r w:rsidRPr="003D7E46">
        <w:rPr>
          <w:rFonts w:ascii="Arial" w:eastAsia="標楷體" w:hAnsi="Arial" w:cs="Arial"/>
          <w:bCs/>
          <w:lang w:eastAsia="zh-TW"/>
        </w:rPr>
        <w:t>2,000</w:t>
      </w:r>
      <w:r w:rsidRPr="003D7E46">
        <w:rPr>
          <w:rFonts w:ascii="Arial" w:eastAsia="標楷體" w:hAnsi="Arial" w:cs="Arial" w:hint="eastAsia"/>
          <w:bCs/>
          <w:lang w:eastAsia="zh-TW"/>
        </w:rPr>
        <w:t>家參與</w:t>
      </w:r>
      <w:r w:rsidRPr="003D7E46">
        <w:rPr>
          <w:rFonts w:ascii="Arial" w:eastAsia="標楷體" w:hAnsi="Arial" w:cs="Arial"/>
          <w:bCs/>
          <w:lang w:eastAsia="zh-TW"/>
        </w:rPr>
        <w:t>CDP</w:t>
      </w:r>
      <w:r w:rsidRPr="003D7E46">
        <w:rPr>
          <w:rFonts w:ascii="Arial" w:eastAsia="標楷體" w:hAnsi="Arial" w:cs="Arial" w:hint="eastAsia"/>
          <w:bCs/>
          <w:lang w:eastAsia="zh-TW"/>
        </w:rPr>
        <w:t>評比的上市企業中脫穎而出，不僅獲得最高等級</w:t>
      </w:r>
      <w:r w:rsidRPr="003D7E46">
        <w:rPr>
          <w:rFonts w:ascii="Arial" w:eastAsia="標楷體" w:hAnsi="Arial" w:cs="Arial"/>
          <w:bCs/>
          <w:lang w:eastAsia="zh-TW"/>
        </w:rPr>
        <w:t>A</w:t>
      </w:r>
      <w:r w:rsidRPr="003D7E46">
        <w:rPr>
          <w:rFonts w:ascii="Arial" w:eastAsia="標楷體" w:hAnsi="Arial" w:cs="Arial" w:hint="eastAsia"/>
          <w:bCs/>
          <w:lang w:eastAsia="zh-TW"/>
        </w:rPr>
        <w:t>級評價，更是大中華區唯一入選氣候績效領導指數</w:t>
      </w:r>
      <w:r w:rsidRPr="003D7E46">
        <w:rPr>
          <w:rFonts w:ascii="Arial" w:eastAsia="標楷體" w:hAnsi="Arial" w:cs="Arial"/>
          <w:bCs/>
          <w:lang w:eastAsia="zh-TW"/>
        </w:rPr>
        <w:t xml:space="preserve"> (Climate Performance Leadership Index, CPLI)</w:t>
      </w:r>
      <w:r w:rsidRPr="003D7E46">
        <w:rPr>
          <w:rFonts w:ascii="Arial" w:eastAsia="標楷體" w:hAnsi="Arial" w:cs="Arial" w:hint="eastAsia"/>
          <w:bCs/>
          <w:lang w:eastAsia="zh-TW"/>
        </w:rPr>
        <w:t>之企業。</w:t>
      </w:r>
      <w:r w:rsidRPr="003D7E46">
        <w:rPr>
          <w:rFonts w:ascii="Arial" w:eastAsia="標楷體" w:hAnsi="Arial" w:cs="Arial"/>
          <w:bCs/>
          <w:lang w:eastAsia="zh-TW"/>
        </w:rPr>
        <w:t xml:space="preserve"> </w:t>
      </w:r>
    </w:p>
    <w:p w:rsidR="009A7994" w:rsidRPr="00936CA3" w:rsidRDefault="009A7994" w:rsidP="009A7994">
      <w:pPr>
        <w:tabs>
          <w:tab w:val="left" w:pos="4320"/>
          <w:tab w:val="left" w:pos="5220"/>
          <w:tab w:val="left" w:pos="5580"/>
        </w:tabs>
        <w:spacing w:line="320" w:lineRule="exact"/>
        <w:ind w:right="-28"/>
        <w:jc w:val="both"/>
        <w:rPr>
          <w:rFonts w:eastAsia="標楷體"/>
          <w:bCs/>
          <w:lang w:eastAsia="zh-TW"/>
        </w:rPr>
      </w:pPr>
    </w:p>
    <w:p w:rsidR="009A7994" w:rsidRPr="00CD56AA" w:rsidRDefault="009A7994" w:rsidP="00CD56AA">
      <w:pPr>
        <w:tabs>
          <w:tab w:val="left" w:pos="4320"/>
          <w:tab w:val="left" w:pos="5220"/>
          <w:tab w:val="left" w:pos="5580"/>
        </w:tabs>
        <w:spacing w:line="320" w:lineRule="exact"/>
        <w:ind w:right="-28"/>
        <w:jc w:val="both"/>
        <w:rPr>
          <w:rFonts w:eastAsia="標楷體"/>
          <w:lang w:val="en-AU" w:eastAsia="zh-TW"/>
        </w:rPr>
      </w:pPr>
      <w:r w:rsidRPr="00936CA3">
        <w:rPr>
          <w:rFonts w:eastAsia="標楷體"/>
          <w:bCs/>
          <w:lang w:eastAsia="zh-TW"/>
        </w:rPr>
        <w:t>台達集團的詳細資料，請參見：</w:t>
      </w:r>
      <w:hyperlink r:id="rId8" w:history="1">
        <w:r w:rsidRPr="00936CA3">
          <w:rPr>
            <w:rFonts w:ascii="Arial" w:eastAsia="標楷體" w:hAnsi="Arial" w:cs="Arial"/>
            <w:color w:val="0000FF"/>
            <w:lang w:val="en-AU" w:eastAsia="zh-TW"/>
          </w:rPr>
          <w:t>www.deltaww.com</w:t>
        </w:r>
      </w:hyperlink>
    </w:p>
    <w:p w:rsidR="009A7994" w:rsidRPr="00D80042" w:rsidRDefault="009A7994" w:rsidP="008245FA">
      <w:pPr>
        <w:spacing w:line="400" w:lineRule="exact"/>
        <w:jc w:val="both"/>
        <w:rPr>
          <w:rFonts w:ascii="Arial" w:eastAsia="標楷體" w:hAnsi="Arial" w:cs="Arial"/>
          <w:bCs/>
          <w:color w:val="000000" w:themeColor="text1"/>
          <w:kern w:val="2"/>
          <w:lang w:eastAsia="zh-TW"/>
        </w:rPr>
      </w:pPr>
    </w:p>
    <w:p w:rsidR="009A7994" w:rsidRPr="003D7E46" w:rsidRDefault="009A7994" w:rsidP="008245FA">
      <w:pPr>
        <w:spacing w:line="400" w:lineRule="exact"/>
        <w:jc w:val="both"/>
        <w:rPr>
          <w:rFonts w:ascii="Arial" w:eastAsia="標楷體" w:hAnsi="Arial" w:cs="Arial"/>
          <w:bCs/>
          <w:color w:val="000000" w:themeColor="text1"/>
          <w:kern w:val="2"/>
          <w:lang w:val="en-AU" w:eastAsia="zh-TW"/>
        </w:rPr>
      </w:pPr>
    </w:p>
    <w:p w:rsidR="006D19BF" w:rsidRPr="003D7E46" w:rsidRDefault="006D19BF" w:rsidP="006D19BF">
      <w:pPr>
        <w:pStyle w:val="Text"/>
        <w:spacing w:after="0"/>
        <w:rPr>
          <w:rFonts w:eastAsia="標楷體"/>
          <w:bCs/>
          <w:color w:val="000000" w:themeColor="text1"/>
          <w:kern w:val="2"/>
          <w:sz w:val="24"/>
          <w:szCs w:val="24"/>
          <w:lang w:val="en-GB" w:eastAsia="zh-TW"/>
        </w:rPr>
      </w:pPr>
      <w:r w:rsidRPr="003D7E46">
        <w:rPr>
          <w:rFonts w:eastAsia="標楷體" w:hint="eastAsia"/>
          <w:bCs/>
          <w:color w:val="000000" w:themeColor="text1"/>
          <w:kern w:val="2"/>
          <w:sz w:val="24"/>
          <w:szCs w:val="24"/>
          <w:lang w:val="en-GB" w:eastAsia="zh-TW"/>
        </w:rPr>
        <w:t>新聞聯絡人：</w:t>
      </w:r>
    </w:p>
    <w:tbl>
      <w:tblPr>
        <w:tblW w:w="4110" w:type="dxa"/>
        <w:tblLayout w:type="fixed"/>
        <w:tblCellMar>
          <w:left w:w="28" w:type="dxa"/>
          <w:right w:w="28" w:type="dxa"/>
        </w:tblCellMar>
        <w:tblLook w:val="04A0" w:firstRow="1" w:lastRow="0" w:firstColumn="1" w:lastColumn="0" w:noHBand="0" w:noVBand="1"/>
      </w:tblPr>
      <w:tblGrid>
        <w:gridCol w:w="4110"/>
      </w:tblGrid>
      <w:tr w:rsidR="0041647D" w:rsidTr="003D7E46">
        <w:tc>
          <w:tcPr>
            <w:tcW w:w="4110" w:type="dxa"/>
          </w:tcPr>
          <w:p w:rsidR="0041647D" w:rsidRDefault="0041647D" w:rsidP="000D31ED">
            <w:pPr>
              <w:tabs>
                <w:tab w:val="left" w:pos="3420"/>
                <w:tab w:val="left" w:pos="5220"/>
                <w:tab w:val="left" w:pos="5580"/>
              </w:tabs>
              <w:spacing w:line="400" w:lineRule="exact"/>
              <w:ind w:right="-28"/>
              <w:rPr>
                <w:rFonts w:ascii="Arial" w:eastAsia="標楷體" w:hAnsi="Arial" w:cs="Arial"/>
                <w:color w:val="000000"/>
                <w:lang w:eastAsia="zh-TW"/>
              </w:rPr>
            </w:pPr>
            <w:r>
              <w:rPr>
                <w:rFonts w:ascii="Arial" w:eastAsia="標楷體" w:hAnsi="Arial" w:cs="Arial" w:hint="eastAsia"/>
                <w:color w:val="000000"/>
                <w:lang w:eastAsia="zh-TW"/>
              </w:rPr>
              <w:t>企業信息部：</w:t>
            </w:r>
            <w:r>
              <w:rPr>
                <w:rFonts w:ascii="Arial" w:eastAsia="標楷體" w:hAnsi="Arial" w:cs="Arial"/>
                <w:color w:val="000000"/>
                <w:lang w:eastAsia="zh-TW"/>
              </w:rPr>
              <w:t xml:space="preserve"> </w:t>
            </w:r>
          </w:p>
          <w:p w:rsidR="0041647D" w:rsidRDefault="0041647D" w:rsidP="000D31ED">
            <w:pPr>
              <w:tabs>
                <w:tab w:val="left" w:pos="3420"/>
                <w:tab w:val="left" w:pos="4320"/>
                <w:tab w:val="left" w:pos="5580"/>
              </w:tabs>
              <w:spacing w:line="400" w:lineRule="exact"/>
              <w:ind w:right="-28"/>
              <w:rPr>
                <w:rFonts w:ascii="Arial" w:eastAsia="標楷體" w:hAnsi="Arial" w:cs="Arial"/>
                <w:color w:val="000000"/>
                <w:lang w:eastAsia="zh-TW"/>
              </w:rPr>
            </w:pPr>
            <w:r>
              <w:rPr>
                <w:rFonts w:ascii="Arial" w:eastAsia="標楷體" w:hAnsi="Arial" w:cs="Arial" w:hint="eastAsia"/>
                <w:color w:val="000000"/>
                <w:lang w:eastAsia="zh-TW"/>
              </w:rPr>
              <w:t>張凱堯</w:t>
            </w:r>
            <w:r>
              <w:rPr>
                <w:rFonts w:ascii="Arial" w:eastAsia="標楷體" w:hAnsi="Arial" w:cs="Arial"/>
                <w:color w:val="000000"/>
                <w:lang w:eastAsia="zh-TW"/>
              </w:rPr>
              <w:t xml:space="preserve">  </w:t>
            </w:r>
            <w:r>
              <w:rPr>
                <w:rFonts w:ascii="Arial" w:eastAsia="標楷體" w:hAnsi="Arial" w:cs="Arial" w:hint="eastAsia"/>
                <w:color w:val="000000"/>
                <w:lang w:eastAsia="zh-TW"/>
              </w:rPr>
              <w:t>經理</w:t>
            </w:r>
          </w:p>
          <w:p w:rsidR="0041647D" w:rsidRDefault="0041647D" w:rsidP="000D31ED">
            <w:pPr>
              <w:spacing w:line="400" w:lineRule="exact"/>
              <w:rPr>
                <w:rFonts w:ascii="Arial" w:eastAsia="標楷體" w:hAnsi="Arial" w:cs="Arial"/>
                <w:color w:val="000000"/>
                <w:lang w:val="fr-FR"/>
              </w:rPr>
            </w:pPr>
            <w:r>
              <w:rPr>
                <w:rFonts w:ascii="Arial" w:eastAsia="標楷體" w:hAnsi="Arial" w:cs="Arial"/>
                <w:color w:val="000000"/>
                <w:lang w:val="fr-FR"/>
              </w:rPr>
              <w:t>Tel: 02-87972088  ext: 55</w:t>
            </w:r>
            <w:r>
              <w:rPr>
                <w:rFonts w:ascii="Arial" w:eastAsia="標楷體" w:hAnsi="Arial" w:cs="Arial"/>
                <w:color w:val="000000"/>
                <w:lang w:val="fr-FR" w:eastAsia="zh-TW"/>
              </w:rPr>
              <w:t>11</w:t>
            </w:r>
            <w:r>
              <w:rPr>
                <w:rFonts w:ascii="Arial" w:eastAsia="標楷體" w:hAnsi="Arial" w:cs="Arial"/>
                <w:color w:val="000000"/>
                <w:lang w:val="fr-FR"/>
              </w:rPr>
              <w:t xml:space="preserve"> </w:t>
            </w:r>
          </w:p>
          <w:p w:rsidR="0041647D" w:rsidRDefault="0041647D" w:rsidP="000D31ED">
            <w:pPr>
              <w:spacing w:line="400" w:lineRule="exact"/>
              <w:rPr>
                <w:rFonts w:ascii="Arial" w:eastAsia="標楷體" w:hAnsi="Arial" w:cs="Arial"/>
                <w:color w:val="000000"/>
                <w:lang w:val="fr-FR"/>
              </w:rPr>
            </w:pPr>
            <w:r>
              <w:rPr>
                <w:rFonts w:ascii="Arial" w:eastAsia="標楷體" w:hAnsi="Arial" w:cs="Arial"/>
                <w:color w:val="000000"/>
                <w:lang w:val="fr-FR"/>
              </w:rPr>
              <w:t>Mobile: 09</w:t>
            </w:r>
            <w:r>
              <w:rPr>
                <w:rFonts w:ascii="Arial" w:eastAsia="標楷體" w:hAnsi="Arial" w:cs="Arial"/>
                <w:color w:val="000000"/>
                <w:lang w:val="fr-FR" w:eastAsia="zh-TW"/>
              </w:rPr>
              <w:t>55</w:t>
            </w:r>
            <w:r>
              <w:rPr>
                <w:rFonts w:ascii="Arial" w:eastAsia="標楷體" w:hAnsi="Arial" w:cs="Arial"/>
                <w:color w:val="000000"/>
                <w:lang w:val="fr-FR"/>
              </w:rPr>
              <w:t>-2</w:t>
            </w:r>
            <w:r>
              <w:rPr>
                <w:rFonts w:ascii="Arial" w:eastAsia="標楷體" w:hAnsi="Arial" w:cs="Arial"/>
                <w:color w:val="000000"/>
                <w:lang w:val="fr-FR" w:eastAsia="zh-TW"/>
              </w:rPr>
              <w:t>17</w:t>
            </w:r>
            <w:r>
              <w:rPr>
                <w:rFonts w:ascii="Arial" w:eastAsia="標楷體" w:hAnsi="Arial" w:cs="Arial"/>
                <w:color w:val="000000"/>
                <w:lang w:val="fr-FR"/>
              </w:rPr>
              <w:t>-</w:t>
            </w:r>
            <w:r>
              <w:rPr>
                <w:rFonts w:ascii="Arial" w:eastAsia="標楷體" w:hAnsi="Arial" w:cs="Arial"/>
                <w:color w:val="000000"/>
                <w:lang w:val="fr-FR" w:eastAsia="zh-TW"/>
              </w:rPr>
              <w:t>3</w:t>
            </w:r>
            <w:r>
              <w:rPr>
                <w:rFonts w:ascii="Arial" w:eastAsia="標楷體" w:hAnsi="Arial" w:cs="Arial"/>
                <w:color w:val="000000"/>
                <w:lang w:val="fr-FR"/>
              </w:rPr>
              <w:t xml:space="preserve">11  </w:t>
            </w:r>
          </w:p>
          <w:p w:rsidR="0041647D" w:rsidRDefault="0041647D" w:rsidP="000D31ED">
            <w:pPr>
              <w:spacing w:line="400" w:lineRule="exact"/>
              <w:rPr>
                <w:rFonts w:ascii="Arial" w:eastAsia="標楷體" w:hAnsi="Arial" w:cs="Arial"/>
                <w:color w:val="000000"/>
                <w:lang w:val="fr-FR" w:eastAsia="zh-TW"/>
              </w:rPr>
            </w:pPr>
            <w:r>
              <w:rPr>
                <w:rFonts w:ascii="Arial" w:eastAsia="標楷體" w:hAnsi="Arial" w:cs="Arial"/>
                <w:color w:val="000000"/>
                <w:lang w:val="fr-FR"/>
              </w:rPr>
              <w:t>e-mail:</w:t>
            </w:r>
            <w:r>
              <w:rPr>
                <w:rFonts w:ascii="Arial" w:eastAsia="標楷體" w:hAnsi="Arial" w:cs="Arial"/>
                <w:color w:val="0000FF"/>
                <w:lang w:val="fr-FR" w:eastAsia="zh-TW"/>
              </w:rPr>
              <w:t>thomas.chang</w:t>
            </w:r>
            <w:r>
              <w:rPr>
                <w:rFonts w:ascii="Arial" w:eastAsia="標楷體" w:hAnsi="Arial" w:cs="Arial"/>
                <w:color w:val="0000FF"/>
                <w:lang w:val="fr-FR"/>
              </w:rPr>
              <w:t>@delta</w:t>
            </w:r>
            <w:r>
              <w:rPr>
                <w:rFonts w:ascii="Arial" w:eastAsia="標楷體" w:hAnsi="Arial" w:cs="Arial"/>
                <w:color w:val="0000FF"/>
                <w:lang w:val="fr-FR" w:eastAsia="zh-TW"/>
              </w:rPr>
              <w:t>ww</w:t>
            </w:r>
            <w:r>
              <w:rPr>
                <w:rFonts w:ascii="Arial" w:eastAsia="標楷體" w:hAnsi="Arial" w:cs="Arial"/>
                <w:color w:val="0000FF"/>
                <w:lang w:val="fr-FR"/>
              </w:rPr>
              <w:t>.com</w:t>
            </w:r>
          </w:p>
          <w:p w:rsidR="0041647D" w:rsidRDefault="0041647D" w:rsidP="000D31ED">
            <w:pPr>
              <w:tabs>
                <w:tab w:val="left" w:pos="3420"/>
                <w:tab w:val="left" w:pos="4320"/>
                <w:tab w:val="left" w:pos="5580"/>
              </w:tabs>
              <w:ind w:right="-28"/>
              <w:rPr>
                <w:rFonts w:ascii="Arial" w:eastAsia="標楷體" w:hAnsi="Arial" w:cs="Arial"/>
                <w:color w:val="000000"/>
                <w:lang w:val="fr-FR"/>
              </w:rPr>
            </w:pPr>
          </w:p>
        </w:tc>
      </w:tr>
    </w:tbl>
    <w:p w:rsidR="006D19BF" w:rsidRPr="003A3683" w:rsidRDefault="006D19BF" w:rsidP="006D19BF">
      <w:pPr>
        <w:rPr>
          <w:rFonts w:ascii="Arial" w:eastAsia="標楷體" w:hAnsi="Arial" w:cs="Arial"/>
          <w:color w:val="000000" w:themeColor="text1"/>
          <w:szCs w:val="28"/>
          <w:lang w:val="fr-FR" w:eastAsia="zh-TW"/>
        </w:rPr>
      </w:pPr>
    </w:p>
    <w:sectPr w:rsidR="006D19BF" w:rsidRPr="003A3683" w:rsidSect="0090767B">
      <w:headerReference w:type="default" r:id="rId9"/>
      <w:footerReference w:type="even" r:id="rId10"/>
      <w:footerReference w:type="default" r:id="rId11"/>
      <w:pgSz w:w="11906" w:h="16838"/>
      <w:pgMar w:top="1985" w:right="1134" w:bottom="1134"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0C2" w:rsidRDefault="002B10C2" w:rsidP="00F13679">
      <w:r>
        <w:separator/>
      </w:r>
    </w:p>
  </w:endnote>
  <w:endnote w:type="continuationSeparator" w:id="0">
    <w:p w:rsidR="002B10C2" w:rsidRDefault="002B10C2" w:rsidP="00F1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C2" w:rsidRDefault="002B10C2" w:rsidP="002B7825">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B10C2" w:rsidRDefault="002B10C2" w:rsidP="00E3727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211915"/>
      <w:docPartObj>
        <w:docPartGallery w:val="Page Numbers (Bottom of Page)"/>
        <w:docPartUnique/>
      </w:docPartObj>
    </w:sdtPr>
    <w:sdtEndPr/>
    <w:sdtContent>
      <w:p w:rsidR="002B10C2" w:rsidRDefault="002B10C2">
        <w:pPr>
          <w:pStyle w:val="a5"/>
          <w:jc w:val="center"/>
        </w:pPr>
        <w:r>
          <w:fldChar w:fldCharType="begin"/>
        </w:r>
        <w:r>
          <w:instrText>PAGE   \* MERGEFORMAT</w:instrText>
        </w:r>
        <w:r>
          <w:fldChar w:fldCharType="separate"/>
        </w:r>
        <w:r w:rsidR="00E12C1F" w:rsidRPr="00E12C1F">
          <w:rPr>
            <w:noProof/>
            <w:lang w:val="zh-TW" w:eastAsia="zh-TW"/>
          </w:rPr>
          <w:t>1</w:t>
        </w:r>
        <w:r>
          <w:fldChar w:fldCharType="end"/>
        </w:r>
      </w:p>
    </w:sdtContent>
  </w:sdt>
  <w:p w:rsidR="002B10C2" w:rsidRDefault="002B10C2" w:rsidP="00E3727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0C2" w:rsidRDefault="002B10C2" w:rsidP="00F13679">
      <w:r>
        <w:separator/>
      </w:r>
    </w:p>
  </w:footnote>
  <w:footnote w:type="continuationSeparator" w:id="0">
    <w:p w:rsidR="002B10C2" w:rsidRDefault="002B10C2" w:rsidP="00F13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C2" w:rsidRDefault="002B10C2" w:rsidP="00B230B1">
    <w:pPr>
      <w:pStyle w:val="a3"/>
      <w:ind w:firstLineChars="3650" w:firstLine="7300"/>
      <w:rPr>
        <w:lang w:eastAsia="zh-TW"/>
      </w:rPr>
    </w:pPr>
    <w:r>
      <w:rPr>
        <w:noProof/>
        <w:lang w:val="en-US" w:eastAsia="zh-TW" w:bidi="th-TH"/>
      </w:rPr>
      <w:drawing>
        <wp:anchor distT="0" distB="0" distL="114300" distR="114300" simplePos="0" relativeHeight="251657728" behindDoc="1" locked="0" layoutInCell="1" allowOverlap="1" wp14:anchorId="0FF1145A" wp14:editId="2EA68D93">
          <wp:simplePos x="0" y="0"/>
          <wp:positionH relativeFrom="column">
            <wp:posOffset>-495801</wp:posOffset>
          </wp:positionH>
          <wp:positionV relativeFrom="paragraph">
            <wp:posOffset>-519130</wp:posOffset>
          </wp:positionV>
          <wp:extent cx="7559040" cy="10690860"/>
          <wp:effectExtent l="0" t="0" r="3810" b="0"/>
          <wp:wrapNone/>
          <wp:docPr id="1" name="圖片 1" descr="300_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0_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CE5"/>
    <w:multiLevelType w:val="hybridMultilevel"/>
    <w:tmpl w:val="297E2DC8"/>
    <w:lvl w:ilvl="0" w:tplc="C1CAE0D0">
      <w:numFmt w:val="bullet"/>
      <w:lvlText w:val=""/>
      <w:lvlJc w:val="left"/>
      <w:pPr>
        <w:tabs>
          <w:tab w:val="num" w:pos="800"/>
        </w:tabs>
        <w:ind w:left="800" w:hanging="360"/>
      </w:pPr>
      <w:rPr>
        <w:rFonts w:ascii="Wingdings" w:eastAsia="標楷體" w:hAnsi="Wingdings" w:cs="Arial" w:hint="default"/>
      </w:rPr>
    </w:lvl>
    <w:lvl w:ilvl="1" w:tplc="04090003" w:tentative="1">
      <w:start w:val="1"/>
      <w:numFmt w:val="bullet"/>
      <w:lvlText w:val=""/>
      <w:lvlJc w:val="left"/>
      <w:pPr>
        <w:tabs>
          <w:tab w:val="num" w:pos="1400"/>
        </w:tabs>
        <w:ind w:left="1400" w:hanging="480"/>
      </w:pPr>
      <w:rPr>
        <w:rFonts w:ascii="Wingdings" w:hAnsi="Wingdings" w:hint="default"/>
      </w:rPr>
    </w:lvl>
    <w:lvl w:ilvl="2" w:tplc="04090005" w:tentative="1">
      <w:start w:val="1"/>
      <w:numFmt w:val="bullet"/>
      <w:lvlText w:val=""/>
      <w:lvlJc w:val="left"/>
      <w:pPr>
        <w:tabs>
          <w:tab w:val="num" w:pos="1880"/>
        </w:tabs>
        <w:ind w:left="1880" w:hanging="480"/>
      </w:pPr>
      <w:rPr>
        <w:rFonts w:ascii="Wingdings" w:hAnsi="Wingdings" w:hint="default"/>
      </w:rPr>
    </w:lvl>
    <w:lvl w:ilvl="3" w:tplc="04090001" w:tentative="1">
      <w:start w:val="1"/>
      <w:numFmt w:val="bullet"/>
      <w:lvlText w:val=""/>
      <w:lvlJc w:val="left"/>
      <w:pPr>
        <w:tabs>
          <w:tab w:val="num" w:pos="2360"/>
        </w:tabs>
        <w:ind w:left="2360" w:hanging="480"/>
      </w:pPr>
      <w:rPr>
        <w:rFonts w:ascii="Wingdings" w:hAnsi="Wingdings" w:hint="default"/>
      </w:rPr>
    </w:lvl>
    <w:lvl w:ilvl="4" w:tplc="04090003" w:tentative="1">
      <w:start w:val="1"/>
      <w:numFmt w:val="bullet"/>
      <w:lvlText w:val=""/>
      <w:lvlJc w:val="left"/>
      <w:pPr>
        <w:tabs>
          <w:tab w:val="num" w:pos="2840"/>
        </w:tabs>
        <w:ind w:left="2840" w:hanging="480"/>
      </w:pPr>
      <w:rPr>
        <w:rFonts w:ascii="Wingdings" w:hAnsi="Wingdings" w:hint="default"/>
      </w:rPr>
    </w:lvl>
    <w:lvl w:ilvl="5" w:tplc="04090005" w:tentative="1">
      <w:start w:val="1"/>
      <w:numFmt w:val="bullet"/>
      <w:lvlText w:val=""/>
      <w:lvlJc w:val="left"/>
      <w:pPr>
        <w:tabs>
          <w:tab w:val="num" w:pos="3320"/>
        </w:tabs>
        <w:ind w:left="3320" w:hanging="480"/>
      </w:pPr>
      <w:rPr>
        <w:rFonts w:ascii="Wingdings" w:hAnsi="Wingdings" w:hint="default"/>
      </w:rPr>
    </w:lvl>
    <w:lvl w:ilvl="6" w:tplc="04090001" w:tentative="1">
      <w:start w:val="1"/>
      <w:numFmt w:val="bullet"/>
      <w:lvlText w:val=""/>
      <w:lvlJc w:val="left"/>
      <w:pPr>
        <w:tabs>
          <w:tab w:val="num" w:pos="3800"/>
        </w:tabs>
        <w:ind w:left="3800" w:hanging="480"/>
      </w:pPr>
      <w:rPr>
        <w:rFonts w:ascii="Wingdings" w:hAnsi="Wingdings" w:hint="default"/>
      </w:rPr>
    </w:lvl>
    <w:lvl w:ilvl="7" w:tplc="04090003" w:tentative="1">
      <w:start w:val="1"/>
      <w:numFmt w:val="bullet"/>
      <w:lvlText w:val=""/>
      <w:lvlJc w:val="left"/>
      <w:pPr>
        <w:tabs>
          <w:tab w:val="num" w:pos="4280"/>
        </w:tabs>
        <w:ind w:left="4280" w:hanging="480"/>
      </w:pPr>
      <w:rPr>
        <w:rFonts w:ascii="Wingdings" w:hAnsi="Wingdings" w:hint="default"/>
      </w:rPr>
    </w:lvl>
    <w:lvl w:ilvl="8" w:tplc="04090005" w:tentative="1">
      <w:start w:val="1"/>
      <w:numFmt w:val="bullet"/>
      <w:lvlText w:val=""/>
      <w:lvlJc w:val="left"/>
      <w:pPr>
        <w:tabs>
          <w:tab w:val="num" w:pos="4760"/>
        </w:tabs>
        <w:ind w:left="4760" w:hanging="480"/>
      </w:pPr>
      <w:rPr>
        <w:rFonts w:ascii="Wingdings" w:hAnsi="Wingdings" w:hint="default"/>
      </w:rPr>
    </w:lvl>
  </w:abstractNum>
  <w:abstractNum w:abstractNumId="1">
    <w:nsid w:val="098C7F8B"/>
    <w:multiLevelType w:val="hybridMultilevel"/>
    <w:tmpl w:val="8DB4BED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30124F9"/>
    <w:multiLevelType w:val="hybridMultilevel"/>
    <w:tmpl w:val="47609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3412FAA"/>
    <w:multiLevelType w:val="hybridMultilevel"/>
    <w:tmpl w:val="AACCE6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EFB1D45"/>
    <w:multiLevelType w:val="hybridMultilevel"/>
    <w:tmpl w:val="FF5615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F032F3C"/>
    <w:multiLevelType w:val="hybridMultilevel"/>
    <w:tmpl w:val="7E6A463A"/>
    <w:lvl w:ilvl="0" w:tplc="3B78FE96">
      <w:start w:val="1"/>
      <w:numFmt w:val="taiwaneseCountingThousand"/>
      <w:lvlText w:val="%1、"/>
      <w:lvlJc w:val="left"/>
      <w:pPr>
        <w:tabs>
          <w:tab w:val="num" w:pos="510"/>
        </w:tabs>
        <w:ind w:left="510" w:hanging="51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0AC637C"/>
    <w:multiLevelType w:val="hybridMultilevel"/>
    <w:tmpl w:val="96803238"/>
    <w:lvl w:ilvl="0" w:tplc="04090003">
      <w:start w:val="1"/>
      <w:numFmt w:val="bullet"/>
      <w:lvlText w:val=""/>
      <w:lvlJc w:val="left"/>
      <w:pPr>
        <w:ind w:left="480" w:hanging="480"/>
      </w:pPr>
      <w:rPr>
        <w:rFonts w:ascii="Wingdings" w:hAnsi="Wingdings" w:hint="default"/>
        <w:lang w:val="en-US"/>
      </w:rPr>
    </w:lvl>
    <w:lvl w:ilvl="1" w:tplc="0E0ADD80">
      <w:start w:val="1"/>
      <w:numFmt w:val="bullet"/>
      <w:lvlText w:val=""/>
      <w:lvlJc w:val="left"/>
      <w:pPr>
        <w:ind w:left="960" w:hanging="480"/>
      </w:pPr>
      <w:rPr>
        <w:rFonts w:ascii="Wingdings" w:hAnsi="Wingdings" w:hint="default"/>
        <w:color w:val="000000" w:themeColor="text1"/>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3DC4DC4"/>
    <w:multiLevelType w:val="hybridMultilevel"/>
    <w:tmpl w:val="15F25A36"/>
    <w:lvl w:ilvl="0" w:tplc="2A8206C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E137DDB"/>
    <w:multiLevelType w:val="hybridMultilevel"/>
    <w:tmpl w:val="241E09B4"/>
    <w:lvl w:ilvl="0" w:tplc="468AA21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51F67F24"/>
    <w:multiLevelType w:val="hybridMultilevel"/>
    <w:tmpl w:val="1004C3C0"/>
    <w:lvl w:ilvl="0" w:tplc="2A8206C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48B212D"/>
    <w:multiLevelType w:val="hybridMultilevel"/>
    <w:tmpl w:val="03308D5A"/>
    <w:lvl w:ilvl="0" w:tplc="93EC7372">
      <w:start w:val="1"/>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3981463"/>
    <w:multiLevelType w:val="hybridMultilevel"/>
    <w:tmpl w:val="5C2A0BE8"/>
    <w:lvl w:ilvl="0" w:tplc="04090003">
      <w:start w:val="1"/>
      <w:numFmt w:val="bullet"/>
      <w:lvlText w:val=""/>
      <w:lvlJc w:val="left"/>
      <w:pPr>
        <w:ind w:left="480" w:hanging="480"/>
      </w:pPr>
      <w:rPr>
        <w:rFonts w:ascii="Wingdings" w:hAnsi="Wingdings" w:hint="default"/>
        <w:lang w:val="en-US"/>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64954F1"/>
    <w:multiLevelType w:val="hybridMultilevel"/>
    <w:tmpl w:val="52C6DAAA"/>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5"/>
  </w:num>
  <w:num w:numId="2">
    <w:abstractNumId w:val="0"/>
  </w:num>
  <w:num w:numId="3">
    <w:abstractNumId w:val="9"/>
  </w:num>
  <w:num w:numId="4">
    <w:abstractNumId w:val="7"/>
  </w:num>
  <w:num w:numId="5">
    <w:abstractNumId w:val="1"/>
  </w:num>
  <w:num w:numId="6">
    <w:abstractNumId w:val="11"/>
  </w:num>
  <w:num w:numId="7">
    <w:abstractNumId w:val="10"/>
  </w:num>
  <w:num w:numId="8">
    <w:abstractNumId w:val="3"/>
  </w:num>
  <w:num w:numId="9">
    <w:abstractNumId w:val="6"/>
  </w:num>
  <w:num w:numId="10">
    <w:abstractNumId w:val="4"/>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79"/>
    <w:rsid w:val="00002C00"/>
    <w:rsid w:val="00004429"/>
    <w:rsid w:val="0001337E"/>
    <w:rsid w:val="0001732E"/>
    <w:rsid w:val="000173A4"/>
    <w:rsid w:val="00020603"/>
    <w:rsid w:val="0002087A"/>
    <w:rsid w:val="00023565"/>
    <w:rsid w:val="00030DC5"/>
    <w:rsid w:val="000338D1"/>
    <w:rsid w:val="00036444"/>
    <w:rsid w:val="00036DBB"/>
    <w:rsid w:val="00043081"/>
    <w:rsid w:val="00044216"/>
    <w:rsid w:val="0004489E"/>
    <w:rsid w:val="00050C84"/>
    <w:rsid w:val="0005332D"/>
    <w:rsid w:val="000555E3"/>
    <w:rsid w:val="00061977"/>
    <w:rsid w:val="00061EB5"/>
    <w:rsid w:val="00062AB2"/>
    <w:rsid w:val="00065ECB"/>
    <w:rsid w:val="0006624E"/>
    <w:rsid w:val="00071327"/>
    <w:rsid w:val="000727F8"/>
    <w:rsid w:val="00092E0C"/>
    <w:rsid w:val="000A5C1B"/>
    <w:rsid w:val="000A69BF"/>
    <w:rsid w:val="000A6EEF"/>
    <w:rsid w:val="000B0A36"/>
    <w:rsid w:val="000B1EF7"/>
    <w:rsid w:val="000B5267"/>
    <w:rsid w:val="000B76E6"/>
    <w:rsid w:val="000D4885"/>
    <w:rsid w:val="000D5523"/>
    <w:rsid w:val="000D68CE"/>
    <w:rsid w:val="000E3179"/>
    <w:rsid w:val="000E3BD1"/>
    <w:rsid w:val="000E536F"/>
    <w:rsid w:val="000E6AD2"/>
    <w:rsid w:val="000F0200"/>
    <w:rsid w:val="000F1E55"/>
    <w:rsid w:val="000F26A3"/>
    <w:rsid w:val="000F2B59"/>
    <w:rsid w:val="000F3516"/>
    <w:rsid w:val="000F442A"/>
    <w:rsid w:val="000F5B5C"/>
    <w:rsid w:val="001030B7"/>
    <w:rsid w:val="001031FC"/>
    <w:rsid w:val="00107B42"/>
    <w:rsid w:val="00115798"/>
    <w:rsid w:val="00117E5E"/>
    <w:rsid w:val="00124638"/>
    <w:rsid w:val="001250D2"/>
    <w:rsid w:val="001266C4"/>
    <w:rsid w:val="00127706"/>
    <w:rsid w:val="001375A6"/>
    <w:rsid w:val="0013771C"/>
    <w:rsid w:val="00143446"/>
    <w:rsid w:val="0014490D"/>
    <w:rsid w:val="00145991"/>
    <w:rsid w:val="001462C5"/>
    <w:rsid w:val="001670EF"/>
    <w:rsid w:val="00167A42"/>
    <w:rsid w:val="001740D8"/>
    <w:rsid w:val="0017668F"/>
    <w:rsid w:val="001822FA"/>
    <w:rsid w:val="00193E4E"/>
    <w:rsid w:val="00194D9A"/>
    <w:rsid w:val="00196ADC"/>
    <w:rsid w:val="001A1772"/>
    <w:rsid w:val="001A3496"/>
    <w:rsid w:val="001A6E25"/>
    <w:rsid w:val="001B14EC"/>
    <w:rsid w:val="001C0E15"/>
    <w:rsid w:val="001C2AD5"/>
    <w:rsid w:val="001C42EB"/>
    <w:rsid w:val="001D1FEC"/>
    <w:rsid w:val="001D2164"/>
    <w:rsid w:val="001F0305"/>
    <w:rsid w:val="001F1AEC"/>
    <w:rsid w:val="001F5D1C"/>
    <w:rsid w:val="002049A5"/>
    <w:rsid w:val="002062E1"/>
    <w:rsid w:val="0021262A"/>
    <w:rsid w:val="002165DF"/>
    <w:rsid w:val="0022079A"/>
    <w:rsid w:val="002236A2"/>
    <w:rsid w:val="00224A76"/>
    <w:rsid w:val="00226E51"/>
    <w:rsid w:val="0022724D"/>
    <w:rsid w:val="00230A9C"/>
    <w:rsid w:val="0023277B"/>
    <w:rsid w:val="0023401A"/>
    <w:rsid w:val="0023555F"/>
    <w:rsid w:val="00236CF7"/>
    <w:rsid w:val="00236F37"/>
    <w:rsid w:val="002370FB"/>
    <w:rsid w:val="00240B3E"/>
    <w:rsid w:val="00243B06"/>
    <w:rsid w:val="0024687F"/>
    <w:rsid w:val="00252DFE"/>
    <w:rsid w:val="002573BA"/>
    <w:rsid w:val="0026235E"/>
    <w:rsid w:val="002660D4"/>
    <w:rsid w:val="00267F63"/>
    <w:rsid w:val="00270C62"/>
    <w:rsid w:val="00272B46"/>
    <w:rsid w:val="0027376E"/>
    <w:rsid w:val="002743E0"/>
    <w:rsid w:val="002747F7"/>
    <w:rsid w:val="002758EC"/>
    <w:rsid w:val="002766D0"/>
    <w:rsid w:val="002811B3"/>
    <w:rsid w:val="0028485D"/>
    <w:rsid w:val="00286FF5"/>
    <w:rsid w:val="00287748"/>
    <w:rsid w:val="00292089"/>
    <w:rsid w:val="002928E1"/>
    <w:rsid w:val="0029613F"/>
    <w:rsid w:val="002A1368"/>
    <w:rsid w:val="002A409B"/>
    <w:rsid w:val="002A6C5E"/>
    <w:rsid w:val="002A6C71"/>
    <w:rsid w:val="002B0C1A"/>
    <w:rsid w:val="002B10C2"/>
    <w:rsid w:val="002B3A65"/>
    <w:rsid w:val="002B7374"/>
    <w:rsid w:val="002B7825"/>
    <w:rsid w:val="002C05F3"/>
    <w:rsid w:val="002C1E30"/>
    <w:rsid w:val="002C5692"/>
    <w:rsid w:val="002C5BF1"/>
    <w:rsid w:val="002C6279"/>
    <w:rsid w:val="002D6931"/>
    <w:rsid w:val="002E7B73"/>
    <w:rsid w:val="002F0FBE"/>
    <w:rsid w:val="002F704E"/>
    <w:rsid w:val="00302AA6"/>
    <w:rsid w:val="00306464"/>
    <w:rsid w:val="00313EAF"/>
    <w:rsid w:val="0031683E"/>
    <w:rsid w:val="003179A1"/>
    <w:rsid w:val="003256D7"/>
    <w:rsid w:val="00325A27"/>
    <w:rsid w:val="00331BEE"/>
    <w:rsid w:val="003345A7"/>
    <w:rsid w:val="00340831"/>
    <w:rsid w:val="00346112"/>
    <w:rsid w:val="003475FD"/>
    <w:rsid w:val="003552EF"/>
    <w:rsid w:val="00364346"/>
    <w:rsid w:val="00364C3A"/>
    <w:rsid w:val="00367998"/>
    <w:rsid w:val="0037441C"/>
    <w:rsid w:val="00381918"/>
    <w:rsid w:val="00382336"/>
    <w:rsid w:val="003837AB"/>
    <w:rsid w:val="00384807"/>
    <w:rsid w:val="0038540B"/>
    <w:rsid w:val="00393364"/>
    <w:rsid w:val="00395E45"/>
    <w:rsid w:val="003965B8"/>
    <w:rsid w:val="0039676C"/>
    <w:rsid w:val="003A3683"/>
    <w:rsid w:val="003A57F7"/>
    <w:rsid w:val="003A6D1B"/>
    <w:rsid w:val="003B4595"/>
    <w:rsid w:val="003C07D4"/>
    <w:rsid w:val="003C2452"/>
    <w:rsid w:val="003C70C1"/>
    <w:rsid w:val="003D6E19"/>
    <w:rsid w:val="003D7E46"/>
    <w:rsid w:val="003D7FDD"/>
    <w:rsid w:val="003E0D85"/>
    <w:rsid w:val="003E482E"/>
    <w:rsid w:val="003E5480"/>
    <w:rsid w:val="003E565A"/>
    <w:rsid w:val="003E64E4"/>
    <w:rsid w:val="003F2B64"/>
    <w:rsid w:val="003F3424"/>
    <w:rsid w:val="004018DB"/>
    <w:rsid w:val="00404362"/>
    <w:rsid w:val="004068C7"/>
    <w:rsid w:val="00410D18"/>
    <w:rsid w:val="0041132C"/>
    <w:rsid w:val="00412166"/>
    <w:rsid w:val="0041647D"/>
    <w:rsid w:val="004167A6"/>
    <w:rsid w:val="00421518"/>
    <w:rsid w:val="00421DB0"/>
    <w:rsid w:val="00422F5E"/>
    <w:rsid w:val="0042516F"/>
    <w:rsid w:val="00426718"/>
    <w:rsid w:val="0043245E"/>
    <w:rsid w:val="0044050E"/>
    <w:rsid w:val="00440DEB"/>
    <w:rsid w:val="0044132E"/>
    <w:rsid w:val="00442154"/>
    <w:rsid w:val="00442A65"/>
    <w:rsid w:val="004473F8"/>
    <w:rsid w:val="004515E2"/>
    <w:rsid w:val="00460004"/>
    <w:rsid w:val="00463C08"/>
    <w:rsid w:val="00471B80"/>
    <w:rsid w:val="0047454C"/>
    <w:rsid w:val="00475720"/>
    <w:rsid w:val="004763F5"/>
    <w:rsid w:val="004800B5"/>
    <w:rsid w:val="00483691"/>
    <w:rsid w:val="004844F5"/>
    <w:rsid w:val="00487ED0"/>
    <w:rsid w:val="004918B2"/>
    <w:rsid w:val="004A4C68"/>
    <w:rsid w:val="004C0169"/>
    <w:rsid w:val="004C19E0"/>
    <w:rsid w:val="004D1BB2"/>
    <w:rsid w:val="004D71C5"/>
    <w:rsid w:val="004D7AEC"/>
    <w:rsid w:val="004E0139"/>
    <w:rsid w:val="004E277B"/>
    <w:rsid w:val="004E4528"/>
    <w:rsid w:val="004E57E3"/>
    <w:rsid w:val="004E5D76"/>
    <w:rsid w:val="004F0AE3"/>
    <w:rsid w:val="00500783"/>
    <w:rsid w:val="00507295"/>
    <w:rsid w:val="0051354F"/>
    <w:rsid w:val="00514F61"/>
    <w:rsid w:val="00515EAB"/>
    <w:rsid w:val="00520C56"/>
    <w:rsid w:val="00522583"/>
    <w:rsid w:val="0053188D"/>
    <w:rsid w:val="0053198D"/>
    <w:rsid w:val="00536872"/>
    <w:rsid w:val="005374B2"/>
    <w:rsid w:val="00542CA4"/>
    <w:rsid w:val="00546384"/>
    <w:rsid w:val="0055087A"/>
    <w:rsid w:val="00554CB8"/>
    <w:rsid w:val="005550FD"/>
    <w:rsid w:val="00555274"/>
    <w:rsid w:val="0055780A"/>
    <w:rsid w:val="0056185D"/>
    <w:rsid w:val="00561ED2"/>
    <w:rsid w:val="0056567C"/>
    <w:rsid w:val="00566CDB"/>
    <w:rsid w:val="00574B0F"/>
    <w:rsid w:val="00577DCD"/>
    <w:rsid w:val="005867F5"/>
    <w:rsid w:val="00593A41"/>
    <w:rsid w:val="00594AB9"/>
    <w:rsid w:val="00596704"/>
    <w:rsid w:val="005A04CD"/>
    <w:rsid w:val="005C02E0"/>
    <w:rsid w:val="005C193B"/>
    <w:rsid w:val="005D09BD"/>
    <w:rsid w:val="005D116A"/>
    <w:rsid w:val="005D38A1"/>
    <w:rsid w:val="005D5590"/>
    <w:rsid w:val="005E12AA"/>
    <w:rsid w:val="005E2C06"/>
    <w:rsid w:val="005F2133"/>
    <w:rsid w:val="005F2488"/>
    <w:rsid w:val="0060463E"/>
    <w:rsid w:val="0061160C"/>
    <w:rsid w:val="00617A9D"/>
    <w:rsid w:val="00620456"/>
    <w:rsid w:val="00623B43"/>
    <w:rsid w:val="00635605"/>
    <w:rsid w:val="0063579A"/>
    <w:rsid w:val="00636A55"/>
    <w:rsid w:val="0065212E"/>
    <w:rsid w:val="00655FB5"/>
    <w:rsid w:val="00657F28"/>
    <w:rsid w:val="006628C5"/>
    <w:rsid w:val="00666691"/>
    <w:rsid w:val="00693C2C"/>
    <w:rsid w:val="0069409E"/>
    <w:rsid w:val="00695D2A"/>
    <w:rsid w:val="006A36F2"/>
    <w:rsid w:val="006B44CC"/>
    <w:rsid w:val="006B6B06"/>
    <w:rsid w:val="006C116C"/>
    <w:rsid w:val="006C2FB3"/>
    <w:rsid w:val="006C66A0"/>
    <w:rsid w:val="006D0E98"/>
    <w:rsid w:val="006D19BF"/>
    <w:rsid w:val="006D502B"/>
    <w:rsid w:val="006D7B1D"/>
    <w:rsid w:val="006E2585"/>
    <w:rsid w:val="006F3250"/>
    <w:rsid w:val="006F4565"/>
    <w:rsid w:val="0070294B"/>
    <w:rsid w:val="00710DD4"/>
    <w:rsid w:val="00710FF4"/>
    <w:rsid w:val="007267E2"/>
    <w:rsid w:val="0073181F"/>
    <w:rsid w:val="0073307A"/>
    <w:rsid w:val="00733E85"/>
    <w:rsid w:val="00735CA0"/>
    <w:rsid w:val="007360C4"/>
    <w:rsid w:val="00741C1C"/>
    <w:rsid w:val="007428DA"/>
    <w:rsid w:val="00742E21"/>
    <w:rsid w:val="00754A6F"/>
    <w:rsid w:val="00756590"/>
    <w:rsid w:val="00756714"/>
    <w:rsid w:val="00757184"/>
    <w:rsid w:val="00762AA8"/>
    <w:rsid w:val="007676BA"/>
    <w:rsid w:val="00772669"/>
    <w:rsid w:val="007734EE"/>
    <w:rsid w:val="00786F27"/>
    <w:rsid w:val="00790236"/>
    <w:rsid w:val="00793222"/>
    <w:rsid w:val="007965EA"/>
    <w:rsid w:val="007A33DA"/>
    <w:rsid w:val="007A5172"/>
    <w:rsid w:val="007B306C"/>
    <w:rsid w:val="007B45D4"/>
    <w:rsid w:val="007C0750"/>
    <w:rsid w:val="007C23D7"/>
    <w:rsid w:val="007C2773"/>
    <w:rsid w:val="007C2C0D"/>
    <w:rsid w:val="007C7ED3"/>
    <w:rsid w:val="007D4398"/>
    <w:rsid w:val="007D6AAF"/>
    <w:rsid w:val="007E3F40"/>
    <w:rsid w:val="007E4120"/>
    <w:rsid w:val="00806C18"/>
    <w:rsid w:val="00810B0D"/>
    <w:rsid w:val="00812F9B"/>
    <w:rsid w:val="0081355F"/>
    <w:rsid w:val="0081739F"/>
    <w:rsid w:val="0082136E"/>
    <w:rsid w:val="008245FA"/>
    <w:rsid w:val="0082621F"/>
    <w:rsid w:val="0083218E"/>
    <w:rsid w:val="00835918"/>
    <w:rsid w:val="0084359B"/>
    <w:rsid w:val="00843C31"/>
    <w:rsid w:val="00843CAE"/>
    <w:rsid w:val="00845BAB"/>
    <w:rsid w:val="00850289"/>
    <w:rsid w:val="008505B1"/>
    <w:rsid w:val="008528E1"/>
    <w:rsid w:val="00855A94"/>
    <w:rsid w:val="00856B81"/>
    <w:rsid w:val="00856FC7"/>
    <w:rsid w:val="00867342"/>
    <w:rsid w:val="008701B0"/>
    <w:rsid w:val="00876A61"/>
    <w:rsid w:val="00883B4D"/>
    <w:rsid w:val="00890F67"/>
    <w:rsid w:val="00893727"/>
    <w:rsid w:val="0089657C"/>
    <w:rsid w:val="00896FB8"/>
    <w:rsid w:val="008A21EF"/>
    <w:rsid w:val="008A38FA"/>
    <w:rsid w:val="008A40D4"/>
    <w:rsid w:val="008A6853"/>
    <w:rsid w:val="008A7C97"/>
    <w:rsid w:val="008B555E"/>
    <w:rsid w:val="008B6066"/>
    <w:rsid w:val="008B7E37"/>
    <w:rsid w:val="008C055C"/>
    <w:rsid w:val="008C462F"/>
    <w:rsid w:val="008D1D72"/>
    <w:rsid w:val="008D2BAE"/>
    <w:rsid w:val="008D5868"/>
    <w:rsid w:val="008D5C9D"/>
    <w:rsid w:val="008D6E77"/>
    <w:rsid w:val="008D705D"/>
    <w:rsid w:val="008E2710"/>
    <w:rsid w:val="008F6A3B"/>
    <w:rsid w:val="00903912"/>
    <w:rsid w:val="00904070"/>
    <w:rsid w:val="0090767B"/>
    <w:rsid w:val="009128FB"/>
    <w:rsid w:val="00913815"/>
    <w:rsid w:val="009220F9"/>
    <w:rsid w:val="00924686"/>
    <w:rsid w:val="00925E9A"/>
    <w:rsid w:val="009300AB"/>
    <w:rsid w:val="00935162"/>
    <w:rsid w:val="00936CA3"/>
    <w:rsid w:val="00941A41"/>
    <w:rsid w:val="009464F4"/>
    <w:rsid w:val="00950A85"/>
    <w:rsid w:val="00960022"/>
    <w:rsid w:val="009605E2"/>
    <w:rsid w:val="00960F0B"/>
    <w:rsid w:val="00961DF2"/>
    <w:rsid w:val="009658CB"/>
    <w:rsid w:val="00966C4C"/>
    <w:rsid w:val="009708CF"/>
    <w:rsid w:val="00975DA7"/>
    <w:rsid w:val="0098456B"/>
    <w:rsid w:val="00987724"/>
    <w:rsid w:val="009A0EE1"/>
    <w:rsid w:val="009A5A3D"/>
    <w:rsid w:val="009A7994"/>
    <w:rsid w:val="009B20C2"/>
    <w:rsid w:val="009B32D4"/>
    <w:rsid w:val="009B522D"/>
    <w:rsid w:val="009D0BB3"/>
    <w:rsid w:val="009D5239"/>
    <w:rsid w:val="009E0DDB"/>
    <w:rsid w:val="009F0885"/>
    <w:rsid w:val="00A00E4B"/>
    <w:rsid w:val="00A01525"/>
    <w:rsid w:val="00A01762"/>
    <w:rsid w:val="00A0211E"/>
    <w:rsid w:val="00A03AEB"/>
    <w:rsid w:val="00A07966"/>
    <w:rsid w:val="00A158DC"/>
    <w:rsid w:val="00A2472A"/>
    <w:rsid w:val="00A32C03"/>
    <w:rsid w:val="00A334E7"/>
    <w:rsid w:val="00A33D2B"/>
    <w:rsid w:val="00A34470"/>
    <w:rsid w:val="00A47396"/>
    <w:rsid w:val="00A611B6"/>
    <w:rsid w:val="00A61DCC"/>
    <w:rsid w:val="00A62FD8"/>
    <w:rsid w:val="00A64803"/>
    <w:rsid w:val="00A75258"/>
    <w:rsid w:val="00A76CDF"/>
    <w:rsid w:val="00A80F81"/>
    <w:rsid w:val="00A819DA"/>
    <w:rsid w:val="00A846D7"/>
    <w:rsid w:val="00A84DA8"/>
    <w:rsid w:val="00A8752B"/>
    <w:rsid w:val="00A91893"/>
    <w:rsid w:val="00A91F7A"/>
    <w:rsid w:val="00AA2093"/>
    <w:rsid w:val="00AB7DD5"/>
    <w:rsid w:val="00AC56EE"/>
    <w:rsid w:val="00AD20D9"/>
    <w:rsid w:val="00AD559A"/>
    <w:rsid w:val="00AE34F6"/>
    <w:rsid w:val="00AE5DF8"/>
    <w:rsid w:val="00AF018D"/>
    <w:rsid w:val="00AF3470"/>
    <w:rsid w:val="00B06F47"/>
    <w:rsid w:val="00B10F79"/>
    <w:rsid w:val="00B230B1"/>
    <w:rsid w:val="00B25DAD"/>
    <w:rsid w:val="00B30541"/>
    <w:rsid w:val="00B338EB"/>
    <w:rsid w:val="00B36BD3"/>
    <w:rsid w:val="00B45EE9"/>
    <w:rsid w:val="00B463C9"/>
    <w:rsid w:val="00B46651"/>
    <w:rsid w:val="00B53EE8"/>
    <w:rsid w:val="00B550C3"/>
    <w:rsid w:val="00B553A5"/>
    <w:rsid w:val="00B56288"/>
    <w:rsid w:val="00B56FA6"/>
    <w:rsid w:val="00B57141"/>
    <w:rsid w:val="00B64424"/>
    <w:rsid w:val="00B76583"/>
    <w:rsid w:val="00B806F5"/>
    <w:rsid w:val="00B813FF"/>
    <w:rsid w:val="00B817E4"/>
    <w:rsid w:val="00B820CB"/>
    <w:rsid w:val="00B834B1"/>
    <w:rsid w:val="00B8779F"/>
    <w:rsid w:val="00B91733"/>
    <w:rsid w:val="00B93C8A"/>
    <w:rsid w:val="00B96044"/>
    <w:rsid w:val="00BA2EE4"/>
    <w:rsid w:val="00BA4A35"/>
    <w:rsid w:val="00BB6D3D"/>
    <w:rsid w:val="00BC3CB4"/>
    <w:rsid w:val="00BC4127"/>
    <w:rsid w:val="00BC4314"/>
    <w:rsid w:val="00BC5595"/>
    <w:rsid w:val="00BD697B"/>
    <w:rsid w:val="00BD7DDD"/>
    <w:rsid w:val="00BE29BD"/>
    <w:rsid w:val="00BE4286"/>
    <w:rsid w:val="00BE5592"/>
    <w:rsid w:val="00BF25B6"/>
    <w:rsid w:val="00BF6A76"/>
    <w:rsid w:val="00C010AD"/>
    <w:rsid w:val="00C06841"/>
    <w:rsid w:val="00C07364"/>
    <w:rsid w:val="00C07800"/>
    <w:rsid w:val="00C13FD0"/>
    <w:rsid w:val="00C15707"/>
    <w:rsid w:val="00C15E02"/>
    <w:rsid w:val="00C17B7A"/>
    <w:rsid w:val="00C208B4"/>
    <w:rsid w:val="00C22096"/>
    <w:rsid w:val="00C31227"/>
    <w:rsid w:val="00C32531"/>
    <w:rsid w:val="00C346A8"/>
    <w:rsid w:val="00C5480B"/>
    <w:rsid w:val="00C5543E"/>
    <w:rsid w:val="00C56ED6"/>
    <w:rsid w:val="00C5739F"/>
    <w:rsid w:val="00C7008D"/>
    <w:rsid w:val="00C77CC1"/>
    <w:rsid w:val="00C806D3"/>
    <w:rsid w:val="00C82640"/>
    <w:rsid w:val="00C830C3"/>
    <w:rsid w:val="00C847C5"/>
    <w:rsid w:val="00C86786"/>
    <w:rsid w:val="00C87464"/>
    <w:rsid w:val="00C906BB"/>
    <w:rsid w:val="00C94255"/>
    <w:rsid w:val="00C95A3A"/>
    <w:rsid w:val="00CA0113"/>
    <w:rsid w:val="00CB33B1"/>
    <w:rsid w:val="00CB4EAB"/>
    <w:rsid w:val="00CB5850"/>
    <w:rsid w:val="00CB7BAE"/>
    <w:rsid w:val="00CC081C"/>
    <w:rsid w:val="00CC4535"/>
    <w:rsid w:val="00CC5837"/>
    <w:rsid w:val="00CD0875"/>
    <w:rsid w:val="00CD20FB"/>
    <w:rsid w:val="00CD3EAB"/>
    <w:rsid w:val="00CD3F84"/>
    <w:rsid w:val="00CD4F02"/>
    <w:rsid w:val="00CD56AA"/>
    <w:rsid w:val="00CE1133"/>
    <w:rsid w:val="00CF184A"/>
    <w:rsid w:val="00CF3D1B"/>
    <w:rsid w:val="00CF493C"/>
    <w:rsid w:val="00CF5767"/>
    <w:rsid w:val="00CF607E"/>
    <w:rsid w:val="00D003A6"/>
    <w:rsid w:val="00D005F9"/>
    <w:rsid w:val="00D02B46"/>
    <w:rsid w:val="00D02F94"/>
    <w:rsid w:val="00D05F25"/>
    <w:rsid w:val="00D13ADA"/>
    <w:rsid w:val="00D16CE8"/>
    <w:rsid w:val="00D2415D"/>
    <w:rsid w:val="00D32A24"/>
    <w:rsid w:val="00D35061"/>
    <w:rsid w:val="00D35900"/>
    <w:rsid w:val="00D530DD"/>
    <w:rsid w:val="00D60CDA"/>
    <w:rsid w:val="00D63DD6"/>
    <w:rsid w:val="00D67AD4"/>
    <w:rsid w:val="00D7531B"/>
    <w:rsid w:val="00D75599"/>
    <w:rsid w:val="00D767CD"/>
    <w:rsid w:val="00D777E0"/>
    <w:rsid w:val="00D80042"/>
    <w:rsid w:val="00D824C6"/>
    <w:rsid w:val="00D8509E"/>
    <w:rsid w:val="00D87CF4"/>
    <w:rsid w:val="00D90988"/>
    <w:rsid w:val="00D9355F"/>
    <w:rsid w:val="00DA14E3"/>
    <w:rsid w:val="00DA63C9"/>
    <w:rsid w:val="00DB54CA"/>
    <w:rsid w:val="00DB565C"/>
    <w:rsid w:val="00DB5835"/>
    <w:rsid w:val="00DB5CA1"/>
    <w:rsid w:val="00DC3DDE"/>
    <w:rsid w:val="00DE0DB9"/>
    <w:rsid w:val="00DE1B5D"/>
    <w:rsid w:val="00DE5D67"/>
    <w:rsid w:val="00DF1070"/>
    <w:rsid w:val="00DF190B"/>
    <w:rsid w:val="00DF721E"/>
    <w:rsid w:val="00E01215"/>
    <w:rsid w:val="00E121DC"/>
    <w:rsid w:val="00E12C1F"/>
    <w:rsid w:val="00E132BD"/>
    <w:rsid w:val="00E16180"/>
    <w:rsid w:val="00E21153"/>
    <w:rsid w:val="00E22D27"/>
    <w:rsid w:val="00E321BE"/>
    <w:rsid w:val="00E324BC"/>
    <w:rsid w:val="00E34461"/>
    <w:rsid w:val="00E34F8C"/>
    <w:rsid w:val="00E37277"/>
    <w:rsid w:val="00E374D8"/>
    <w:rsid w:val="00E45824"/>
    <w:rsid w:val="00E45B2C"/>
    <w:rsid w:val="00E4785D"/>
    <w:rsid w:val="00E47B6B"/>
    <w:rsid w:val="00E53AC9"/>
    <w:rsid w:val="00E6076E"/>
    <w:rsid w:val="00E62239"/>
    <w:rsid w:val="00E65173"/>
    <w:rsid w:val="00E65C72"/>
    <w:rsid w:val="00E71F40"/>
    <w:rsid w:val="00E72207"/>
    <w:rsid w:val="00E73DD4"/>
    <w:rsid w:val="00E75575"/>
    <w:rsid w:val="00E82764"/>
    <w:rsid w:val="00E83007"/>
    <w:rsid w:val="00E92C88"/>
    <w:rsid w:val="00E94503"/>
    <w:rsid w:val="00E94961"/>
    <w:rsid w:val="00E95DF4"/>
    <w:rsid w:val="00E96E1E"/>
    <w:rsid w:val="00E97221"/>
    <w:rsid w:val="00EA2A88"/>
    <w:rsid w:val="00EB231C"/>
    <w:rsid w:val="00EB23D6"/>
    <w:rsid w:val="00EB7154"/>
    <w:rsid w:val="00EC384C"/>
    <w:rsid w:val="00EC46E3"/>
    <w:rsid w:val="00EC6AE2"/>
    <w:rsid w:val="00EC6F29"/>
    <w:rsid w:val="00ED1B40"/>
    <w:rsid w:val="00ED33FC"/>
    <w:rsid w:val="00EE1996"/>
    <w:rsid w:val="00EE375D"/>
    <w:rsid w:val="00EF7A15"/>
    <w:rsid w:val="00F01823"/>
    <w:rsid w:val="00F01C2A"/>
    <w:rsid w:val="00F05FEB"/>
    <w:rsid w:val="00F13679"/>
    <w:rsid w:val="00F1421C"/>
    <w:rsid w:val="00F144CE"/>
    <w:rsid w:val="00F16755"/>
    <w:rsid w:val="00F1716F"/>
    <w:rsid w:val="00F230CA"/>
    <w:rsid w:val="00F235E1"/>
    <w:rsid w:val="00F26F9E"/>
    <w:rsid w:val="00F326F6"/>
    <w:rsid w:val="00F35447"/>
    <w:rsid w:val="00F42B67"/>
    <w:rsid w:val="00F44979"/>
    <w:rsid w:val="00F4555E"/>
    <w:rsid w:val="00F505B4"/>
    <w:rsid w:val="00F5571F"/>
    <w:rsid w:val="00F56233"/>
    <w:rsid w:val="00F61613"/>
    <w:rsid w:val="00F65762"/>
    <w:rsid w:val="00F65A6B"/>
    <w:rsid w:val="00F65DAD"/>
    <w:rsid w:val="00F71782"/>
    <w:rsid w:val="00F722AA"/>
    <w:rsid w:val="00F74ADD"/>
    <w:rsid w:val="00F768AF"/>
    <w:rsid w:val="00F8283F"/>
    <w:rsid w:val="00F851E7"/>
    <w:rsid w:val="00F85425"/>
    <w:rsid w:val="00F878BE"/>
    <w:rsid w:val="00F9271B"/>
    <w:rsid w:val="00F94C6E"/>
    <w:rsid w:val="00F94C83"/>
    <w:rsid w:val="00FA4A05"/>
    <w:rsid w:val="00FB0B68"/>
    <w:rsid w:val="00FB273D"/>
    <w:rsid w:val="00FB38A8"/>
    <w:rsid w:val="00FB4616"/>
    <w:rsid w:val="00FC0EE8"/>
    <w:rsid w:val="00FC1DBB"/>
    <w:rsid w:val="00FC2B46"/>
    <w:rsid w:val="00FC4CBD"/>
    <w:rsid w:val="00FD2B60"/>
    <w:rsid w:val="00FD7F84"/>
    <w:rsid w:val="00FE3B17"/>
    <w:rsid w:val="00FE426A"/>
    <w:rsid w:val="00FE452D"/>
    <w:rsid w:val="00FE4A49"/>
    <w:rsid w:val="00FF0C06"/>
    <w:rsid w:val="00FF1B05"/>
    <w:rsid w:val="00FF4DDD"/>
    <w:rsid w:val="00FF74E8"/>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新細明體" w:hAnsi="Cambria"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3679"/>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3679"/>
    <w:pPr>
      <w:tabs>
        <w:tab w:val="center" w:pos="4153"/>
        <w:tab w:val="right" w:pos="8306"/>
      </w:tabs>
      <w:snapToGrid w:val="0"/>
      <w:spacing w:after="200"/>
    </w:pPr>
    <w:rPr>
      <w:rFonts w:ascii="Cambria" w:hAnsi="Cambria"/>
      <w:sz w:val="20"/>
      <w:szCs w:val="20"/>
      <w:lang w:val="x-none"/>
    </w:rPr>
  </w:style>
  <w:style w:type="character" w:customStyle="1" w:styleId="a4">
    <w:name w:val="頁首 字元"/>
    <w:link w:val="a3"/>
    <w:locked/>
    <w:rsid w:val="00F13679"/>
    <w:rPr>
      <w:rFonts w:cs="Times New Roman"/>
      <w:lang w:val="x-none" w:eastAsia="en-US"/>
    </w:rPr>
  </w:style>
  <w:style w:type="paragraph" w:styleId="a5">
    <w:name w:val="footer"/>
    <w:basedOn w:val="a"/>
    <w:link w:val="a6"/>
    <w:uiPriority w:val="99"/>
    <w:rsid w:val="00F13679"/>
    <w:pPr>
      <w:tabs>
        <w:tab w:val="center" w:pos="4153"/>
        <w:tab w:val="right" w:pos="8306"/>
      </w:tabs>
      <w:snapToGrid w:val="0"/>
      <w:spacing w:after="200"/>
    </w:pPr>
    <w:rPr>
      <w:rFonts w:ascii="Cambria" w:hAnsi="Cambria"/>
      <w:sz w:val="20"/>
      <w:szCs w:val="20"/>
      <w:lang w:val="x-none"/>
    </w:rPr>
  </w:style>
  <w:style w:type="character" w:customStyle="1" w:styleId="a6">
    <w:name w:val="頁尾 字元"/>
    <w:link w:val="a5"/>
    <w:uiPriority w:val="99"/>
    <w:locked/>
    <w:rsid w:val="00F13679"/>
    <w:rPr>
      <w:rFonts w:cs="Times New Roman"/>
      <w:lang w:val="x-none" w:eastAsia="en-US"/>
    </w:rPr>
  </w:style>
  <w:style w:type="paragraph" w:styleId="a7">
    <w:name w:val="Balloon Text"/>
    <w:basedOn w:val="a"/>
    <w:link w:val="a8"/>
    <w:semiHidden/>
    <w:rsid w:val="00F13679"/>
    <w:rPr>
      <w:rFonts w:ascii="Cambria" w:hAnsi="Cambria"/>
      <w:sz w:val="18"/>
      <w:szCs w:val="18"/>
      <w:lang w:val="x-none"/>
    </w:rPr>
  </w:style>
  <w:style w:type="character" w:customStyle="1" w:styleId="a8">
    <w:name w:val="註解方塊文字 字元"/>
    <w:link w:val="a7"/>
    <w:semiHidden/>
    <w:locked/>
    <w:rsid w:val="00F13679"/>
    <w:rPr>
      <w:rFonts w:ascii="Cambria" w:eastAsia="新細明體" w:hAnsi="Cambria" w:cs="Times New Roman"/>
      <w:sz w:val="18"/>
      <w:szCs w:val="18"/>
      <w:lang w:val="x-none" w:eastAsia="en-US"/>
    </w:rPr>
  </w:style>
  <w:style w:type="paragraph" w:customStyle="1" w:styleId="FreeForm">
    <w:name w:val="Free Form"/>
    <w:autoRedefine/>
    <w:rsid w:val="00FB0B68"/>
    <w:rPr>
      <w:rFonts w:ascii="Arial" w:eastAsia="Times New Roman" w:hAnsi="Arial" w:cs="Arial"/>
      <w:color w:val="000000"/>
      <w:sz w:val="24"/>
      <w:szCs w:val="24"/>
    </w:rPr>
  </w:style>
  <w:style w:type="character" w:styleId="a9">
    <w:name w:val="Hyperlink"/>
    <w:rsid w:val="00C15E02"/>
    <w:rPr>
      <w:color w:val="0000FF"/>
      <w:u w:val="single"/>
    </w:rPr>
  </w:style>
  <w:style w:type="character" w:styleId="aa">
    <w:name w:val="page number"/>
    <w:basedOn w:val="a0"/>
    <w:rsid w:val="00E37277"/>
  </w:style>
  <w:style w:type="paragraph" w:styleId="ab">
    <w:name w:val="Date"/>
    <w:basedOn w:val="a"/>
    <w:next w:val="a"/>
    <w:rsid w:val="004F0AE3"/>
    <w:pPr>
      <w:widowControl w:val="0"/>
      <w:jc w:val="right"/>
    </w:pPr>
    <w:rPr>
      <w:rFonts w:ascii="Arial" w:eastAsia="標楷體" w:hAnsi="Arial" w:cs="Arial"/>
      <w:color w:val="000000"/>
      <w:kern w:val="2"/>
      <w:lang w:eastAsia="zh-TW"/>
    </w:rPr>
  </w:style>
  <w:style w:type="character" w:customStyle="1" w:styleId="ac">
    <w:name w:val="摘要內文"/>
    <w:rsid w:val="007C0750"/>
    <w:rPr>
      <w:rFonts w:cs="Times New Roman"/>
      <w:sz w:val="20"/>
    </w:rPr>
  </w:style>
  <w:style w:type="character" w:customStyle="1" w:styleId="ad">
    <w:name w:val="a"/>
    <w:basedOn w:val="a0"/>
    <w:rsid w:val="002C05F3"/>
  </w:style>
  <w:style w:type="paragraph" w:customStyle="1" w:styleId="Text">
    <w:name w:val="Text"/>
    <w:basedOn w:val="a"/>
    <w:rsid w:val="00D35900"/>
    <w:pPr>
      <w:spacing w:after="200"/>
    </w:pPr>
    <w:rPr>
      <w:rFonts w:ascii="Arial" w:hAnsi="Arial" w:cs="Arial"/>
      <w:sz w:val="20"/>
      <w:szCs w:val="20"/>
      <w:lang w:val="de-DE"/>
    </w:rPr>
  </w:style>
  <w:style w:type="character" w:styleId="ae">
    <w:name w:val="Strong"/>
    <w:basedOn w:val="a0"/>
    <w:uiPriority w:val="22"/>
    <w:qFormat/>
    <w:locked/>
    <w:rsid w:val="00960F0B"/>
    <w:rPr>
      <w:b/>
      <w:bCs/>
    </w:rPr>
  </w:style>
  <w:style w:type="paragraph" w:customStyle="1" w:styleId="unterberschrift">
    <w:name w:val="unterberschrift"/>
    <w:basedOn w:val="a"/>
    <w:rsid w:val="00960F0B"/>
    <w:pPr>
      <w:spacing w:before="100" w:beforeAutospacing="1" w:after="100" w:afterAutospacing="1"/>
    </w:pPr>
    <w:rPr>
      <w:rFonts w:ascii="新細明體" w:hAnsi="新細明體" w:cs="新細明體"/>
      <w:lang w:eastAsia="zh-TW"/>
    </w:rPr>
  </w:style>
  <w:style w:type="character" w:styleId="af">
    <w:name w:val="Emphasis"/>
    <w:basedOn w:val="a0"/>
    <w:uiPriority w:val="20"/>
    <w:qFormat/>
    <w:locked/>
    <w:rsid w:val="007428DA"/>
    <w:rPr>
      <w:b w:val="0"/>
      <w:bCs w:val="0"/>
      <w:i w:val="0"/>
      <w:iCs w:val="0"/>
      <w:color w:val="CC0033"/>
    </w:rPr>
  </w:style>
  <w:style w:type="character" w:customStyle="1" w:styleId="st">
    <w:name w:val="st"/>
    <w:basedOn w:val="a0"/>
    <w:rsid w:val="007428DA"/>
  </w:style>
  <w:style w:type="paragraph" w:styleId="af0">
    <w:name w:val="List Paragraph"/>
    <w:basedOn w:val="a"/>
    <w:uiPriority w:val="34"/>
    <w:qFormat/>
    <w:rsid w:val="008245FA"/>
    <w:pPr>
      <w:widowControl w:val="0"/>
      <w:ind w:leftChars="200" w:left="480"/>
    </w:pPr>
    <w:rPr>
      <w:rFonts w:asciiTheme="minorHAnsi" w:eastAsiaTheme="minorEastAsia" w:hAnsiTheme="minorHAnsi" w:cstheme="minorBidi"/>
      <w:kern w:val="2"/>
      <w:szCs w:val="22"/>
      <w:lang w:eastAsia="zh-TW"/>
    </w:rPr>
  </w:style>
  <w:style w:type="paragraph" w:customStyle="1" w:styleId="yiv2182289416msonormal">
    <w:name w:val="yiv2182289416msonormal"/>
    <w:basedOn w:val="a"/>
    <w:rsid w:val="008245FA"/>
    <w:pPr>
      <w:spacing w:before="100" w:beforeAutospacing="1" w:after="100" w:afterAutospacing="1"/>
    </w:pPr>
    <w:rPr>
      <w:rFonts w:eastAsia="SimSun"/>
      <w:lang w:eastAsia="zh-CN"/>
    </w:rPr>
  </w:style>
  <w:style w:type="character" w:styleId="af1">
    <w:name w:val="annotation reference"/>
    <w:basedOn w:val="a0"/>
    <w:rsid w:val="00F65DAD"/>
    <w:rPr>
      <w:sz w:val="18"/>
      <w:szCs w:val="18"/>
    </w:rPr>
  </w:style>
  <w:style w:type="paragraph" w:styleId="af2">
    <w:name w:val="annotation text"/>
    <w:basedOn w:val="a"/>
    <w:link w:val="af3"/>
    <w:rsid w:val="00F65DAD"/>
  </w:style>
  <w:style w:type="character" w:customStyle="1" w:styleId="af3">
    <w:name w:val="註解文字 字元"/>
    <w:basedOn w:val="a0"/>
    <w:link w:val="af2"/>
    <w:rsid w:val="00F65DAD"/>
    <w:rPr>
      <w:rFonts w:ascii="Times New Roman" w:hAnsi="Times New Roman"/>
      <w:sz w:val="24"/>
      <w:szCs w:val="24"/>
      <w:lang w:eastAsia="en-US"/>
    </w:rPr>
  </w:style>
  <w:style w:type="paragraph" w:styleId="af4">
    <w:name w:val="annotation subject"/>
    <w:basedOn w:val="af2"/>
    <w:next w:val="af2"/>
    <w:link w:val="af5"/>
    <w:rsid w:val="00F65DAD"/>
    <w:rPr>
      <w:b/>
      <w:bCs/>
    </w:rPr>
  </w:style>
  <w:style w:type="character" w:customStyle="1" w:styleId="af5">
    <w:name w:val="註解主旨 字元"/>
    <w:basedOn w:val="af3"/>
    <w:link w:val="af4"/>
    <w:rsid w:val="00F65DAD"/>
    <w:rPr>
      <w:rFonts w:ascii="Times New Roman" w:hAnsi="Times New Roman"/>
      <w:b/>
      <w:bCs/>
      <w:sz w:val="24"/>
      <w:szCs w:val="24"/>
      <w:lang w:eastAsia="en-US"/>
    </w:rPr>
  </w:style>
  <w:style w:type="paragraph" w:styleId="af6">
    <w:name w:val="Plain Text"/>
    <w:basedOn w:val="a"/>
    <w:link w:val="af7"/>
    <w:rsid w:val="009A7994"/>
    <w:rPr>
      <w:rFonts w:ascii="Courier New" w:eastAsia="MS Mincho" w:hAnsi="Courier New" w:cs="Courier New"/>
      <w:sz w:val="20"/>
      <w:szCs w:val="20"/>
      <w:lang w:eastAsia="ja-JP"/>
    </w:rPr>
  </w:style>
  <w:style w:type="character" w:customStyle="1" w:styleId="af7">
    <w:name w:val="純文字 字元"/>
    <w:basedOn w:val="a0"/>
    <w:link w:val="af6"/>
    <w:rsid w:val="009A7994"/>
    <w:rPr>
      <w:rFonts w:ascii="Courier New" w:eastAsia="MS Mincho" w:hAnsi="Courier New" w:cs="Courier New"/>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新細明體" w:hAnsi="Cambria"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3679"/>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3679"/>
    <w:pPr>
      <w:tabs>
        <w:tab w:val="center" w:pos="4153"/>
        <w:tab w:val="right" w:pos="8306"/>
      </w:tabs>
      <w:snapToGrid w:val="0"/>
      <w:spacing w:after="200"/>
    </w:pPr>
    <w:rPr>
      <w:rFonts w:ascii="Cambria" w:hAnsi="Cambria"/>
      <w:sz w:val="20"/>
      <w:szCs w:val="20"/>
      <w:lang w:val="x-none"/>
    </w:rPr>
  </w:style>
  <w:style w:type="character" w:customStyle="1" w:styleId="a4">
    <w:name w:val="頁首 字元"/>
    <w:link w:val="a3"/>
    <w:locked/>
    <w:rsid w:val="00F13679"/>
    <w:rPr>
      <w:rFonts w:cs="Times New Roman"/>
      <w:lang w:val="x-none" w:eastAsia="en-US"/>
    </w:rPr>
  </w:style>
  <w:style w:type="paragraph" w:styleId="a5">
    <w:name w:val="footer"/>
    <w:basedOn w:val="a"/>
    <w:link w:val="a6"/>
    <w:uiPriority w:val="99"/>
    <w:rsid w:val="00F13679"/>
    <w:pPr>
      <w:tabs>
        <w:tab w:val="center" w:pos="4153"/>
        <w:tab w:val="right" w:pos="8306"/>
      </w:tabs>
      <w:snapToGrid w:val="0"/>
      <w:spacing w:after="200"/>
    </w:pPr>
    <w:rPr>
      <w:rFonts w:ascii="Cambria" w:hAnsi="Cambria"/>
      <w:sz w:val="20"/>
      <w:szCs w:val="20"/>
      <w:lang w:val="x-none"/>
    </w:rPr>
  </w:style>
  <w:style w:type="character" w:customStyle="1" w:styleId="a6">
    <w:name w:val="頁尾 字元"/>
    <w:link w:val="a5"/>
    <w:uiPriority w:val="99"/>
    <w:locked/>
    <w:rsid w:val="00F13679"/>
    <w:rPr>
      <w:rFonts w:cs="Times New Roman"/>
      <w:lang w:val="x-none" w:eastAsia="en-US"/>
    </w:rPr>
  </w:style>
  <w:style w:type="paragraph" w:styleId="a7">
    <w:name w:val="Balloon Text"/>
    <w:basedOn w:val="a"/>
    <w:link w:val="a8"/>
    <w:semiHidden/>
    <w:rsid w:val="00F13679"/>
    <w:rPr>
      <w:rFonts w:ascii="Cambria" w:hAnsi="Cambria"/>
      <w:sz w:val="18"/>
      <w:szCs w:val="18"/>
      <w:lang w:val="x-none"/>
    </w:rPr>
  </w:style>
  <w:style w:type="character" w:customStyle="1" w:styleId="a8">
    <w:name w:val="註解方塊文字 字元"/>
    <w:link w:val="a7"/>
    <w:semiHidden/>
    <w:locked/>
    <w:rsid w:val="00F13679"/>
    <w:rPr>
      <w:rFonts w:ascii="Cambria" w:eastAsia="新細明體" w:hAnsi="Cambria" w:cs="Times New Roman"/>
      <w:sz w:val="18"/>
      <w:szCs w:val="18"/>
      <w:lang w:val="x-none" w:eastAsia="en-US"/>
    </w:rPr>
  </w:style>
  <w:style w:type="paragraph" w:customStyle="1" w:styleId="FreeForm">
    <w:name w:val="Free Form"/>
    <w:autoRedefine/>
    <w:rsid w:val="00FB0B68"/>
    <w:rPr>
      <w:rFonts w:ascii="Arial" w:eastAsia="Times New Roman" w:hAnsi="Arial" w:cs="Arial"/>
      <w:color w:val="000000"/>
      <w:sz w:val="24"/>
      <w:szCs w:val="24"/>
    </w:rPr>
  </w:style>
  <w:style w:type="character" w:styleId="a9">
    <w:name w:val="Hyperlink"/>
    <w:rsid w:val="00C15E02"/>
    <w:rPr>
      <w:color w:val="0000FF"/>
      <w:u w:val="single"/>
    </w:rPr>
  </w:style>
  <w:style w:type="character" w:styleId="aa">
    <w:name w:val="page number"/>
    <w:basedOn w:val="a0"/>
    <w:rsid w:val="00E37277"/>
  </w:style>
  <w:style w:type="paragraph" w:styleId="ab">
    <w:name w:val="Date"/>
    <w:basedOn w:val="a"/>
    <w:next w:val="a"/>
    <w:rsid w:val="004F0AE3"/>
    <w:pPr>
      <w:widowControl w:val="0"/>
      <w:jc w:val="right"/>
    </w:pPr>
    <w:rPr>
      <w:rFonts w:ascii="Arial" w:eastAsia="標楷體" w:hAnsi="Arial" w:cs="Arial"/>
      <w:color w:val="000000"/>
      <w:kern w:val="2"/>
      <w:lang w:eastAsia="zh-TW"/>
    </w:rPr>
  </w:style>
  <w:style w:type="character" w:customStyle="1" w:styleId="ac">
    <w:name w:val="摘要內文"/>
    <w:rsid w:val="007C0750"/>
    <w:rPr>
      <w:rFonts w:cs="Times New Roman"/>
      <w:sz w:val="20"/>
    </w:rPr>
  </w:style>
  <w:style w:type="character" w:customStyle="1" w:styleId="ad">
    <w:name w:val="a"/>
    <w:basedOn w:val="a0"/>
    <w:rsid w:val="002C05F3"/>
  </w:style>
  <w:style w:type="paragraph" w:customStyle="1" w:styleId="Text">
    <w:name w:val="Text"/>
    <w:basedOn w:val="a"/>
    <w:rsid w:val="00D35900"/>
    <w:pPr>
      <w:spacing w:after="200"/>
    </w:pPr>
    <w:rPr>
      <w:rFonts w:ascii="Arial" w:hAnsi="Arial" w:cs="Arial"/>
      <w:sz w:val="20"/>
      <w:szCs w:val="20"/>
      <w:lang w:val="de-DE"/>
    </w:rPr>
  </w:style>
  <w:style w:type="character" w:styleId="ae">
    <w:name w:val="Strong"/>
    <w:basedOn w:val="a0"/>
    <w:uiPriority w:val="22"/>
    <w:qFormat/>
    <w:locked/>
    <w:rsid w:val="00960F0B"/>
    <w:rPr>
      <w:b/>
      <w:bCs/>
    </w:rPr>
  </w:style>
  <w:style w:type="paragraph" w:customStyle="1" w:styleId="unterberschrift">
    <w:name w:val="unterberschrift"/>
    <w:basedOn w:val="a"/>
    <w:rsid w:val="00960F0B"/>
    <w:pPr>
      <w:spacing w:before="100" w:beforeAutospacing="1" w:after="100" w:afterAutospacing="1"/>
    </w:pPr>
    <w:rPr>
      <w:rFonts w:ascii="新細明體" w:hAnsi="新細明體" w:cs="新細明體"/>
      <w:lang w:eastAsia="zh-TW"/>
    </w:rPr>
  </w:style>
  <w:style w:type="character" w:styleId="af">
    <w:name w:val="Emphasis"/>
    <w:basedOn w:val="a0"/>
    <w:uiPriority w:val="20"/>
    <w:qFormat/>
    <w:locked/>
    <w:rsid w:val="007428DA"/>
    <w:rPr>
      <w:b w:val="0"/>
      <w:bCs w:val="0"/>
      <w:i w:val="0"/>
      <w:iCs w:val="0"/>
      <w:color w:val="CC0033"/>
    </w:rPr>
  </w:style>
  <w:style w:type="character" w:customStyle="1" w:styleId="st">
    <w:name w:val="st"/>
    <w:basedOn w:val="a0"/>
    <w:rsid w:val="007428DA"/>
  </w:style>
  <w:style w:type="paragraph" w:styleId="af0">
    <w:name w:val="List Paragraph"/>
    <w:basedOn w:val="a"/>
    <w:uiPriority w:val="34"/>
    <w:qFormat/>
    <w:rsid w:val="008245FA"/>
    <w:pPr>
      <w:widowControl w:val="0"/>
      <w:ind w:leftChars="200" w:left="480"/>
    </w:pPr>
    <w:rPr>
      <w:rFonts w:asciiTheme="minorHAnsi" w:eastAsiaTheme="minorEastAsia" w:hAnsiTheme="minorHAnsi" w:cstheme="minorBidi"/>
      <w:kern w:val="2"/>
      <w:szCs w:val="22"/>
      <w:lang w:eastAsia="zh-TW"/>
    </w:rPr>
  </w:style>
  <w:style w:type="paragraph" w:customStyle="1" w:styleId="yiv2182289416msonormal">
    <w:name w:val="yiv2182289416msonormal"/>
    <w:basedOn w:val="a"/>
    <w:rsid w:val="008245FA"/>
    <w:pPr>
      <w:spacing w:before="100" w:beforeAutospacing="1" w:after="100" w:afterAutospacing="1"/>
    </w:pPr>
    <w:rPr>
      <w:rFonts w:eastAsia="SimSun"/>
      <w:lang w:eastAsia="zh-CN"/>
    </w:rPr>
  </w:style>
  <w:style w:type="character" w:styleId="af1">
    <w:name w:val="annotation reference"/>
    <w:basedOn w:val="a0"/>
    <w:rsid w:val="00F65DAD"/>
    <w:rPr>
      <w:sz w:val="18"/>
      <w:szCs w:val="18"/>
    </w:rPr>
  </w:style>
  <w:style w:type="paragraph" w:styleId="af2">
    <w:name w:val="annotation text"/>
    <w:basedOn w:val="a"/>
    <w:link w:val="af3"/>
    <w:rsid w:val="00F65DAD"/>
  </w:style>
  <w:style w:type="character" w:customStyle="1" w:styleId="af3">
    <w:name w:val="註解文字 字元"/>
    <w:basedOn w:val="a0"/>
    <w:link w:val="af2"/>
    <w:rsid w:val="00F65DAD"/>
    <w:rPr>
      <w:rFonts w:ascii="Times New Roman" w:hAnsi="Times New Roman"/>
      <w:sz w:val="24"/>
      <w:szCs w:val="24"/>
      <w:lang w:eastAsia="en-US"/>
    </w:rPr>
  </w:style>
  <w:style w:type="paragraph" w:styleId="af4">
    <w:name w:val="annotation subject"/>
    <w:basedOn w:val="af2"/>
    <w:next w:val="af2"/>
    <w:link w:val="af5"/>
    <w:rsid w:val="00F65DAD"/>
    <w:rPr>
      <w:b/>
      <w:bCs/>
    </w:rPr>
  </w:style>
  <w:style w:type="character" w:customStyle="1" w:styleId="af5">
    <w:name w:val="註解主旨 字元"/>
    <w:basedOn w:val="af3"/>
    <w:link w:val="af4"/>
    <w:rsid w:val="00F65DAD"/>
    <w:rPr>
      <w:rFonts w:ascii="Times New Roman" w:hAnsi="Times New Roman"/>
      <w:b/>
      <w:bCs/>
      <w:sz w:val="24"/>
      <w:szCs w:val="24"/>
      <w:lang w:eastAsia="en-US"/>
    </w:rPr>
  </w:style>
  <w:style w:type="paragraph" w:styleId="af6">
    <w:name w:val="Plain Text"/>
    <w:basedOn w:val="a"/>
    <w:link w:val="af7"/>
    <w:rsid w:val="009A7994"/>
    <w:rPr>
      <w:rFonts w:ascii="Courier New" w:eastAsia="MS Mincho" w:hAnsi="Courier New" w:cs="Courier New"/>
      <w:sz w:val="20"/>
      <w:szCs w:val="20"/>
      <w:lang w:eastAsia="ja-JP"/>
    </w:rPr>
  </w:style>
  <w:style w:type="character" w:customStyle="1" w:styleId="af7">
    <w:name w:val="純文字 字元"/>
    <w:basedOn w:val="a0"/>
    <w:link w:val="af6"/>
    <w:rsid w:val="009A7994"/>
    <w:rPr>
      <w:rFonts w:ascii="Courier New" w:eastAsia="MS Mincho" w:hAnsi="Courier New" w:cs="Courier New"/>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59641">
      <w:bodyDiv w:val="1"/>
      <w:marLeft w:val="0"/>
      <w:marRight w:val="0"/>
      <w:marTop w:val="75"/>
      <w:marBottom w:val="150"/>
      <w:divBdr>
        <w:top w:val="none" w:sz="0" w:space="0" w:color="auto"/>
        <w:left w:val="none" w:sz="0" w:space="0" w:color="auto"/>
        <w:bottom w:val="none" w:sz="0" w:space="0" w:color="auto"/>
        <w:right w:val="none" w:sz="0" w:space="0" w:color="auto"/>
      </w:divBdr>
      <w:divsChild>
        <w:div w:id="440879503">
          <w:marLeft w:val="0"/>
          <w:marRight w:val="0"/>
          <w:marTop w:val="0"/>
          <w:marBottom w:val="0"/>
          <w:divBdr>
            <w:top w:val="none" w:sz="0" w:space="0" w:color="auto"/>
            <w:left w:val="none" w:sz="0" w:space="0" w:color="auto"/>
            <w:bottom w:val="none" w:sz="0" w:space="0" w:color="auto"/>
            <w:right w:val="none" w:sz="0" w:space="0" w:color="auto"/>
          </w:divBdr>
        </w:div>
      </w:divsChild>
    </w:div>
    <w:div w:id="431433850">
      <w:bodyDiv w:val="1"/>
      <w:marLeft w:val="0"/>
      <w:marRight w:val="0"/>
      <w:marTop w:val="0"/>
      <w:marBottom w:val="0"/>
      <w:divBdr>
        <w:top w:val="none" w:sz="0" w:space="0" w:color="auto"/>
        <w:left w:val="none" w:sz="0" w:space="0" w:color="auto"/>
        <w:bottom w:val="none" w:sz="0" w:space="0" w:color="auto"/>
        <w:right w:val="none" w:sz="0" w:space="0" w:color="auto"/>
      </w:divBdr>
    </w:div>
    <w:div w:id="698776228">
      <w:bodyDiv w:val="1"/>
      <w:marLeft w:val="0"/>
      <w:marRight w:val="0"/>
      <w:marTop w:val="0"/>
      <w:marBottom w:val="0"/>
      <w:divBdr>
        <w:top w:val="none" w:sz="0" w:space="0" w:color="auto"/>
        <w:left w:val="none" w:sz="0" w:space="0" w:color="auto"/>
        <w:bottom w:val="none" w:sz="0" w:space="0" w:color="auto"/>
        <w:right w:val="none" w:sz="0" w:space="0" w:color="auto"/>
      </w:divBdr>
    </w:div>
    <w:div w:id="1452280081">
      <w:bodyDiv w:val="1"/>
      <w:marLeft w:val="0"/>
      <w:marRight w:val="0"/>
      <w:marTop w:val="0"/>
      <w:marBottom w:val="0"/>
      <w:divBdr>
        <w:top w:val="none" w:sz="0" w:space="0" w:color="auto"/>
        <w:left w:val="none" w:sz="0" w:space="0" w:color="auto"/>
        <w:bottom w:val="none" w:sz="0" w:space="0" w:color="auto"/>
        <w:right w:val="none" w:sz="0" w:space="0" w:color="auto"/>
      </w:divBdr>
    </w:div>
    <w:div w:id="1794594176">
      <w:bodyDiv w:val="1"/>
      <w:marLeft w:val="0"/>
      <w:marRight w:val="0"/>
      <w:marTop w:val="0"/>
      <w:marBottom w:val="0"/>
      <w:divBdr>
        <w:top w:val="none" w:sz="0" w:space="0" w:color="auto"/>
        <w:left w:val="none" w:sz="0" w:space="0" w:color="auto"/>
        <w:bottom w:val="none" w:sz="0" w:space="0" w:color="auto"/>
        <w:right w:val="none" w:sz="0" w:space="0" w:color="auto"/>
      </w:divBdr>
    </w:div>
    <w:div w:id="1843281576">
      <w:bodyDiv w:val="1"/>
      <w:marLeft w:val="0"/>
      <w:marRight w:val="0"/>
      <w:marTop w:val="0"/>
      <w:marBottom w:val="0"/>
      <w:divBdr>
        <w:top w:val="none" w:sz="0" w:space="0" w:color="auto"/>
        <w:left w:val="none" w:sz="0" w:space="0" w:color="auto"/>
        <w:bottom w:val="none" w:sz="0" w:space="0" w:color="auto"/>
        <w:right w:val="none" w:sz="0" w:space="0" w:color="auto"/>
      </w:divBdr>
    </w:div>
    <w:div w:id="1856965280">
      <w:bodyDiv w:val="1"/>
      <w:marLeft w:val="0"/>
      <w:marRight w:val="0"/>
      <w:marTop w:val="0"/>
      <w:marBottom w:val="0"/>
      <w:divBdr>
        <w:top w:val="none" w:sz="0" w:space="0" w:color="auto"/>
        <w:left w:val="none" w:sz="0" w:space="0" w:color="auto"/>
        <w:bottom w:val="none" w:sz="0" w:space="0" w:color="auto"/>
        <w:right w:val="none" w:sz="0" w:space="0" w:color="auto"/>
      </w:divBdr>
    </w:div>
    <w:div w:id="1928609534">
      <w:bodyDiv w:val="1"/>
      <w:marLeft w:val="0"/>
      <w:marRight w:val="0"/>
      <w:marTop w:val="0"/>
      <w:marBottom w:val="0"/>
      <w:divBdr>
        <w:top w:val="none" w:sz="0" w:space="0" w:color="auto"/>
        <w:left w:val="none" w:sz="0" w:space="0" w:color="auto"/>
        <w:bottom w:val="none" w:sz="0" w:space="0" w:color="auto"/>
        <w:right w:val="none" w:sz="0" w:space="0" w:color="auto"/>
      </w:divBdr>
    </w:div>
    <w:div w:id="2014525703">
      <w:bodyDiv w:val="1"/>
      <w:marLeft w:val="0"/>
      <w:marRight w:val="0"/>
      <w:marTop w:val="0"/>
      <w:marBottom w:val="0"/>
      <w:divBdr>
        <w:top w:val="none" w:sz="0" w:space="0" w:color="auto"/>
        <w:left w:val="none" w:sz="0" w:space="0" w:color="auto"/>
        <w:bottom w:val="none" w:sz="0" w:space="0" w:color="auto"/>
        <w:right w:val="none" w:sz="0" w:space="0" w:color="auto"/>
      </w:divBdr>
    </w:div>
    <w:div w:id="21406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ltaww.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1716</Words>
  <Characters>334</Characters>
  <Application>Microsoft Office Word</Application>
  <DocSecurity>0</DocSecurity>
  <Lines>2</Lines>
  <Paragraphs>4</Paragraphs>
  <ScaleCrop>false</ScaleCrop>
  <Company>Delta Electronics, Inc.</Company>
  <LinksUpToDate>false</LinksUpToDate>
  <CharactersWithSpaces>2046</CharactersWithSpaces>
  <SharedDoc>false</SharedDoc>
  <HLinks>
    <vt:vector size="6" baseType="variant">
      <vt:variant>
        <vt:i4>5963900</vt:i4>
      </vt:variant>
      <vt:variant>
        <vt:i4>0</vt:i4>
      </vt:variant>
      <vt:variant>
        <vt:i4>0</vt:i4>
      </vt:variant>
      <vt:variant>
        <vt:i4>5</vt:i4>
      </vt:variant>
      <vt:variant>
        <vt:lpwstr>mailto:jesse.chou@delta.com.tw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Title</dc:title>
  <dc:creator>Brand Management Office</dc:creator>
  <cp:lastModifiedBy>WENDY.SHIH 施昀廷</cp:lastModifiedBy>
  <cp:revision>3</cp:revision>
  <cp:lastPrinted>2015-01-20T08:17:00Z</cp:lastPrinted>
  <dcterms:created xsi:type="dcterms:W3CDTF">2016-07-25T07:50:00Z</dcterms:created>
  <dcterms:modified xsi:type="dcterms:W3CDTF">2016-07-25T07:52:00Z</dcterms:modified>
</cp:coreProperties>
</file>