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11" w:rsidRDefault="002E3011" w:rsidP="002E3011">
      <w:pPr>
        <w:adjustRightInd w:val="0"/>
        <w:snapToGrid w:val="0"/>
        <w:spacing w:line="420" w:lineRule="exact"/>
        <w:jc w:val="center"/>
        <w:rPr>
          <w:rFonts w:ascii="Arial" w:eastAsia="標楷體" w:hAnsi="Arial" w:cs="Arial"/>
          <w:b/>
          <w:bCs/>
          <w:color w:val="000000"/>
          <w:sz w:val="32"/>
          <w:szCs w:val="32"/>
          <w:lang w:eastAsia="zh-TW"/>
        </w:rPr>
      </w:pPr>
      <w:r>
        <w:rPr>
          <w:rFonts w:ascii="新細明體" w:hAnsi="新細明體" w:cs="Arial" w:hint="eastAsia"/>
          <w:b/>
          <w:bCs/>
          <w:color w:val="000000"/>
          <w:sz w:val="32"/>
          <w:szCs w:val="32"/>
          <w:lang w:eastAsia="zh-TW"/>
        </w:rPr>
        <w:t>《</w:t>
      </w:r>
      <w:r>
        <w:rPr>
          <w:rFonts w:ascii="Arial" w:eastAsia="標楷體" w:hAnsi="Arial" w:cs="Arial" w:hint="eastAsia"/>
          <w:b/>
          <w:bCs/>
          <w:color w:val="000000"/>
          <w:sz w:val="32"/>
          <w:szCs w:val="32"/>
          <w:lang w:eastAsia="zh-TW"/>
        </w:rPr>
        <w:t>跟著台達</w:t>
      </w:r>
      <w:r w:rsidR="00E90BE7">
        <w:rPr>
          <w:rFonts w:ascii="Arial" w:eastAsia="標楷體" w:hAnsi="Arial" w:cs="Arial" w:hint="eastAsia"/>
          <w:b/>
          <w:bCs/>
          <w:color w:val="000000"/>
          <w:sz w:val="32"/>
          <w:szCs w:val="32"/>
          <w:lang w:eastAsia="zh-TW"/>
        </w:rPr>
        <w:t xml:space="preserve"> </w:t>
      </w:r>
      <w:r>
        <w:rPr>
          <w:rFonts w:ascii="Arial" w:eastAsia="標楷體" w:hAnsi="Arial" w:cs="Arial" w:hint="eastAsia"/>
          <w:b/>
          <w:bCs/>
          <w:color w:val="000000"/>
          <w:sz w:val="32"/>
          <w:szCs w:val="32"/>
          <w:lang w:eastAsia="zh-TW"/>
        </w:rPr>
        <w:t>蓋出綠建築</w:t>
      </w:r>
      <w:r>
        <w:rPr>
          <w:rFonts w:ascii="新細明體" w:hAnsi="新細明體" w:cs="Arial" w:hint="eastAsia"/>
          <w:b/>
          <w:bCs/>
          <w:color w:val="000000"/>
          <w:sz w:val="32"/>
          <w:szCs w:val="32"/>
          <w:lang w:eastAsia="zh-TW"/>
        </w:rPr>
        <w:t>》</w:t>
      </w:r>
      <w:r>
        <w:rPr>
          <w:rFonts w:ascii="Arial" w:eastAsia="標楷體" w:hAnsi="Arial" w:cs="Arial" w:hint="eastAsia"/>
          <w:b/>
          <w:bCs/>
          <w:color w:val="000000"/>
          <w:sz w:val="32"/>
          <w:szCs w:val="32"/>
          <w:lang w:eastAsia="zh-TW"/>
        </w:rPr>
        <w:t>新書發表</w:t>
      </w:r>
    </w:p>
    <w:p w:rsidR="002E3011" w:rsidRPr="00F26203" w:rsidRDefault="002E3011" w:rsidP="002E3011">
      <w:pPr>
        <w:adjustRightInd w:val="0"/>
        <w:snapToGrid w:val="0"/>
        <w:spacing w:line="420" w:lineRule="exact"/>
        <w:jc w:val="center"/>
        <w:rPr>
          <w:rFonts w:ascii="Arial" w:eastAsia="標楷體" w:hAnsi="Arial" w:cs="Arial"/>
          <w:b/>
          <w:bCs/>
          <w:color w:val="000000"/>
          <w:sz w:val="32"/>
          <w:szCs w:val="32"/>
          <w:lang w:eastAsia="zh-TW"/>
        </w:rPr>
      </w:pPr>
      <w:r w:rsidRPr="007277DC">
        <w:rPr>
          <w:rFonts w:ascii="Arial" w:eastAsia="標楷體" w:hAnsi="Arial" w:cs="Arial" w:hint="eastAsia"/>
          <w:b/>
          <w:bCs/>
          <w:color w:val="000000"/>
          <w:sz w:val="32"/>
          <w:szCs w:val="32"/>
          <w:lang w:eastAsia="zh-TW"/>
        </w:rPr>
        <w:t>華山「</w:t>
      </w:r>
      <w:proofErr w:type="gramStart"/>
      <w:r w:rsidRPr="007277DC">
        <w:rPr>
          <w:rFonts w:ascii="Arial" w:eastAsia="標楷體" w:hAnsi="Arial" w:cs="Arial" w:hint="eastAsia"/>
          <w:b/>
          <w:bCs/>
          <w:color w:val="000000"/>
          <w:sz w:val="32"/>
          <w:szCs w:val="32"/>
          <w:lang w:eastAsia="zh-TW"/>
        </w:rPr>
        <w:t>綠築跡</w:t>
      </w:r>
      <w:proofErr w:type="gramEnd"/>
      <w:r w:rsidRPr="007277DC">
        <w:rPr>
          <w:rFonts w:ascii="Arial" w:eastAsia="標楷體" w:hAnsi="Arial" w:cs="Arial" w:hint="eastAsia"/>
          <w:b/>
          <w:bCs/>
          <w:color w:val="000000"/>
          <w:sz w:val="32"/>
          <w:szCs w:val="32"/>
          <w:lang w:eastAsia="zh-TW"/>
        </w:rPr>
        <w:t>」展覽</w:t>
      </w:r>
      <w:r w:rsidR="00F5723A">
        <w:rPr>
          <w:rFonts w:ascii="新細明體" w:hAnsi="新細明體" w:cs="Arial" w:hint="eastAsia"/>
          <w:b/>
          <w:bCs/>
          <w:color w:val="000000"/>
          <w:sz w:val="32"/>
          <w:szCs w:val="32"/>
          <w:lang w:eastAsia="zh-TW"/>
        </w:rPr>
        <w:t>、</w:t>
      </w:r>
      <w:r w:rsidR="00F5723A">
        <w:rPr>
          <w:rFonts w:ascii="Arial" w:eastAsia="標楷體" w:hAnsi="Arial" w:cs="Arial" w:hint="eastAsia"/>
          <w:b/>
          <w:bCs/>
          <w:color w:val="000000"/>
          <w:sz w:val="32"/>
          <w:szCs w:val="32"/>
          <w:lang w:eastAsia="zh-TW"/>
        </w:rPr>
        <w:t>綠建築微電影</w:t>
      </w:r>
      <w:r w:rsidR="00F5723A">
        <w:rPr>
          <w:rFonts w:ascii="Arial" w:eastAsia="標楷體" w:hAnsi="Arial" w:cs="Arial" w:hint="eastAsia"/>
          <w:b/>
          <w:bCs/>
          <w:color w:val="000000"/>
          <w:sz w:val="32"/>
          <w:szCs w:val="32"/>
          <w:lang w:eastAsia="zh-TW"/>
        </w:rPr>
        <w:t xml:space="preserve"> </w:t>
      </w:r>
      <w:r>
        <w:rPr>
          <w:rFonts w:ascii="Arial" w:eastAsia="標楷體" w:hAnsi="Arial" w:cs="Arial" w:hint="eastAsia"/>
          <w:b/>
          <w:bCs/>
          <w:color w:val="000000"/>
          <w:sz w:val="32"/>
          <w:szCs w:val="32"/>
          <w:lang w:eastAsia="zh-TW"/>
        </w:rPr>
        <w:t>同步登場</w:t>
      </w:r>
    </w:p>
    <w:p w:rsidR="002E3011" w:rsidRPr="001A232F" w:rsidRDefault="002E3011" w:rsidP="002E3011">
      <w:pPr>
        <w:adjustRightInd w:val="0"/>
        <w:snapToGrid w:val="0"/>
        <w:spacing w:line="420" w:lineRule="exact"/>
        <w:rPr>
          <w:rFonts w:ascii="Arial" w:eastAsia="標楷體" w:hAnsi="Arial" w:cs="Arial"/>
          <w:color w:val="000000"/>
          <w:sz w:val="28"/>
          <w:szCs w:val="28"/>
          <w:lang w:eastAsia="zh-TW"/>
        </w:rPr>
      </w:pPr>
    </w:p>
    <w:p w:rsidR="002E3011" w:rsidRPr="005C4BD5" w:rsidRDefault="002E3011" w:rsidP="002E3011">
      <w:pPr>
        <w:adjustRightInd w:val="0"/>
        <w:snapToGrid w:val="0"/>
        <w:spacing w:line="420" w:lineRule="exact"/>
        <w:ind w:leftChars="100" w:left="240"/>
        <w:jc w:val="right"/>
        <w:rPr>
          <w:rFonts w:ascii="Arial" w:eastAsia="標楷體" w:hAnsi="Arial" w:cs="Arial"/>
          <w:color w:val="000000"/>
          <w:sz w:val="22"/>
          <w:szCs w:val="22"/>
          <w:lang w:eastAsia="zh-TW"/>
        </w:rPr>
      </w:pPr>
      <w:r w:rsidRPr="005C4BD5">
        <w:rPr>
          <w:rFonts w:ascii="Arial" w:eastAsia="標楷體" w:hAnsi="Arial" w:cs="Arial" w:hint="eastAsia"/>
          <w:color w:val="000000"/>
          <w:sz w:val="22"/>
          <w:szCs w:val="22"/>
          <w:lang w:eastAsia="zh-TW"/>
        </w:rPr>
        <w:t>發佈單位：台達電子</w:t>
      </w:r>
    </w:p>
    <w:p w:rsidR="002E3011" w:rsidRDefault="002E3011" w:rsidP="002E3011">
      <w:pPr>
        <w:adjustRightInd w:val="0"/>
        <w:snapToGrid w:val="0"/>
        <w:spacing w:line="420" w:lineRule="exact"/>
        <w:ind w:leftChars="100" w:left="240" w:firstLine="480"/>
        <w:jc w:val="right"/>
        <w:rPr>
          <w:rFonts w:ascii="Arial" w:eastAsia="標楷體" w:hAnsi="Arial" w:cs="Arial"/>
          <w:color w:val="000000"/>
          <w:sz w:val="22"/>
          <w:szCs w:val="22"/>
          <w:lang w:eastAsia="zh-TW"/>
        </w:rPr>
      </w:pPr>
      <w:r w:rsidRPr="005C4BD5">
        <w:rPr>
          <w:rFonts w:ascii="Arial" w:eastAsia="標楷體" w:hAnsi="Arial" w:cs="Arial" w:hint="eastAsia"/>
          <w:color w:val="000000"/>
          <w:sz w:val="22"/>
          <w:szCs w:val="22"/>
          <w:lang w:eastAsia="zh-TW"/>
        </w:rPr>
        <w:t>發佈日期：民國</w:t>
      </w:r>
      <w:r>
        <w:rPr>
          <w:rFonts w:ascii="Arial" w:eastAsia="標楷體" w:hAnsi="Arial" w:cs="Arial"/>
          <w:color w:val="000000"/>
          <w:sz w:val="22"/>
          <w:szCs w:val="22"/>
          <w:lang w:eastAsia="zh-TW"/>
        </w:rPr>
        <w:t>105</w:t>
      </w:r>
      <w:r w:rsidRPr="005C4BD5">
        <w:rPr>
          <w:rFonts w:ascii="Arial" w:eastAsia="標楷體" w:hAnsi="Arial" w:cs="Arial" w:hint="eastAsia"/>
          <w:color w:val="000000"/>
          <w:sz w:val="22"/>
          <w:szCs w:val="22"/>
          <w:lang w:eastAsia="zh-TW"/>
        </w:rPr>
        <w:t>年</w:t>
      </w:r>
      <w:r>
        <w:rPr>
          <w:rFonts w:ascii="Arial" w:eastAsia="標楷體" w:hAnsi="Arial" w:cs="Arial"/>
          <w:color w:val="000000"/>
          <w:sz w:val="22"/>
          <w:szCs w:val="22"/>
          <w:lang w:eastAsia="zh-TW"/>
        </w:rPr>
        <w:t>9</w:t>
      </w:r>
      <w:r w:rsidRPr="005C4BD5">
        <w:rPr>
          <w:rFonts w:ascii="Arial" w:eastAsia="標楷體" w:hAnsi="Arial" w:cs="Arial" w:hint="eastAsia"/>
          <w:color w:val="000000"/>
          <w:sz w:val="22"/>
          <w:szCs w:val="22"/>
          <w:lang w:eastAsia="zh-TW"/>
        </w:rPr>
        <w:t>月</w:t>
      </w:r>
      <w:r>
        <w:rPr>
          <w:rFonts w:ascii="Arial" w:eastAsia="標楷體" w:hAnsi="Arial" w:cs="Arial"/>
          <w:color w:val="000000"/>
          <w:sz w:val="22"/>
          <w:szCs w:val="22"/>
          <w:lang w:eastAsia="zh-TW"/>
        </w:rPr>
        <w:t>24</w:t>
      </w:r>
      <w:r w:rsidRPr="005C4BD5">
        <w:rPr>
          <w:rFonts w:ascii="Arial" w:eastAsia="標楷體" w:hAnsi="Arial" w:cs="Arial" w:hint="eastAsia"/>
          <w:color w:val="000000"/>
          <w:sz w:val="22"/>
          <w:szCs w:val="22"/>
          <w:lang w:eastAsia="zh-TW"/>
        </w:rPr>
        <w:t>日</w:t>
      </w:r>
    </w:p>
    <w:p w:rsidR="00E03102" w:rsidRDefault="00E03102" w:rsidP="00E03102">
      <w:pPr>
        <w:adjustRightInd w:val="0"/>
        <w:snapToGrid w:val="0"/>
        <w:spacing w:line="420" w:lineRule="exact"/>
        <w:ind w:leftChars="-59" w:left="-142" w:right="26"/>
        <w:jc w:val="both"/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</w:pPr>
    </w:p>
    <w:p w:rsidR="002E3BCE" w:rsidRPr="00D777D6" w:rsidRDefault="002E3BCE" w:rsidP="00E90BE7">
      <w:pPr>
        <w:snapToGrid w:val="0"/>
        <w:spacing w:line="420" w:lineRule="exact"/>
        <w:ind w:right="26"/>
        <w:jc w:val="both"/>
        <w:rPr>
          <w:rFonts w:ascii="Arial" w:hAnsi="Arial" w:cs="Arial"/>
          <w:color w:val="000000"/>
          <w:lang w:eastAsia="zh-TW"/>
        </w:rPr>
      </w:pPr>
      <w:r w:rsidRPr="00D777D6">
        <w:rPr>
          <w:rFonts w:ascii="標楷體" w:eastAsia="標楷體" w:hAnsi="標楷體" w:hint="eastAsia"/>
          <w:color w:val="000000"/>
          <w:lang w:eastAsia="zh-TW"/>
        </w:rPr>
        <w:t>長期推廣綠建築的台達今日與《遠見雜誌》共同發表新書《跟著台達蓋出綠建築》，</w:t>
      </w:r>
      <w:r w:rsidR="00C541F5" w:rsidRPr="00D777D6">
        <w:rPr>
          <w:rFonts w:ascii="標楷體" w:eastAsia="標楷體" w:hAnsi="標楷體" w:hint="eastAsia"/>
          <w:color w:val="000000"/>
          <w:lang w:eastAsia="zh-TW"/>
        </w:rPr>
        <w:t>將</w:t>
      </w:r>
      <w:r w:rsidRPr="00D777D6">
        <w:rPr>
          <w:rFonts w:ascii="標楷體" w:eastAsia="標楷體" w:hAnsi="標楷體" w:hint="eastAsia"/>
          <w:color w:val="000000"/>
          <w:lang w:eastAsia="zh-TW"/>
        </w:rPr>
        <w:t>台達過去十年來在全球打造的</w:t>
      </w:r>
      <w:r w:rsidRPr="00D777D6">
        <w:rPr>
          <w:rFonts w:ascii="Arial" w:hAnsi="Arial" w:cs="Arial"/>
          <w:color w:val="000000"/>
          <w:lang w:eastAsia="zh-TW"/>
        </w:rPr>
        <w:t>20</w:t>
      </w:r>
      <w:r w:rsidRPr="00D777D6">
        <w:rPr>
          <w:rFonts w:ascii="標楷體" w:eastAsia="標楷體" w:hAnsi="標楷體" w:hint="eastAsia"/>
          <w:color w:val="000000"/>
          <w:lang w:eastAsia="zh-TW"/>
        </w:rPr>
        <w:t>餘棟綠建築，所累積的建造過程以及節能經驗</w:t>
      </w:r>
      <w:r w:rsidR="00C541F5" w:rsidRPr="00D777D6">
        <w:rPr>
          <w:rFonts w:ascii="標楷體" w:eastAsia="標楷體" w:hAnsi="標楷體" w:hint="eastAsia"/>
          <w:color w:val="000000"/>
          <w:lang w:eastAsia="zh-TW"/>
        </w:rPr>
        <w:t>完整呈現</w:t>
      </w:r>
      <w:r w:rsidRPr="00D777D6">
        <w:rPr>
          <w:rFonts w:ascii="標楷體" w:eastAsia="標楷體" w:hAnsi="標楷體" w:hint="eastAsia"/>
          <w:color w:val="000000"/>
          <w:lang w:eastAsia="zh-TW"/>
        </w:rPr>
        <w:t>。</w:t>
      </w:r>
      <w:r w:rsidR="00C541F5" w:rsidRPr="00D777D6">
        <w:rPr>
          <w:rFonts w:ascii="標楷體" w:eastAsia="標楷體" w:hAnsi="標楷體" w:hint="eastAsia"/>
          <w:color w:val="000000"/>
          <w:lang w:eastAsia="zh-TW"/>
        </w:rPr>
        <w:t>同時</w:t>
      </w:r>
      <w:r w:rsidRPr="00D777D6">
        <w:rPr>
          <w:rFonts w:ascii="標楷體" w:eastAsia="標楷體" w:hAnsi="標楷體" w:hint="eastAsia"/>
          <w:color w:val="000000"/>
          <w:lang w:eastAsia="zh-TW"/>
        </w:rPr>
        <w:t>呼應書中的各章節還延伸製作了</w:t>
      </w:r>
      <w:r w:rsidRPr="00D777D6">
        <w:rPr>
          <w:rFonts w:ascii="Arial" w:hAnsi="Arial" w:cs="Arial"/>
          <w:color w:val="000000"/>
          <w:lang w:eastAsia="zh-TW"/>
        </w:rPr>
        <w:t>12</w:t>
      </w:r>
      <w:r w:rsidRPr="00D777D6">
        <w:rPr>
          <w:rFonts w:ascii="標楷體" w:eastAsia="標楷體" w:hAnsi="標楷體" w:hint="eastAsia"/>
          <w:color w:val="000000"/>
          <w:lang w:eastAsia="zh-TW"/>
        </w:rPr>
        <w:t>支綠建築微電影，透過台達主管、知名學者與建築師擔任導讀人，以清晰的專家觀點和優美的影像，帶領觀眾回到當初規劃綠建築的場景，一同領略綠建築尊重自然的初衷。</w:t>
      </w:r>
      <w:proofErr w:type="gramStart"/>
      <w:r w:rsidRPr="00D777D6">
        <w:rPr>
          <w:rFonts w:ascii="標楷體" w:eastAsia="標楷體" w:hAnsi="標楷體" w:hint="eastAsia"/>
          <w:color w:val="000000"/>
          <w:lang w:eastAsia="zh-TW"/>
        </w:rPr>
        <w:t>此外，</w:t>
      </w:r>
      <w:proofErr w:type="gramEnd"/>
      <w:r w:rsidRPr="00D777D6">
        <w:rPr>
          <w:rFonts w:ascii="標楷體" w:eastAsia="標楷體" w:hAnsi="標楷體" w:hint="eastAsia"/>
          <w:color w:val="000000"/>
          <w:lang w:eastAsia="zh-TW"/>
        </w:rPr>
        <w:t>為期一個月的「</w:t>
      </w:r>
      <w:proofErr w:type="gramStart"/>
      <w:r w:rsidRPr="00D777D6">
        <w:rPr>
          <w:rFonts w:ascii="標楷體" w:eastAsia="標楷體" w:hAnsi="標楷體" w:hint="eastAsia"/>
          <w:color w:val="000000"/>
          <w:lang w:eastAsia="zh-TW"/>
        </w:rPr>
        <w:t>綠築跡</w:t>
      </w:r>
      <w:proofErr w:type="gramEnd"/>
      <w:r w:rsidRPr="00D777D6">
        <w:rPr>
          <w:rFonts w:ascii="Arial" w:hAnsi="Arial" w:cs="Arial"/>
          <w:color w:val="000000"/>
          <w:lang w:eastAsia="zh-TW"/>
        </w:rPr>
        <w:t xml:space="preserve"> </w:t>
      </w:r>
      <w:proofErr w:type="gramStart"/>
      <w:r w:rsidRPr="00D777D6">
        <w:rPr>
          <w:rFonts w:ascii="標楷體" w:eastAsia="標楷體" w:hAnsi="標楷體" w:hint="eastAsia"/>
          <w:color w:val="000000"/>
          <w:lang w:eastAsia="zh-TW"/>
        </w:rPr>
        <w:t>台達綠建築</w:t>
      </w:r>
      <w:proofErr w:type="gramEnd"/>
      <w:r w:rsidRPr="00D777D6">
        <w:rPr>
          <w:rFonts w:ascii="標楷體" w:eastAsia="標楷體" w:hAnsi="標楷體" w:hint="eastAsia"/>
          <w:color w:val="000000"/>
          <w:lang w:eastAsia="zh-TW"/>
        </w:rPr>
        <w:t>展」也於華山同步開展，期待透過最</w:t>
      </w:r>
      <w:proofErr w:type="gramStart"/>
      <w:r w:rsidRPr="00D777D6">
        <w:rPr>
          <w:rFonts w:ascii="標楷體" w:eastAsia="標楷體" w:hAnsi="標楷體" w:hint="eastAsia"/>
          <w:color w:val="000000"/>
          <w:lang w:eastAsia="zh-TW"/>
        </w:rPr>
        <w:t>適合跟受眾</w:t>
      </w:r>
      <w:proofErr w:type="gramEnd"/>
      <w:r w:rsidRPr="00D777D6">
        <w:rPr>
          <w:rFonts w:ascii="標楷體" w:eastAsia="標楷體" w:hAnsi="標楷體" w:hint="eastAsia"/>
          <w:color w:val="000000"/>
          <w:lang w:eastAsia="zh-TW"/>
        </w:rPr>
        <w:t>面對面的書籍</w:t>
      </w:r>
      <w:r w:rsidR="00C541F5" w:rsidRPr="00D777D6">
        <w:rPr>
          <w:rFonts w:ascii="標楷體" w:eastAsia="標楷體" w:hAnsi="標楷體" w:hint="eastAsia"/>
          <w:color w:val="000000"/>
          <w:lang w:eastAsia="zh-TW"/>
        </w:rPr>
        <w:t>，</w:t>
      </w:r>
      <w:r w:rsidRPr="00D777D6">
        <w:rPr>
          <w:rFonts w:ascii="標楷體" w:eastAsia="標楷體" w:hAnsi="標楷體" w:hint="eastAsia"/>
          <w:color w:val="000000"/>
          <w:lang w:eastAsia="zh-TW"/>
        </w:rPr>
        <w:t>結合影音與實體展場三種多元且豐富的媒介，呼籲大眾重視綠建築議題，</w:t>
      </w:r>
      <w:r w:rsidR="00C541F5" w:rsidRPr="00D777D6">
        <w:rPr>
          <w:rFonts w:ascii="標楷體" w:eastAsia="標楷體" w:hAnsi="標楷體" w:hint="eastAsia"/>
          <w:color w:val="000000"/>
          <w:lang w:eastAsia="zh-TW"/>
        </w:rPr>
        <w:t>並提供</w:t>
      </w:r>
      <w:r w:rsidRPr="00D777D6">
        <w:rPr>
          <w:rFonts w:ascii="標楷體" w:eastAsia="標楷體" w:hAnsi="標楷體" w:hint="eastAsia"/>
          <w:color w:val="000000"/>
          <w:lang w:eastAsia="zh-TW"/>
        </w:rPr>
        <w:t>政府</w:t>
      </w:r>
      <w:proofErr w:type="gramStart"/>
      <w:r w:rsidRPr="00D777D6">
        <w:rPr>
          <w:rFonts w:ascii="標楷體" w:eastAsia="標楷體" w:hAnsi="標楷體" w:hint="eastAsia"/>
          <w:color w:val="000000"/>
          <w:lang w:eastAsia="zh-TW"/>
        </w:rPr>
        <w:t>研</w:t>
      </w:r>
      <w:proofErr w:type="gramEnd"/>
      <w:r w:rsidRPr="00D777D6">
        <w:rPr>
          <w:rFonts w:ascii="標楷體" w:eastAsia="標楷體" w:hAnsi="標楷體" w:hint="eastAsia"/>
          <w:color w:val="000000"/>
          <w:lang w:eastAsia="zh-TW"/>
        </w:rPr>
        <w:t>擬氣候政策</w:t>
      </w:r>
      <w:r w:rsidR="00C541F5" w:rsidRPr="00D777D6">
        <w:rPr>
          <w:rFonts w:ascii="標楷體" w:eastAsia="標楷體" w:hAnsi="標楷體" w:hint="eastAsia"/>
          <w:color w:val="000000"/>
          <w:lang w:eastAsia="zh-TW"/>
        </w:rPr>
        <w:t>的</w:t>
      </w:r>
      <w:r w:rsidRPr="00D777D6">
        <w:rPr>
          <w:rFonts w:ascii="標楷體" w:eastAsia="標楷體" w:hAnsi="標楷體" w:hint="eastAsia"/>
          <w:color w:val="000000"/>
          <w:lang w:eastAsia="zh-TW"/>
        </w:rPr>
        <w:t>正面</w:t>
      </w:r>
      <w:r w:rsidR="00C541F5" w:rsidRPr="00D777D6">
        <w:rPr>
          <w:rFonts w:ascii="標楷體" w:eastAsia="標楷體" w:hAnsi="標楷體" w:hint="eastAsia"/>
          <w:color w:val="000000"/>
          <w:lang w:eastAsia="zh-TW"/>
        </w:rPr>
        <w:t>參考</w:t>
      </w:r>
      <w:r w:rsidRPr="00D777D6">
        <w:rPr>
          <w:rFonts w:ascii="標楷體" w:eastAsia="標楷體" w:hAnsi="標楷體" w:hint="eastAsia"/>
          <w:color w:val="000000"/>
          <w:lang w:eastAsia="zh-TW"/>
        </w:rPr>
        <w:t>。</w:t>
      </w:r>
    </w:p>
    <w:p w:rsidR="00E03102" w:rsidRPr="00D777D6" w:rsidRDefault="00E03102" w:rsidP="002E3011">
      <w:pPr>
        <w:adjustRightInd w:val="0"/>
        <w:snapToGrid w:val="0"/>
        <w:spacing w:line="420" w:lineRule="exact"/>
        <w:ind w:leftChars="-59" w:left="-142" w:right="26"/>
        <w:jc w:val="both"/>
        <w:rPr>
          <w:rFonts w:ascii="Arial" w:eastAsia="標楷體" w:hAnsi="Arial" w:cs="Arial"/>
          <w:color w:val="000000" w:themeColor="text1"/>
          <w:lang w:eastAsia="zh-TW"/>
        </w:rPr>
      </w:pPr>
    </w:p>
    <w:p w:rsidR="002E3011" w:rsidRPr="00D777D6" w:rsidRDefault="002E3011" w:rsidP="00F5723A">
      <w:pPr>
        <w:adjustRightInd w:val="0"/>
        <w:snapToGrid w:val="0"/>
        <w:spacing w:beforeLines="50" w:before="180" w:line="276" w:lineRule="auto"/>
        <w:ind w:left="-181" w:right="28"/>
        <w:jc w:val="both"/>
        <w:rPr>
          <w:rFonts w:ascii="Arial" w:eastAsia="標楷體" w:hAnsi="Arial" w:cs="Arial"/>
          <w:color w:val="000000" w:themeColor="text1"/>
          <w:lang w:eastAsia="zh-TW"/>
        </w:rPr>
      </w:pPr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台達創辦人</w:t>
      </w:r>
      <w:r w:rsidR="00B77AA4" w:rsidRPr="00D777D6">
        <w:rPr>
          <w:rFonts w:ascii="Arial" w:eastAsia="標楷體" w:hAnsi="Arial" w:cs="Arial" w:hint="eastAsia"/>
          <w:color w:val="000000" w:themeColor="text1"/>
          <w:lang w:eastAsia="zh-TW"/>
        </w:rPr>
        <w:t>暨榮譽董事長</w:t>
      </w:r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鄭崇華表示</w:t>
      </w:r>
      <w:r w:rsidRPr="00D777D6">
        <w:rPr>
          <w:rFonts w:ascii="新細明體" w:hAnsi="新細明體" w:cs="Arial" w:hint="eastAsia"/>
          <w:color w:val="000000" w:themeColor="text1"/>
          <w:lang w:eastAsia="zh-TW"/>
        </w:rPr>
        <w:t>：「</w:t>
      </w:r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十多年前，我受到</w:t>
      </w:r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 xml:space="preserve">Dr. </w:t>
      </w:r>
      <w:proofErr w:type="spellStart"/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Lovins</w:t>
      </w:r>
      <w:proofErr w:type="spellEnd"/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《綠色資本主義》（</w:t>
      </w:r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Natural Capitalism</w:t>
      </w:r>
      <w:r w:rsidR="00C541F5" w:rsidRPr="00D777D6">
        <w:rPr>
          <w:rFonts w:ascii="Arial" w:eastAsia="標楷體" w:hAnsi="Arial" w:cs="Arial" w:hint="eastAsia"/>
          <w:color w:val="000000" w:themeColor="text1"/>
          <w:lang w:eastAsia="zh-TW"/>
        </w:rPr>
        <w:t>）的啟發，實際走訪泰國、德國，參觀書上介紹的綠建築，開啟</w:t>
      </w:r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了台達的綠建築之路。台達過去十年來打造了</w:t>
      </w:r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20</w:t>
      </w:r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多棟綠建築，累積了許多的經驗。透過《跟著台達</w:t>
      </w:r>
      <w:r w:rsidR="00E90BE7" w:rsidRPr="00D777D6">
        <w:rPr>
          <w:rFonts w:ascii="Arial" w:eastAsia="標楷體" w:hAnsi="Arial" w:cs="Arial" w:hint="eastAsia"/>
          <w:color w:val="000000" w:themeColor="text1"/>
          <w:lang w:eastAsia="zh-TW"/>
        </w:rPr>
        <w:t xml:space="preserve"> </w:t>
      </w:r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蓋出綠建築》台達想要分享的是，綠建築可以環保節能，又能讓使用者更健康舒適。</w:t>
      </w:r>
      <w:r w:rsidRPr="00D777D6">
        <w:rPr>
          <w:rFonts w:ascii="新細明體" w:hAnsi="新細明體" w:cs="Arial" w:hint="eastAsia"/>
          <w:color w:val="000000" w:themeColor="text1"/>
          <w:lang w:eastAsia="zh-TW"/>
        </w:rPr>
        <w:t>」</w:t>
      </w:r>
    </w:p>
    <w:p w:rsidR="002E3011" w:rsidRPr="00D777D6" w:rsidRDefault="002E3011" w:rsidP="002E3011">
      <w:pPr>
        <w:snapToGrid w:val="0"/>
        <w:spacing w:line="276" w:lineRule="auto"/>
        <w:ind w:rightChars="17" w:right="41"/>
        <w:rPr>
          <w:rFonts w:ascii="Arial" w:eastAsia="標楷體" w:hAnsi="Arial" w:cs="Arial"/>
          <w:color w:val="000000" w:themeColor="text1"/>
          <w:lang w:eastAsia="zh-TW"/>
        </w:rPr>
      </w:pPr>
    </w:p>
    <w:p w:rsidR="00F5723A" w:rsidRPr="00D777D6" w:rsidRDefault="00DD2CB3" w:rsidP="00F5723A">
      <w:pPr>
        <w:adjustRightInd w:val="0"/>
        <w:snapToGrid w:val="0"/>
        <w:spacing w:line="420" w:lineRule="exact"/>
        <w:ind w:leftChars="-59" w:left="-142" w:right="26"/>
        <w:jc w:val="both"/>
        <w:rPr>
          <w:rFonts w:ascii="Arial" w:eastAsia="標楷體" w:hAnsi="Arial" w:cs="Arial"/>
          <w:color w:val="000000" w:themeColor="text1"/>
          <w:lang w:eastAsia="zh-TW"/>
        </w:rPr>
      </w:pPr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總策畫</w:t>
      </w:r>
      <w:r w:rsidR="002E3011" w:rsidRPr="00D777D6">
        <w:rPr>
          <w:rFonts w:ascii="Arial" w:eastAsia="標楷體" w:hAnsi="Arial" w:cs="Arial" w:hint="eastAsia"/>
          <w:color w:val="000000" w:themeColor="text1"/>
          <w:lang w:eastAsia="zh-TW"/>
        </w:rPr>
        <w:t>台達電子文教基金會執行長郭珊珊表示：「</w:t>
      </w:r>
      <w:r w:rsidR="00F5723A" w:rsidRPr="00D777D6">
        <w:rPr>
          <w:rFonts w:ascii="Arial" w:eastAsia="標楷體" w:hAnsi="Arial" w:cs="Arial" w:hint="eastAsia"/>
          <w:color w:val="000000" w:themeColor="text1"/>
          <w:lang w:eastAsia="zh-TW"/>
        </w:rPr>
        <w:t>藉由一本</w:t>
      </w:r>
      <w:r w:rsidR="00E20BB1" w:rsidRPr="00D777D6">
        <w:rPr>
          <w:rFonts w:ascii="Arial" w:eastAsia="標楷體" w:hAnsi="Arial" w:cs="Arial" w:hint="eastAsia"/>
          <w:color w:val="000000" w:themeColor="text1"/>
          <w:lang w:eastAsia="zh-TW"/>
        </w:rPr>
        <w:t>充滿大量真實圖片的</w:t>
      </w:r>
      <w:r w:rsidR="00F5723A" w:rsidRPr="00D777D6">
        <w:rPr>
          <w:rFonts w:ascii="Arial" w:eastAsia="標楷體" w:hAnsi="Arial" w:cs="Arial" w:hint="eastAsia"/>
          <w:color w:val="000000" w:themeColor="text1"/>
          <w:lang w:eastAsia="zh-TW"/>
        </w:rPr>
        <w:t>書，可以讓讀者仔細品味台達</w:t>
      </w:r>
      <w:r w:rsidR="00F5723A" w:rsidRPr="00D777D6">
        <w:rPr>
          <w:rFonts w:ascii="Arial" w:eastAsia="標楷體" w:hAnsi="Arial" w:cs="Arial" w:hint="eastAsia"/>
          <w:color w:val="000000" w:themeColor="text1"/>
          <w:lang w:eastAsia="zh-TW"/>
        </w:rPr>
        <w:t>10</w:t>
      </w:r>
      <w:r w:rsidR="00E20BB1" w:rsidRPr="00D777D6">
        <w:rPr>
          <w:rFonts w:ascii="Arial" w:eastAsia="標楷體" w:hAnsi="Arial" w:cs="Arial" w:hint="eastAsia"/>
          <w:color w:val="000000" w:themeColor="text1"/>
          <w:lang w:eastAsia="zh-TW"/>
        </w:rPr>
        <w:t>年來學習綠建築的旅程</w:t>
      </w:r>
      <w:r w:rsidR="00F5723A" w:rsidRPr="00D777D6">
        <w:rPr>
          <w:rFonts w:ascii="Arial" w:eastAsia="標楷體" w:hAnsi="Arial" w:cs="Arial" w:hint="eastAsia"/>
          <w:color w:val="000000" w:themeColor="text1"/>
          <w:lang w:eastAsia="zh-TW"/>
        </w:rPr>
        <w:t>，而</w:t>
      </w:r>
      <w:r w:rsidR="00F5723A" w:rsidRPr="00D777D6">
        <w:rPr>
          <w:rFonts w:ascii="Arial" w:eastAsia="標楷體" w:hAnsi="Arial" w:cs="Arial" w:hint="eastAsia"/>
          <w:color w:val="000000" w:themeColor="text1"/>
          <w:lang w:eastAsia="zh-TW"/>
        </w:rPr>
        <w:t>12</w:t>
      </w:r>
      <w:r w:rsidR="00F5723A" w:rsidRPr="00D777D6">
        <w:rPr>
          <w:rFonts w:ascii="Arial" w:eastAsia="標楷體" w:hAnsi="Arial" w:cs="Arial" w:hint="eastAsia"/>
          <w:color w:val="000000" w:themeColor="text1"/>
          <w:lang w:eastAsia="zh-TW"/>
        </w:rPr>
        <w:t>部主題明確的微電影，</w:t>
      </w:r>
      <w:r w:rsidR="00E03102" w:rsidRPr="00D777D6">
        <w:rPr>
          <w:rFonts w:ascii="Arial" w:eastAsia="標楷體" w:hAnsi="Arial" w:cs="Arial" w:hint="eastAsia"/>
          <w:color w:val="000000" w:themeColor="text1"/>
          <w:lang w:eastAsia="zh-TW"/>
        </w:rPr>
        <w:t>更可讓人們</w:t>
      </w:r>
      <w:r w:rsidR="00F5723A" w:rsidRPr="00D777D6">
        <w:rPr>
          <w:rFonts w:ascii="Arial" w:eastAsia="標楷體" w:hAnsi="Arial" w:cs="Arial" w:hint="eastAsia"/>
          <w:color w:val="000000" w:themeColor="text1"/>
          <w:lang w:eastAsia="zh-TW"/>
        </w:rPr>
        <w:t>透過網路平台，</w:t>
      </w:r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領略台達努力實踐環境理念的衷心</w:t>
      </w:r>
      <w:r w:rsidR="00F5723A" w:rsidRPr="00D777D6">
        <w:rPr>
          <w:rFonts w:ascii="Arial" w:eastAsia="標楷體" w:hAnsi="Arial" w:cs="Arial" w:hint="eastAsia"/>
          <w:color w:val="000000" w:themeColor="text1"/>
          <w:lang w:eastAsia="zh-TW"/>
        </w:rPr>
        <w:t>。為期一個月的</w:t>
      </w:r>
      <w:proofErr w:type="gramStart"/>
      <w:r w:rsidR="00F5723A" w:rsidRPr="00D777D6">
        <w:rPr>
          <w:rFonts w:ascii="Arial" w:eastAsia="標楷體" w:hAnsi="Arial" w:cs="Arial" w:hint="eastAsia"/>
          <w:color w:val="000000" w:themeColor="text1"/>
          <w:lang w:eastAsia="zh-TW"/>
        </w:rPr>
        <w:t>綠築跡</w:t>
      </w:r>
      <w:proofErr w:type="gramEnd"/>
      <w:r w:rsidR="00F5723A" w:rsidRPr="00D777D6">
        <w:rPr>
          <w:rFonts w:ascii="Arial" w:eastAsia="標楷體" w:hAnsi="Arial" w:cs="Arial" w:hint="eastAsia"/>
          <w:color w:val="000000" w:themeColor="text1"/>
          <w:lang w:eastAsia="zh-TW"/>
        </w:rPr>
        <w:t>定點展覽，讓我們能夠</w:t>
      </w:r>
      <w:r w:rsidR="00E20BB1" w:rsidRPr="00D777D6">
        <w:rPr>
          <w:rFonts w:ascii="Arial" w:eastAsia="標楷體" w:hAnsi="Arial" w:cs="Arial" w:hint="eastAsia"/>
          <w:color w:val="000000" w:themeColor="text1"/>
          <w:lang w:eastAsia="zh-TW"/>
        </w:rPr>
        <w:t>以立體和互動的形式</w:t>
      </w:r>
      <w:r w:rsidR="00F5723A" w:rsidRPr="00D777D6">
        <w:rPr>
          <w:rFonts w:ascii="Arial" w:eastAsia="標楷體" w:hAnsi="Arial" w:cs="Arial" w:hint="eastAsia"/>
          <w:color w:val="000000" w:themeColor="text1"/>
          <w:lang w:eastAsia="zh-TW"/>
        </w:rPr>
        <w:t>呈現台達</w:t>
      </w:r>
      <w:r w:rsidR="00F5723A" w:rsidRPr="00D777D6">
        <w:rPr>
          <w:rFonts w:ascii="Arial" w:eastAsia="標楷體" w:hAnsi="Arial" w:cs="Arial" w:hint="eastAsia"/>
          <w:color w:val="000000" w:themeColor="text1"/>
          <w:lang w:eastAsia="zh-TW"/>
        </w:rPr>
        <w:t>22</w:t>
      </w:r>
      <w:r w:rsidR="00F5723A" w:rsidRPr="00D777D6">
        <w:rPr>
          <w:rFonts w:ascii="Arial" w:eastAsia="標楷體" w:hAnsi="Arial" w:cs="Arial" w:hint="eastAsia"/>
          <w:color w:val="000000" w:themeColor="text1"/>
          <w:lang w:eastAsia="zh-TW"/>
        </w:rPr>
        <w:t>棟綠建築的成果</w:t>
      </w:r>
      <w:r w:rsidR="006456F4" w:rsidRPr="00D777D6">
        <w:rPr>
          <w:rFonts w:ascii="新細明體" w:hAnsi="新細明體" w:cs="Arial" w:hint="eastAsia"/>
          <w:color w:val="000000" w:themeColor="text1"/>
          <w:lang w:eastAsia="zh-TW"/>
        </w:rPr>
        <w:t>。</w:t>
      </w:r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集結</w:t>
      </w:r>
      <w:r w:rsidR="006456F4" w:rsidRPr="00D777D6">
        <w:rPr>
          <w:rFonts w:ascii="Arial" w:eastAsia="標楷體" w:hAnsi="Arial" w:cs="Arial" w:hint="eastAsia"/>
          <w:color w:val="000000" w:themeColor="text1"/>
          <w:lang w:eastAsia="zh-TW"/>
        </w:rPr>
        <w:t>運用</w:t>
      </w:r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三種媒介</w:t>
      </w:r>
      <w:r w:rsidR="00F5723A" w:rsidRPr="00D777D6">
        <w:rPr>
          <w:rFonts w:ascii="Arial" w:eastAsia="標楷體" w:hAnsi="Arial" w:cs="Arial" w:hint="eastAsia"/>
          <w:color w:val="000000" w:themeColor="text1"/>
          <w:lang w:eastAsia="zh-TW"/>
        </w:rPr>
        <w:t>，</w:t>
      </w:r>
      <w:r w:rsidR="006456F4" w:rsidRPr="00D777D6">
        <w:rPr>
          <w:rFonts w:ascii="Arial" w:eastAsia="標楷體" w:hAnsi="Arial" w:cs="Arial" w:hint="eastAsia"/>
          <w:color w:val="000000" w:themeColor="text1"/>
          <w:lang w:eastAsia="zh-TW"/>
        </w:rPr>
        <w:t>期望能讓更多人更親近綠建築</w:t>
      </w:r>
      <w:r w:rsidR="00F5723A" w:rsidRPr="00D777D6">
        <w:rPr>
          <w:rFonts w:ascii="Arial" w:eastAsia="標楷體" w:hAnsi="Arial" w:cs="Arial" w:hint="eastAsia"/>
          <w:color w:val="000000" w:themeColor="text1"/>
          <w:lang w:eastAsia="zh-TW"/>
        </w:rPr>
        <w:t>，</w:t>
      </w:r>
      <w:r w:rsidR="006456F4" w:rsidRPr="00D777D6">
        <w:rPr>
          <w:rFonts w:ascii="Arial" w:eastAsia="標楷體" w:hAnsi="Arial" w:cs="Arial" w:hint="eastAsia"/>
          <w:color w:val="000000" w:themeColor="text1"/>
          <w:lang w:eastAsia="zh-TW"/>
        </w:rPr>
        <w:t>了解綠建築的好處，</w:t>
      </w:r>
      <w:r w:rsidR="00F5723A" w:rsidRPr="00D777D6">
        <w:rPr>
          <w:rFonts w:ascii="Arial" w:eastAsia="標楷體" w:hAnsi="Arial" w:cs="Arial" w:hint="eastAsia"/>
          <w:color w:val="000000" w:themeColor="text1"/>
          <w:lang w:eastAsia="zh-TW"/>
        </w:rPr>
        <w:t>擴大台</w:t>
      </w:r>
      <w:proofErr w:type="gramStart"/>
      <w:r w:rsidR="00F5723A" w:rsidRPr="00D777D6">
        <w:rPr>
          <w:rFonts w:ascii="Arial" w:eastAsia="標楷體" w:hAnsi="Arial" w:cs="Arial" w:hint="eastAsia"/>
          <w:color w:val="000000" w:themeColor="text1"/>
          <w:lang w:eastAsia="zh-TW"/>
        </w:rPr>
        <w:t>達綠築跡</w:t>
      </w:r>
      <w:proofErr w:type="gramEnd"/>
      <w:r w:rsidR="00F5723A" w:rsidRPr="00D777D6">
        <w:rPr>
          <w:rFonts w:ascii="Arial" w:eastAsia="標楷體" w:hAnsi="Arial" w:cs="Arial" w:hint="eastAsia"/>
          <w:color w:val="000000" w:themeColor="text1"/>
          <w:lang w:eastAsia="zh-TW"/>
        </w:rPr>
        <w:t>的影響層面。</w:t>
      </w:r>
      <w:r w:rsidR="00F5723A" w:rsidRPr="00D777D6">
        <w:rPr>
          <w:rFonts w:ascii="新細明體" w:hAnsi="新細明體" w:cs="Arial" w:hint="eastAsia"/>
          <w:color w:val="000000" w:themeColor="text1"/>
          <w:lang w:eastAsia="zh-TW"/>
        </w:rPr>
        <w:t>」</w:t>
      </w:r>
    </w:p>
    <w:p w:rsidR="002E3011" w:rsidRPr="00D777D6" w:rsidRDefault="002E3011" w:rsidP="002E3011">
      <w:pPr>
        <w:snapToGrid w:val="0"/>
        <w:spacing w:line="276" w:lineRule="auto"/>
        <w:ind w:leftChars="-59" w:left="-142"/>
        <w:rPr>
          <w:rFonts w:ascii="Arial" w:eastAsia="標楷體" w:hAnsi="Arial" w:cs="Arial"/>
          <w:color w:val="000000" w:themeColor="text1"/>
          <w:lang w:eastAsia="zh-TW"/>
        </w:rPr>
      </w:pPr>
    </w:p>
    <w:p w:rsidR="00F5723A" w:rsidRPr="00D777D6" w:rsidRDefault="00F5723A" w:rsidP="00F5723A">
      <w:pPr>
        <w:adjustRightInd w:val="0"/>
        <w:snapToGrid w:val="0"/>
        <w:spacing w:line="420" w:lineRule="exact"/>
        <w:ind w:right="26"/>
        <w:jc w:val="both"/>
        <w:rPr>
          <w:rFonts w:ascii="Arial" w:eastAsia="標楷體" w:hAnsi="Arial" w:cs="Arial"/>
          <w:color w:val="000000" w:themeColor="text1"/>
          <w:lang w:eastAsia="zh-TW"/>
        </w:rPr>
      </w:pPr>
    </w:p>
    <w:p w:rsidR="00347399" w:rsidRPr="00D777D6" w:rsidRDefault="002E3011" w:rsidP="00E03102">
      <w:pPr>
        <w:adjustRightInd w:val="0"/>
        <w:snapToGrid w:val="0"/>
        <w:spacing w:beforeLines="50" w:before="180" w:line="420" w:lineRule="exact"/>
        <w:ind w:left="-181" w:right="28"/>
        <w:jc w:val="both"/>
        <w:rPr>
          <w:rFonts w:ascii="新細明體" w:hAnsi="新細明體" w:cs="Arial"/>
          <w:color w:val="000000" w:themeColor="text1"/>
          <w:lang w:eastAsia="zh-TW"/>
        </w:rPr>
      </w:pPr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台達自</w:t>
      </w:r>
      <w:r w:rsidRPr="00D777D6">
        <w:rPr>
          <w:rFonts w:ascii="Arial" w:eastAsia="標楷體" w:hAnsi="Arial" w:cs="Arial"/>
          <w:color w:val="000000" w:themeColor="text1"/>
          <w:lang w:eastAsia="zh-TW"/>
        </w:rPr>
        <w:t>2005</w:t>
      </w:r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年起</w:t>
      </w:r>
      <w:r w:rsidR="00607B21" w:rsidRPr="00D777D6">
        <w:rPr>
          <w:rFonts w:ascii="Arial" w:eastAsia="標楷體" w:hAnsi="Arial" w:cs="Arial" w:hint="eastAsia"/>
          <w:color w:val="000000" w:themeColor="text1"/>
          <w:lang w:eastAsia="zh-TW"/>
        </w:rPr>
        <w:t>，便</w:t>
      </w:r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以綠建築</w:t>
      </w:r>
      <w:r w:rsidR="00607B21" w:rsidRPr="00D777D6">
        <w:rPr>
          <w:rFonts w:ascii="Arial" w:eastAsia="標楷體" w:hAnsi="Arial" w:cs="Arial" w:hint="eastAsia"/>
          <w:color w:val="000000" w:themeColor="text1"/>
          <w:lang w:eastAsia="zh-TW"/>
        </w:rPr>
        <w:t>概念</w:t>
      </w:r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作為自家廠辦或社會捐建的設計依據，</w:t>
      </w:r>
      <w:r w:rsidR="00607B21" w:rsidRPr="00D777D6">
        <w:rPr>
          <w:rFonts w:ascii="Arial" w:eastAsia="標楷體" w:hAnsi="Arial" w:cs="Arial" w:hint="eastAsia"/>
          <w:color w:val="000000" w:themeColor="text1"/>
          <w:lang w:eastAsia="zh-TW"/>
        </w:rPr>
        <w:t>具體落實在校園、住宅，甚至是</w:t>
      </w:r>
      <w:proofErr w:type="gramStart"/>
      <w:r w:rsidR="00607B21" w:rsidRPr="00D777D6">
        <w:rPr>
          <w:rFonts w:ascii="Arial" w:eastAsia="標楷體" w:hAnsi="Arial" w:cs="Arial" w:hint="eastAsia"/>
          <w:color w:val="000000" w:themeColor="text1"/>
          <w:lang w:eastAsia="zh-TW"/>
        </w:rPr>
        <w:t>臨時性</w:t>
      </w:r>
      <w:r w:rsidR="0029279A" w:rsidRPr="00D777D6">
        <w:rPr>
          <w:rFonts w:ascii="Arial" w:eastAsia="標楷體" w:hAnsi="Arial" w:cs="Arial" w:hint="eastAsia"/>
          <w:color w:val="000000" w:themeColor="text1"/>
          <w:lang w:eastAsia="zh-TW"/>
        </w:rPr>
        <w:t>展演</w:t>
      </w:r>
      <w:proofErr w:type="gramEnd"/>
      <w:r w:rsidR="00607B21" w:rsidRPr="00D777D6">
        <w:rPr>
          <w:rFonts w:ascii="Arial" w:eastAsia="標楷體" w:hAnsi="Arial" w:cs="Arial" w:hint="eastAsia"/>
          <w:color w:val="000000" w:themeColor="text1"/>
          <w:lang w:eastAsia="zh-TW"/>
        </w:rPr>
        <w:t>建物</w:t>
      </w:r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。</w:t>
      </w:r>
      <w:r w:rsidR="00607B21" w:rsidRPr="00D777D6">
        <w:rPr>
          <w:rFonts w:ascii="Arial" w:eastAsia="標楷體" w:hAnsi="Arial" w:cs="Arial" w:hint="eastAsia"/>
          <w:color w:val="000000" w:themeColor="text1"/>
          <w:lang w:eastAsia="zh-TW"/>
        </w:rPr>
        <w:t>台達電子文教基金會更從</w:t>
      </w:r>
      <w:r w:rsidRPr="00D777D6">
        <w:rPr>
          <w:rFonts w:ascii="Arial" w:eastAsia="標楷體" w:hAnsi="Arial" w:cs="Arial"/>
          <w:color w:val="000000" w:themeColor="text1"/>
          <w:lang w:eastAsia="zh-TW"/>
        </w:rPr>
        <w:t>2007</w:t>
      </w:r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年</w:t>
      </w:r>
      <w:r w:rsidR="00607B21" w:rsidRPr="00D777D6">
        <w:rPr>
          <w:rFonts w:ascii="Arial" w:eastAsia="標楷體" w:hAnsi="Arial" w:cs="Arial" w:hint="eastAsia"/>
          <w:color w:val="000000" w:themeColor="text1"/>
          <w:lang w:eastAsia="zh-TW"/>
        </w:rPr>
        <w:t>起便</w:t>
      </w:r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積極參與聯合國氣候會議，</w:t>
      </w:r>
      <w:r w:rsidRPr="00D777D6">
        <w:rPr>
          <w:rFonts w:ascii="Arial" w:eastAsia="標楷體" w:hAnsi="Arial" w:cs="Arial"/>
          <w:color w:val="000000" w:themeColor="text1"/>
          <w:lang w:eastAsia="zh-TW"/>
        </w:rPr>
        <w:t>2015</w:t>
      </w:r>
      <w:r w:rsidR="00607B21" w:rsidRPr="00D777D6">
        <w:rPr>
          <w:rFonts w:ascii="Arial" w:eastAsia="標楷體" w:hAnsi="Arial" w:cs="Arial" w:hint="eastAsia"/>
          <w:color w:val="000000" w:themeColor="text1"/>
          <w:lang w:eastAsia="zh-TW"/>
        </w:rPr>
        <w:t>年底</w:t>
      </w:r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由創辦人鄭崇華親自率隊，前往巴黎參與</w:t>
      </w:r>
      <w:r w:rsidRPr="00D777D6">
        <w:rPr>
          <w:rFonts w:ascii="Arial" w:eastAsia="標楷體" w:hAnsi="Arial" w:cs="Arial"/>
          <w:color w:val="000000" w:themeColor="text1"/>
          <w:lang w:eastAsia="zh-TW"/>
        </w:rPr>
        <w:t>COP21</w:t>
      </w:r>
      <w:r w:rsidR="0029279A" w:rsidRPr="00D777D6">
        <w:rPr>
          <w:rFonts w:ascii="Arial" w:eastAsia="標楷體" w:hAnsi="Arial" w:cs="Arial" w:hint="eastAsia"/>
          <w:color w:val="000000" w:themeColor="text1"/>
          <w:lang w:eastAsia="zh-TW"/>
        </w:rPr>
        <w:t>氣候大會</w:t>
      </w:r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，並策劃「</w:t>
      </w:r>
      <w:r w:rsidRPr="00D777D6">
        <w:rPr>
          <w:rFonts w:ascii="Arial" w:eastAsia="標楷體" w:hAnsi="Arial" w:cs="Arial"/>
          <w:color w:val="000000" w:themeColor="text1"/>
          <w:lang w:eastAsia="zh-TW"/>
        </w:rPr>
        <w:t>Delta21 @ COP21</w:t>
      </w:r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」</w:t>
      </w:r>
      <w:r w:rsidR="00607B21" w:rsidRPr="00D777D6">
        <w:rPr>
          <w:rFonts w:ascii="Arial" w:eastAsia="標楷體" w:hAnsi="Arial" w:cs="Arial" w:hint="eastAsia"/>
          <w:color w:val="000000" w:themeColor="text1"/>
          <w:lang w:eastAsia="zh-TW"/>
        </w:rPr>
        <w:t>系列</w:t>
      </w:r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活動</w:t>
      </w:r>
      <w:r w:rsidR="006D50C8" w:rsidRPr="00D777D6">
        <w:rPr>
          <w:rFonts w:ascii="Arial" w:eastAsia="標楷體" w:hAnsi="Arial" w:cs="Arial" w:hint="eastAsia"/>
          <w:color w:val="000000" w:themeColor="text1"/>
          <w:lang w:eastAsia="zh-TW"/>
        </w:rPr>
        <w:t>：</w:t>
      </w:r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在巴黎大皇</w:t>
      </w:r>
      <w:r w:rsidR="006D50C8" w:rsidRPr="00D777D6">
        <w:rPr>
          <w:rFonts w:ascii="Arial" w:eastAsia="標楷體" w:hAnsi="Arial" w:cs="Arial" w:hint="eastAsia"/>
          <w:color w:val="000000" w:themeColor="text1"/>
          <w:lang w:eastAsia="zh-TW"/>
        </w:rPr>
        <w:t>宮舉辦</w:t>
      </w:r>
      <w:r w:rsidR="006D50C8" w:rsidRPr="00D777D6">
        <w:rPr>
          <w:rFonts w:ascii="Arial" w:eastAsia="標楷體" w:hAnsi="Arial" w:cs="Arial" w:hint="eastAsia"/>
          <w:color w:val="000000" w:themeColor="text1"/>
          <w:lang w:eastAsia="zh-TW"/>
        </w:rPr>
        <w:lastRenderedPageBreak/>
        <w:t>的綠建築展，吸引逾四萬名國際參訪者，看見台達過去十年打造</w:t>
      </w:r>
      <w:r w:rsidR="006D50C8" w:rsidRPr="00D777D6">
        <w:rPr>
          <w:rFonts w:ascii="Arial" w:eastAsia="標楷體" w:hAnsi="Arial" w:cs="Arial"/>
          <w:color w:val="000000" w:themeColor="text1"/>
          <w:lang w:eastAsia="zh-TW"/>
        </w:rPr>
        <w:t>2</w:t>
      </w:r>
      <w:r w:rsidR="006D50C8" w:rsidRPr="00D777D6">
        <w:rPr>
          <w:rFonts w:ascii="Arial" w:eastAsia="標楷體" w:hAnsi="Arial" w:cs="Arial" w:hint="eastAsia"/>
          <w:color w:val="000000" w:themeColor="text1"/>
          <w:lang w:eastAsia="zh-TW"/>
        </w:rPr>
        <w:t>0</w:t>
      </w:r>
      <w:r w:rsidR="006D50C8" w:rsidRPr="00D777D6">
        <w:rPr>
          <w:rFonts w:ascii="Arial" w:eastAsia="標楷體" w:hAnsi="Arial" w:cs="Arial" w:hint="eastAsia"/>
          <w:color w:val="000000" w:themeColor="text1"/>
          <w:lang w:eastAsia="zh-TW"/>
        </w:rPr>
        <w:t>餘棟綠建築，所累積對環境的貢獻；舉辦及參與數場聯合國</w:t>
      </w:r>
      <w:r w:rsidR="006D50C8" w:rsidRPr="00D777D6">
        <w:rPr>
          <w:rFonts w:ascii="Arial" w:eastAsia="標楷體" w:hAnsi="Arial" w:cs="Arial"/>
          <w:color w:val="000000" w:themeColor="text1"/>
          <w:lang w:eastAsia="zh-TW"/>
        </w:rPr>
        <w:t>COP21</w:t>
      </w:r>
      <w:r w:rsidR="006D50C8" w:rsidRPr="00D777D6">
        <w:rPr>
          <w:rFonts w:ascii="Arial" w:eastAsia="標楷體" w:hAnsi="Arial" w:cs="Arial" w:hint="eastAsia"/>
          <w:color w:val="000000" w:themeColor="text1"/>
          <w:lang w:eastAsia="zh-TW"/>
        </w:rPr>
        <w:t>正式周邊會議，為台灣發聲，讓全世界看到</w:t>
      </w:r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台灣</w:t>
      </w:r>
      <w:r w:rsidR="006D50C8" w:rsidRPr="00D777D6">
        <w:rPr>
          <w:rFonts w:ascii="Arial" w:eastAsia="標楷體" w:hAnsi="Arial" w:cs="Arial" w:hint="eastAsia"/>
          <w:color w:val="000000" w:themeColor="text1"/>
          <w:lang w:eastAsia="zh-TW"/>
        </w:rPr>
        <w:t>企業</w:t>
      </w:r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節能的</w:t>
      </w:r>
      <w:r w:rsidR="006D50C8" w:rsidRPr="00D777D6">
        <w:rPr>
          <w:rFonts w:ascii="Arial" w:eastAsia="標楷體" w:hAnsi="Arial" w:cs="Arial" w:hint="eastAsia"/>
          <w:color w:val="000000" w:themeColor="text1"/>
          <w:lang w:eastAsia="zh-TW"/>
        </w:rPr>
        <w:t>實力與</w:t>
      </w:r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決心。</w:t>
      </w:r>
      <w:r w:rsidR="00110DB5" w:rsidRPr="00D777D6">
        <w:rPr>
          <w:rFonts w:ascii="Arial" w:eastAsia="標楷體" w:hAnsi="Arial" w:cs="Arial" w:hint="eastAsia"/>
          <w:color w:val="000000" w:themeColor="text1"/>
          <w:lang w:eastAsia="zh-TW"/>
        </w:rPr>
        <w:t>台達更</w:t>
      </w:r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主動參與國際氣候變遷與節能議題的倡議，具體</w:t>
      </w:r>
      <w:r w:rsidR="00110DB5" w:rsidRPr="00D777D6">
        <w:rPr>
          <w:rFonts w:ascii="Arial" w:eastAsia="標楷體" w:hAnsi="Arial" w:cs="Arial" w:hint="eastAsia"/>
          <w:color w:val="000000" w:themeColor="text1"/>
          <w:lang w:eastAsia="zh-TW"/>
        </w:rPr>
        <w:t>落實</w:t>
      </w:r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「環保</w:t>
      </w:r>
      <w:r w:rsidR="00B77AA4" w:rsidRPr="00D777D6">
        <w:rPr>
          <w:rFonts w:ascii="Arial" w:eastAsia="標楷體" w:hAnsi="Arial" w:cs="Arial" w:hint="eastAsia"/>
          <w:color w:val="000000" w:themeColor="text1"/>
          <w:lang w:eastAsia="zh-TW"/>
        </w:rPr>
        <w:t xml:space="preserve"> </w:t>
      </w:r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節能</w:t>
      </w:r>
      <w:r w:rsidR="00B77AA4" w:rsidRPr="00D777D6">
        <w:rPr>
          <w:rFonts w:ascii="Arial" w:eastAsia="標楷體" w:hAnsi="Arial" w:cs="Arial" w:hint="eastAsia"/>
          <w:color w:val="000000" w:themeColor="text1"/>
          <w:lang w:eastAsia="zh-TW"/>
        </w:rPr>
        <w:t xml:space="preserve"> </w:t>
      </w:r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愛地球」的企業經營使命</w:t>
      </w:r>
      <w:r w:rsidR="00DD2CB3" w:rsidRPr="00D777D6">
        <w:rPr>
          <w:rFonts w:ascii="新細明體" w:hAnsi="新細明體" w:cs="Arial" w:hint="eastAsia"/>
          <w:color w:val="000000" w:themeColor="text1"/>
          <w:lang w:eastAsia="zh-TW"/>
        </w:rPr>
        <w:t>，</w:t>
      </w:r>
      <w:r w:rsidR="00E03102" w:rsidRPr="00D777D6">
        <w:rPr>
          <w:rFonts w:ascii="Arial" w:eastAsia="標楷體" w:hAnsi="Arial" w:cs="Arial" w:hint="eastAsia"/>
          <w:color w:val="000000" w:themeColor="text1"/>
          <w:lang w:eastAsia="zh-TW"/>
        </w:rPr>
        <w:t>善盡</w:t>
      </w:r>
      <w:r w:rsidR="00DD2CB3" w:rsidRPr="00D777D6">
        <w:rPr>
          <w:rFonts w:ascii="Arial" w:eastAsia="標楷體" w:hAnsi="Arial" w:cs="Arial" w:hint="eastAsia"/>
          <w:color w:val="000000" w:themeColor="text1"/>
          <w:lang w:eastAsia="zh-TW"/>
        </w:rPr>
        <w:t>國際</w:t>
      </w:r>
      <w:r w:rsidR="00E03102" w:rsidRPr="00D777D6">
        <w:rPr>
          <w:rFonts w:ascii="Arial" w:eastAsia="標楷體" w:hAnsi="Arial" w:cs="Arial" w:hint="eastAsia"/>
          <w:color w:val="000000" w:themeColor="text1"/>
          <w:lang w:eastAsia="zh-TW"/>
        </w:rPr>
        <w:t>企業</w:t>
      </w:r>
      <w:r w:rsidR="00DD2CB3" w:rsidRPr="00D777D6">
        <w:rPr>
          <w:rFonts w:ascii="Arial" w:eastAsia="標楷體" w:hAnsi="Arial" w:cs="Arial" w:hint="eastAsia"/>
          <w:color w:val="000000" w:themeColor="text1"/>
          <w:lang w:eastAsia="zh-TW"/>
        </w:rPr>
        <w:t>公民責任</w:t>
      </w:r>
      <w:r w:rsidR="00E03102" w:rsidRPr="00D777D6">
        <w:rPr>
          <w:rFonts w:ascii="Arial" w:eastAsia="標楷體" w:hAnsi="Arial" w:cs="Arial" w:hint="eastAsia"/>
          <w:color w:val="000000" w:themeColor="text1"/>
          <w:lang w:eastAsia="zh-TW"/>
        </w:rPr>
        <w:t>。</w:t>
      </w:r>
    </w:p>
    <w:p w:rsidR="00F5723A" w:rsidRPr="00D777D6" w:rsidRDefault="00F5723A" w:rsidP="00F5723A">
      <w:pPr>
        <w:autoSpaceDE w:val="0"/>
        <w:autoSpaceDN w:val="0"/>
        <w:adjustRightInd w:val="0"/>
        <w:snapToGrid w:val="0"/>
        <w:spacing w:line="420" w:lineRule="exact"/>
        <w:jc w:val="center"/>
        <w:rPr>
          <w:rFonts w:ascii="Arial" w:eastAsia="標楷體" w:hAnsi="Arial" w:cs="Arial"/>
          <w:color w:val="000000"/>
          <w:lang w:eastAsia="zh-TW"/>
        </w:rPr>
      </w:pPr>
      <w:r w:rsidRPr="00D777D6">
        <w:rPr>
          <w:rFonts w:ascii="Arial" w:eastAsia="標楷體" w:hAnsi="Arial" w:cs="Arial"/>
          <w:color w:val="000000"/>
          <w:lang w:eastAsia="zh-TW"/>
        </w:rPr>
        <w:t># # #</w:t>
      </w:r>
    </w:p>
    <w:p w:rsidR="00F5723A" w:rsidRPr="00D777D6" w:rsidRDefault="00F5723A" w:rsidP="00E03102">
      <w:pPr>
        <w:adjustRightInd w:val="0"/>
        <w:snapToGrid w:val="0"/>
        <w:spacing w:beforeLines="50" w:before="180" w:line="420" w:lineRule="exact"/>
        <w:ind w:right="28"/>
        <w:jc w:val="both"/>
        <w:rPr>
          <w:rFonts w:ascii="Arial" w:eastAsia="標楷體" w:hAnsi="Arial" w:cs="Arial"/>
          <w:color w:val="000000" w:themeColor="text1"/>
          <w:lang w:eastAsia="zh-TW"/>
        </w:rPr>
      </w:pPr>
    </w:p>
    <w:p w:rsidR="00347399" w:rsidRPr="00D777D6" w:rsidRDefault="00347399" w:rsidP="00347399">
      <w:pPr>
        <w:spacing w:line="420" w:lineRule="exact"/>
        <w:rPr>
          <w:rFonts w:ascii="Arial" w:eastAsia="標楷體" w:hAnsi="Arial" w:cs="Arial"/>
          <w:b/>
          <w:color w:val="000000" w:themeColor="text1"/>
          <w:lang w:eastAsia="zh-TW"/>
        </w:rPr>
      </w:pPr>
      <w:r w:rsidRPr="00D777D6">
        <w:rPr>
          <w:rFonts w:ascii="Arial" w:eastAsia="標楷體" w:hAnsi="Arial" w:cs="Arial" w:hint="eastAsia"/>
          <w:b/>
          <w:color w:val="000000" w:themeColor="text1"/>
          <w:lang w:eastAsia="zh-TW"/>
        </w:rPr>
        <w:t>《跟著台達</w:t>
      </w:r>
      <w:r w:rsidR="00114ABD" w:rsidRPr="00D777D6">
        <w:rPr>
          <w:rFonts w:ascii="Arial" w:eastAsia="標楷體" w:hAnsi="Arial" w:cs="Arial" w:hint="eastAsia"/>
          <w:b/>
          <w:color w:val="000000" w:themeColor="text1"/>
          <w:lang w:eastAsia="zh-TW"/>
        </w:rPr>
        <w:t xml:space="preserve"> </w:t>
      </w:r>
      <w:r w:rsidRPr="00D777D6">
        <w:rPr>
          <w:rFonts w:ascii="Arial" w:eastAsia="標楷體" w:hAnsi="Arial" w:cs="Arial" w:hint="eastAsia"/>
          <w:b/>
          <w:color w:val="000000" w:themeColor="text1"/>
          <w:lang w:eastAsia="zh-TW"/>
        </w:rPr>
        <w:t>蓋出綠建築》</w:t>
      </w:r>
    </w:p>
    <w:p w:rsidR="00347399" w:rsidRPr="00D777D6" w:rsidRDefault="00347399" w:rsidP="00347399">
      <w:pPr>
        <w:spacing w:line="420" w:lineRule="exact"/>
        <w:rPr>
          <w:rFonts w:ascii="Arial" w:eastAsia="標楷體" w:hAnsi="Arial" w:cs="Arial"/>
          <w:color w:val="000000" w:themeColor="text1"/>
          <w:lang w:eastAsia="zh-TW"/>
        </w:rPr>
      </w:pPr>
    </w:p>
    <w:p w:rsidR="00347399" w:rsidRPr="00D777D6" w:rsidRDefault="00347399" w:rsidP="00347399">
      <w:pPr>
        <w:adjustRightInd w:val="0"/>
        <w:snapToGrid w:val="0"/>
        <w:spacing w:before="120" w:line="240" w:lineRule="atLeast"/>
        <w:ind w:left="-181" w:right="28"/>
        <w:jc w:val="both"/>
        <w:rPr>
          <w:rFonts w:ascii="Arial" w:eastAsia="標楷體" w:hAnsi="Arial" w:cs="Arial"/>
          <w:color w:val="000000" w:themeColor="text1"/>
          <w:lang w:eastAsia="zh-TW"/>
        </w:rPr>
      </w:pPr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由台達電子文教基金會執筆，委託《遠見雜誌》編輯出版的</w:t>
      </w:r>
      <w:r w:rsidRPr="00D777D6">
        <w:rPr>
          <w:rFonts w:ascii="Arial" w:eastAsia="標楷體" w:hAnsi="Arial" w:cs="Arial" w:hint="eastAsia"/>
          <w:b/>
          <w:color w:val="000000" w:themeColor="text1"/>
          <w:lang w:eastAsia="zh-TW"/>
        </w:rPr>
        <w:t>《跟著台達</w:t>
      </w:r>
      <w:r w:rsidR="00114ABD" w:rsidRPr="00D777D6">
        <w:rPr>
          <w:rFonts w:ascii="Arial" w:eastAsia="標楷體" w:hAnsi="Arial" w:cs="Arial" w:hint="eastAsia"/>
          <w:b/>
          <w:color w:val="000000" w:themeColor="text1"/>
          <w:lang w:eastAsia="zh-TW"/>
        </w:rPr>
        <w:t xml:space="preserve"> </w:t>
      </w:r>
      <w:r w:rsidRPr="00D777D6">
        <w:rPr>
          <w:rFonts w:ascii="Arial" w:eastAsia="標楷體" w:hAnsi="Arial" w:cs="Arial" w:hint="eastAsia"/>
          <w:b/>
          <w:color w:val="000000" w:themeColor="text1"/>
          <w:lang w:eastAsia="zh-TW"/>
        </w:rPr>
        <w:t>蓋出綠建築》</w:t>
      </w:r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一書，則詳細述說台達打造</w:t>
      </w:r>
      <w:r w:rsidRPr="00D777D6">
        <w:rPr>
          <w:rFonts w:ascii="Arial" w:eastAsia="標楷體" w:hAnsi="Arial" w:cs="Arial"/>
          <w:color w:val="000000" w:themeColor="text1"/>
          <w:lang w:eastAsia="zh-TW"/>
        </w:rPr>
        <w:t>22</w:t>
      </w:r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棟</w:t>
      </w:r>
      <w:proofErr w:type="gramStart"/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綠築跡</w:t>
      </w:r>
      <w:proofErr w:type="gramEnd"/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過程中不為人知的故事與推動心得，並收錄許多精美照片和豐富的節能小知識，值得有心投入建築節能和環境領域的讀者珍藏。</w:t>
      </w:r>
    </w:p>
    <w:p w:rsidR="0006119C" w:rsidRDefault="00347399" w:rsidP="0006119C">
      <w:pPr>
        <w:adjustRightInd w:val="0"/>
        <w:snapToGrid w:val="0"/>
        <w:spacing w:before="120" w:line="240" w:lineRule="atLeast"/>
        <w:ind w:left="-181" w:right="28"/>
        <w:jc w:val="both"/>
        <w:rPr>
          <w:rFonts w:ascii="Arial" w:eastAsia="標楷體" w:hAnsi="Arial" w:cs="Arial" w:hint="eastAsia"/>
          <w:color w:val="000000" w:themeColor="text1"/>
          <w:lang w:eastAsia="zh-TW"/>
        </w:rPr>
      </w:pPr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至於充滿人文關懷的</w:t>
      </w:r>
      <w:r w:rsidRPr="00D777D6">
        <w:rPr>
          <w:rFonts w:ascii="Arial" w:eastAsia="標楷體" w:hAnsi="Arial" w:cs="Arial"/>
          <w:color w:val="000000" w:themeColor="text1"/>
          <w:lang w:eastAsia="zh-TW"/>
        </w:rPr>
        <w:t>12</w:t>
      </w:r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部微電影，則邀請多位知名建築師、</w:t>
      </w:r>
      <w:proofErr w:type="gramStart"/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綠能學者</w:t>
      </w:r>
      <w:proofErr w:type="gramEnd"/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、及台達主管，分別解說隱藏在台達</w:t>
      </w:r>
      <w:r w:rsidRPr="00D777D6">
        <w:rPr>
          <w:rFonts w:ascii="Arial" w:eastAsia="標楷體" w:hAnsi="Arial" w:cs="Arial"/>
          <w:color w:val="000000" w:themeColor="text1"/>
          <w:lang w:eastAsia="zh-TW"/>
        </w:rPr>
        <w:t>22</w:t>
      </w:r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棟綠建築背後的設計理念與環境意識，堪稱歷來首見的綠建築倡議手法。</w:t>
      </w:r>
    </w:p>
    <w:p w:rsidR="0006119C" w:rsidRDefault="0006119C" w:rsidP="0006119C">
      <w:pPr>
        <w:adjustRightInd w:val="0"/>
        <w:snapToGrid w:val="0"/>
        <w:spacing w:before="120" w:line="240" w:lineRule="atLeast"/>
        <w:ind w:left="-181" w:right="28"/>
        <w:jc w:val="both"/>
        <w:rPr>
          <w:rFonts w:ascii="Arial" w:eastAsia="標楷體" w:hAnsi="Arial" w:cs="Arial" w:hint="eastAsia"/>
          <w:color w:val="000000" w:themeColor="text1"/>
          <w:lang w:eastAsia="zh-TW"/>
        </w:rPr>
      </w:pPr>
    </w:p>
    <w:p w:rsidR="0006119C" w:rsidRDefault="00347399" w:rsidP="0006119C">
      <w:pPr>
        <w:adjustRightInd w:val="0"/>
        <w:snapToGrid w:val="0"/>
        <w:spacing w:before="120" w:line="240" w:lineRule="atLeast"/>
        <w:ind w:left="-181" w:right="28"/>
        <w:jc w:val="both"/>
        <w:rPr>
          <w:rStyle w:val="a3"/>
          <w:rFonts w:ascii="Arial" w:eastAsia="標楷體" w:hAnsi="Arial" w:cs="Arial" w:hint="eastAsia"/>
          <w:color w:val="000000" w:themeColor="text1"/>
          <w:u w:val="none"/>
          <w:lang w:eastAsia="zh-TW"/>
        </w:rPr>
      </w:pPr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書籍介紹</w:t>
      </w:r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:</w:t>
      </w:r>
      <w:hyperlink r:id="rId8" w:history="1">
        <w:r w:rsidRPr="00D777D6">
          <w:rPr>
            <w:rStyle w:val="a3"/>
            <w:rFonts w:ascii="Arial" w:eastAsia="標楷體" w:hAnsi="Arial" w:cs="Arial"/>
            <w:lang w:eastAsia="zh-TW"/>
          </w:rPr>
          <w:t>http://store.gvm.com.tw/book_information_960_1.html</w:t>
        </w:r>
      </w:hyperlink>
    </w:p>
    <w:p w:rsidR="0006119C" w:rsidRDefault="0006119C" w:rsidP="0006119C">
      <w:pPr>
        <w:adjustRightInd w:val="0"/>
        <w:snapToGrid w:val="0"/>
        <w:spacing w:before="120" w:line="240" w:lineRule="atLeast"/>
        <w:ind w:left="-181" w:right="28"/>
        <w:jc w:val="both"/>
        <w:rPr>
          <w:rFonts w:ascii="Arial" w:eastAsia="標楷體" w:hAnsi="Arial" w:cs="Arial" w:hint="eastAsia"/>
          <w:color w:val="000000" w:themeColor="text1"/>
          <w:lang w:eastAsia="zh-TW"/>
        </w:rPr>
      </w:pPr>
      <w:r w:rsidRPr="0006119C">
        <w:rPr>
          <w:rFonts w:ascii="Arial" w:eastAsia="標楷體" w:hAnsi="Arial" w:cs="Arial" w:hint="eastAsia"/>
          <w:color w:val="000000" w:themeColor="text1"/>
          <w:lang w:eastAsia="zh-TW"/>
        </w:rPr>
        <w:t>台達綠建築微電影</w:t>
      </w:r>
      <w:r w:rsidRPr="0006119C">
        <w:rPr>
          <w:rFonts w:ascii="Arial" w:eastAsia="標楷體" w:hAnsi="Arial" w:cs="Arial" w:hint="eastAsia"/>
          <w:color w:val="000000" w:themeColor="text1"/>
          <w:lang w:eastAsia="zh-TW"/>
        </w:rPr>
        <w:t>::</w:t>
      </w:r>
    </w:p>
    <w:p w:rsidR="0006119C" w:rsidRPr="00D777D6" w:rsidRDefault="0006119C" w:rsidP="0006119C">
      <w:pPr>
        <w:adjustRightInd w:val="0"/>
        <w:snapToGrid w:val="0"/>
        <w:spacing w:before="120" w:line="240" w:lineRule="atLeast"/>
        <w:ind w:left="-181" w:right="28"/>
        <w:jc w:val="both"/>
        <w:rPr>
          <w:rFonts w:ascii="Arial" w:eastAsia="標楷體" w:hAnsi="Arial" w:cs="Arial"/>
          <w:color w:val="000000" w:themeColor="text1"/>
          <w:lang w:eastAsia="zh-TW"/>
        </w:rPr>
      </w:pPr>
      <w:hyperlink r:id="rId9" w:history="1">
        <w:r w:rsidRPr="00663373">
          <w:rPr>
            <w:rStyle w:val="a3"/>
            <w:rFonts w:ascii="Arial" w:eastAsia="標楷體" w:hAnsi="Arial" w:cs="Arial" w:hint="eastAsia"/>
            <w:lang w:eastAsia="zh-TW"/>
          </w:rPr>
          <w:t>https://www.youtube.com/watch?v=YsoQz_9I1ic&amp;feature=youtu.be&amp;app=desktop</w:t>
        </w:r>
      </w:hyperlink>
      <w:r>
        <w:rPr>
          <w:rFonts w:ascii="Arial" w:eastAsia="標楷體" w:hAnsi="Arial" w:cs="Arial" w:hint="eastAsia"/>
          <w:color w:val="000000" w:themeColor="text1"/>
          <w:lang w:eastAsia="zh-TW"/>
        </w:rPr>
        <w:t xml:space="preserve"> </w:t>
      </w:r>
      <w:bookmarkStart w:id="0" w:name="_GoBack"/>
      <w:bookmarkEnd w:id="0"/>
    </w:p>
    <w:p w:rsidR="00E03102" w:rsidRPr="00D777D6" w:rsidRDefault="00E03102" w:rsidP="00347399">
      <w:pPr>
        <w:spacing w:line="420" w:lineRule="exact"/>
        <w:jc w:val="both"/>
        <w:rPr>
          <w:rFonts w:ascii="Arial" w:eastAsia="標楷體" w:hAnsi="Arial" w:cs="Arial"/>
          <w:b/>
          <w:color w:val="000000" w:themeColor="text1"/>
          <w:shd w:val="pct15" w:color="auto" w:fill="FFFFFF"/>
          <w:lang w:eastAsia="zh-TW"/>
        </w:rPr>
      </w:pPr>
    </w:p>
    <w:p w:rsidR="00E03102" w:rsidRPr="00D777D6" w:rsidRDefault="00E03102" w:rsidP="00E03102">
      <w:pPr>
        <w:spacing w:line="420" w:lineRule="exact"/>
        <w:jc w:val="both"/>
        <w:rPr>
          <w:rFonts w:ascii="Arial" w:eastAsia="標楷體" w:hAnsi="Arial" w:cs="Arial"/>
          <w:b/>
          <w:color w:val="000000" w:themeColor="text1"/>
          <w:lang w:eastAsia="zh-TW"/>
        </w:rPr>
      </w:pPr>
      <w:r w:rsidRPr="00D777D6">
        <w:rPr>
          <w:rFonts w:ascii="Arial" w:eastAsia="標楷體" w:hAnsi="Arial" w:cs="Arial" w:hint="eastAsia"/>
          <w:b/>
          <w:color w:val="000000" w:themeColor="text1"/>
          <w:lang w:eastAsia="zh-TW"/>
        </w:rPr>
        <w:t>「</w:t>
      </w:r>
      <w:proofErr w:type="gramStart"/>
      <w:r w:rsidRPr="00D777D6">
        <w:rPr>
          <w:rFonts w:ascii="Arial" w:eastAsia="標楷體" w:hAnsi="Arial" w:cs="Arial" w:hint="eastAsia"/>
          <w:b/>
          <w:color w:val="000000" w:themeColor="text1"/>
          <w:lang w:eastAsia="zh-TW"/>
        </w:rPr>
        <w:t>綠築跡</w:t>
      </w:r>
      <w:proofErr w:type="gramEnd"/>
      <w:r w:rsidR="00114ABD" w:rsidRPr="00D777D6">
        <w:rPr>
          <w:rFonts w:ascii="Arial" w:eastAsia="標楷體" w:hAnsi="Arial" w:cs="Arial" w:hint="eastAsia"/>
          <w:b/>
          <w:color w:val="000000" w:themeColor="text1"/>
          <w:lang w:eastAsia="zh-TW"/>
        </w:rPr>
        <w:t xml:space="preserve"> </w:t>
      </w:r>
      <w:proofErr w:type="gramStart"/>
      <w:r w:rsidRPr="00D777D6">
        <w:rPr>
          <w:rFonts w:ascii="Arial" w:eastAsia="標楷體" w:hAnsi="Arial" w:cs="Arial" w:hint="eastAsia"/>
          <w:b/>
          <w:color w:val="000000" w:themeColor="text1"/>
          <w:lang w:eastAsia="zh-TW"/>
        </w:rPr>
        <w:t>台達綠建築</w:t>
      </w:r>
      <w:proofErr w:type="gramEnd"/>
      <w:r w:rsidRPr="00D777D6">
        <w:rPr>
          <w:rFonts w:ascii="Arial" w:eastAsia="標楷體" w:hAnsi="Arial" w:cs="Arial" w:hint="eastAsia"/>
          <w:b/>
          <w:color w:val="000000" w:themeColor="text1"/>
          <w:lang w:eastAsia="zh-TW"/>
        </w:rPr>
        <w:t>展」</w:t>
      </w:r>
    </w:p>
    <w:p w:rsidR="00651874" w:rsidRPr="00D777D6" w:rsidRDefault="00651874" w:rsidP="00E03102">
      <w:pPr>
        <w:spacing w:line="420" w:lineRule="exact"/>
        <w:jc w:val="both"/>
        <w:rPr>
          <w:rFonts w:ascii="Arial" w:eastAsia="標楷體" w:hAnsi="Arial" w:cs="Arial"/>
          <w:b/>
          <w:color w:val="000000" w:themeColor="text1"/>
          <w:lang w:eastAsia="zh-TW"/>
        </w:rPr>
      </w:pPr>
    </w:p>
    <w:p w:rsidR="00E03102" w:rsidRPr="00D777D6" w:rsidRDefault="00E03102" w:rsidP="00E03102">
      <w:pPr>
        <w:spacing w:line="420" w:lineRule="exact"/>
        <w:jc w:val="both"/>
        <w:rPr>
          <w:rFonts w:ascii="Arial" w:eastAsia="標楷體" w:hAnsi="Arial" w:cs="Arial"/>
          <w:color w:val="000000" w:themeColor="text1"/>
          <w:lang w:eastAsia="zh-TW"/>
        </w:rPr>
      </w:pPr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時間：</w:t>
      </w:r>
      <w:r w:rsidRPr="00D777D6">
        <w:rPr>
          <w:rFonts w:ascii="Arial" w:eastAsia="標楷體" w:hAnsi="Arial" w:cs="Arial"/>
          <w:color w:val="000000" w:themeColor="text1"/>
          <w:lang w:eastAsia="zh-TW"/>
        </w:rPr>
        <w:t>9/24</w:t>
      </w:r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（六）</w:t>
      </w:r>
      <w:r w:rsidRPr="00D777D6">
        <w:rPr>
          <w:rFonts w:ascii="Arial" w:eastAsia="標楷體" w:hAnsi="Arial" w:cs="Arial"/>
          <w:color w:val="000000" w:themeColor="text1"/>
          <w:lang w:eastAsia="zh-TW"/>
        </w:rPr>
        <w:t>-10/23</w:t>
      </w:r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（日）</w:t>
      </w:r>
      <w:r w:rsidRPr="00D777D6">
        <w:rPr>
          <w:rFonts w:ascii="Arial" w:eastAsia="標楷體" w:hAnsi="Arial" w:cs="Arial"/>
          <w:color w:val="000000" w:themeColor="text1"/>
          <w:lang w:eastAsia="zh-TW"/>
        </w:rPr>
        <w:t xml:space="preserve"> 12:30</w:t>
      </w:r>
      <w:proofErr w:type="gramStart"/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–</w:t>
      </w:r>
      <w:proofErr w:type="gramEnd"/>
      <w:r w:rsidRPr="00D777D6">
        <w:rPr>
          <w:rFonts w:ascii="Arial" w:eastAsia="標楷體" w:hAnsi="Arial" w:cs="Arial"/>
          <w:color w:val="000000" w:themeColor="text1"/>
          <w:lang w:eastAsia="zh-TW"/>
        </w:rPr>
        <w:t>21:00</w:t>
      </w:r>
    </w:p>
    <w:p w:rsidR="00E03102" w:rsidRPr="00D777D6" w:rsidRDefault="00E03102" w:rsidP="00E03102">
      <w:pPr>
        <w:spacing w:line="420" w:lineRule="exact"/>
        <w:jc w:val="both"/>
        <w:rPr>
          <w:rFonts w:ascii="Arial" w:eastAsia="標楷體" w:hAnsi="Arial" w:cs="Arial"/>
          <w:color w:val="000000" w:themeColor="text1"/>
          <w:lang w:eastAsia="zh-TW"/>
        </w:rPr>
      </w:pPr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地點：華山文創園區鍋爐室</w:t>
      </w:r>
      <w:r w:rsidRPr="00D777D6">
        <w:rPr>
          <w:rFonts w:ascii="Arial" w:eastAsia="標楷體" w:hAnsi="Arial" w:cs="Arial"/>
          <w:color w:val="000000" w:themeColor="text1"/>
          <w:lang w:eastAsia="zh-TW"/>
        </w:rPr>
        <w:t xml:space="preserve"> (</w:t>
      </w:r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華山</w:t>
      </w:r>
      <w:proofErr w:type="gramStart"/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光點旁</w:t>
      </w:r>
      <w:proofErr w:type="gramEnd"/>
      <w:r w:rsidRPr="00D777D6">
        <w:rPr>
          <w:rFonts w:ascii="Arial" w:eastAsia="標楷體" w:hAnsi="Arial" w:cs="Arial"/>
          <w:color w:val="000000" w:themeColor="text1"/>
          <w:lang w:eastAsia="zh-TW"/>
        </w:rPr>
        <w:t>)</w:t>
      </w:r>
    </w:p>
    <w:p w:rsidR="00E03102" w:rsidRPr="00D777D6" w:rsidRDefault="00E03102" w:rsidP="00E03102">
      <w:pPr>
        <w:adjustRightInd w:val="0"/>
        <w:snapToGrid w:val="0"/>
        <w:spacing w:line="420" w:lineRule="exact"/>
        <w:jc w:val="both"/>
        <w:rPr>
          <w:lang w:eastAsia="zh-TW"/>
        </w:rPr>
      </w:pPr>
      <w:proofErr w:type="gramStart"/>
      <w:r w:rsidRPr="00D777D6">
        <w:rPr>
          <w:rFonts w:ascii="Arial" w:eastAsia="標楷體" w:hAnsi="Arial" w:cs="Arial" w:hint="eastAsia"/>
          <w:color w:val="000000"/>
          <w:lang w:eastAsia="zh-TW"/>
        </w:rPr>
        <w:t>活動官網</w:t>
      </w:r>
      <w:proofErr w:type="gramEnd"/>
      <w:r w:rsidRPr="00D777D6">
        <w:rPr>
          <w:rFonts w:ascii="Arial" w:eastAsia="標楷體" w:hAnsi="Arial" w:cs="Arial" w:hint="eastAsia"/>
          <w:color w:val="000000"/>
          <w:lang w:eastAsia="zh-TW"/>
        </w:rPr>
        <w:t>：</w:t>
      </w:r>
      <w:hyperlink r:id="rId10" w:history="1">
        <w:r w:rsidRPr="00D777D6">
          <w:rPr>
            <w:rStyle w:val="a3"/>
            <w:lang w:eastAsia="zh-TW"/>
          </w:rPr>
          <w:t>http://www.delta-foundation.org.tw/greenbuildings/</w:t>
        </w:r>
      </w:hyperlink>
    </w:p>
    <w:p w:rsidR="00E03102" w:rsidRPr="00D777D6" w:rsidRDefault="00E03102" w:rsidP="00E03102">
      <w:pPr>
        <w:spacing w:line="420" w:lineRule="exact"/>
        <w:jc w:val="both"/>
        <w:rPr>
          <w:rFonts w:ascii="Arial" w:eastAsia="標楷體" w:hAnsi="Arial" w:cs="Arial"/>
          <w:color w:val="000000" w:themeColor="text1"/>
          <w:lang w:eastAsia="zh-TW"/>
        </w:rPr>
      </w:pPr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預約導</w:t>
      </w:r>
      <w:proofErr w:type="gramStart"/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覽</w:t>
      </w:r>
      <w:proofErr w:type="gramEnd"/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：</w:t>
      </w:r>
      <w:hyperlink r:id="rId11" w:tgtFrame="_blank" w:history="1">
        <w:r w:rsidRPr="00D777D6">
          <w:rPr>
            <w:rStyle w:val="a3"/>
          </w:rPr>
          <w:t>http://bit.ly/2bKR8Jl</w:t>
        </w:r>
      </w:hyperlink>
    </w:p>
    <w:p w:rsidR="00E03102" w:rsidRPr="00D777D6" w:rsidRDefault="00E03102" w:rsidP="00E03102">
      <w:pPr>
        <w:spacing w:line="420" w:lineRule="exact"/>
        <w:jc w:val="both"/>
        <w:rPr>
          <w:rFonts w:ascii="Arial" w:eastAsia="標楷體" w:hAnsi="Arial" w:cs="Arial"/>
          <w:color w:val="000000" w:themeColor="text1"/>
          <w:lang w:eastAsia="zh-TW"/>
        </w:rPr>
      </w:pPr>
    </w:p>
    <w:p w:rsidR="00347399" w:rsidRPr="00D777D6" w:rsidRDefault="00E03102" w:rsidP="00651874">
      <w:pPr>
        <w:adjustRightInd w:val="0"/>
        <w:snapToGrid w:val="0"/>
        <w:spacing w:beforeLines="50" w:before="180" w:line="420" w:lineRule="exact"/>
        <w:ind w:left="-181" w:right="28"/>
        <w:jc w:val="both"/>
        <w:rPr>
          <w:rFonts w:ascii="Arial" w:eastAsia="標楷體" w:hAnsi="Arial" w:cs="Arial"/>
          <w:color w:val="000000" w:themeColor="text1"/>
          <w:lang w:eastAsia="zh-TW"/>
        </w:rPr>
      </w:pPr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「</w:t>
      </w:r>
      <w:proofErr w:type="gramStart"/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綠築跡</w:t>
      </w:r>
      <w:proofErr w:type="gramEnd"/>
      <w:r w:rsidR="00114ABD" w:rsidRPr="00D777D6">
        <w:rPr>
          <w:rFonts w:ascii="Arial" w:eastAsia="標楷體" w:hAnsi="Arial" w:cs="Arial" w:hint="eastAsia"/>
          <w:color w:val="000000" w:themeColor="text1"/>
          <w:lang w:eastAsia="zh-TW"/>
        </w:rPr>
        <w:t xml:space="preserve"> </w:t>
      </w:r>
      <w:proofErr w:type="gramStart"/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台達綠建築</w:t>
      </w:r>
      <w:proofErr w:type="gramEnd"/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展」以花、蟲、石為三大演繹主軸，運用栩栩如生的視覺藝術和先進投影技術，分別表達綠建築可</w:t>
      </w:r>
      <w:r w:rsidRPr="00D777D6">
        <w:rPr>
          <w:rFonts w:ascii="Arial" w:eastAsia="標楷體" w:hAnsi="Arial" w:cs="Arial" w:hint="eastAsia"/>
          <w:b/>
          <w:color w:val="000000" w:themeColor="text1"/>
          <w:lang w:eastAsia="zh-TW"/>
        </w:rPr>
        <w:t>「</w:t>
      </w:r>
      <w:proofErr w:type="gramStart"/>
      <w:r w:rsidRPr="00D777D6">
        <w:rPr>
          <w:rFonts w:ascii="Arial" w:eastAsia="標楷體" w:hAnsi="Arial" w:cs="Arial" w:hint="eastAsia"/>
          <w:b/>
          <w:color w:val="000000" w:themeColor="text1"/>
          <w:lang w:eastAsia="zh-TW"/>
        </w:rPr>
        <w:t>仿花為</w:t>
      </w:r>
      <w:proofErr w:type="gramEnd"/>
      <w:r w:rsidRPr="00D777D6">
        <w:rPr>
          <w:rFonts w:ascii="Arial" w:eastAsia="標楷體" w:hAnsi="Arial" w:cs="Arial" w:hint="eastAsia"/>
          <w:b/>
          <w:color w:val="000000" w:themeColor="text1"/>
          <w:lang w:eastAsia="zh-TW"/>
        </w:rPr>
        <w:t>形」</w:t>
      </w:r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，協助居住者調適極端氣候衝擊，可</w:t>
      </w:r>
      <w:r w:rsidRPr="00D777D6">
        <w:rPr>
          <w:rFonts w:ascii="Arial" w:eastAsia="標楷體" w:hAnsi="Arial" w:cs="Arial" w:hint="eastAsia"/>
          <w:b/>
          <w:color w:val="000000" w:themeColor="text1"/>
          <w:lang w:eastAsia="zh-TW"/>
        </w:rPr>
        <w:t>「</w:t>
      </w:r>
      <w:proofErr w:type="gramStart"/>
      <w:r w:rsidRPr="00D777D6">
        <w:rPr>
          <w:rFonts w:ascii="Arial" w:eastAsia="標楷體" w:hAnsi="Arial" w:cs="Arial" w:hint="eastAsia"/>
          <w:b/>
          <w:color w:val="000000" w:themeColor="text1"/>
          <w:lang w:eastAsia="zh-TW"/>
        </w:rPr>
        <w:t>邀蟲為</w:t>
      </w:r>
      <w:proofErr w:type="gramEnd"/>
      <w:r w:rsidRPr="00D777D6">
        <w:rPr>
          <w:rFonts w:ascii="Arial" w:eastAsia="標楷體" w:hAnsi="Arial" w:cs="Arial" w:hint="eastAsia"/>
          <w:b/>
          <w:color w:val="000000" w:themeColor="text1"/>
          <w:lang w:eastAsia="zh-TW"/>
        </w:rPr>
        <w:t>鄰」</w:t>
      </w:r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，創造涵養萬物的友善環境空間，可</w:t>
      </w:r>
      <w:r w:rsidRPr="00D777D6">
        <w:rPr>
          <w:rFonts w:ascii="Arial" w:eastAsia="標楷體" w:hAnsi="Arial" w:cs="Arial" w:hint="eastAsia"/>
          <w:b/>
          <w:color w:val="000000" w:themeColor="text1"/>
          <w:lang w:eastAsia="zh-TW"/>
        </w:rPr>
        <w:t>「砌石為簷」</w:t>
      </w:r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，完美結合自然資源與智慧科技等超乎想像的多重樣貌。展區規劃為六大區塊：【序曲】花</w:t>
      </w:r>
      <w:proofErr w:type="gramStart"/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蟲石廊</w:t>
      </w:r>
      <w:proofErr w:type="gramEnd"/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道【一】與自然對話</w:t>
      </w:r>
      <w:proofErr w:type="gramStart"/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【二】初心與</w:t>
      </w:r>
      <w:proofErr w:type="gramEnd"/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實踐</w:t>
      </w:r>
      <w:proofErr w:type="gramStart"/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【三之一】邀蟲為</w:t>
      </w:r>
      <w:proofErr w:type="gramEnd"/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鄰【三之二】</w:t>
      </w:r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lastRenderedPageBreak/>
        <w:t>砌石為簷</w:t>
      </w:r>
      <w:proofErr w:type="gramStart"/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【三之三】仿花為</w:t>
      </w:r>
      <w:proofErr w:type="gramEnd"/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形【四】</w:t>
      </w:r>
      <w:proofErr w:type="gramStart"/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學習角【五】築回</w:t>
      </w:r>
      <w:proofErr w:type="gramEnd"/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自然【六】與自然約定。依序向參訪者解釋當前地球暖化面臨的挑戰、建築節能蘊含的巨大潛力、舊建築</w:t>
      </w:r>
      <w:proofErr w:type="gramStart"/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如何變綠</w:t>
      </w:r>
      <w:proofErr w:type="gramEnd"/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、人類該</w:t>
      </w:r>
      <w:proofErr w:type="gramStart"/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如何築回</w:t>
      </w:r>
      <w:proofErr w:type="gramEnd"/>
      <w:r w:rsidRPr="00D777D6">
        <w:rPr>
          <w:rFonts w:ascii="Arial" w:eastAsia="標楷體" w:hAnsi="Arial" w:cs="Arial" w:hint="eastAsia"/>
          <w:color w:val="000000" w:themeColor="text1"/>
          <w:lang w:eastAsia="zh-TW"/>
        </w:rPr>
        <w:t>自然、及台達投入建築節能的初衷。</w:t>
      </w:r>
    </w:p>
    <w:p w:rsidR="00347399" w:rsidRPr="00D777D6" w:rsidRDefault="00347399" w:rsidP="00F5723A">
      <w:pPr>
        <w:adjustRightInd w:val="0"/>
        <w:snapToGrid w:val="0"/>
        <w:spacing w:beforeLines="50" w:before="180" w:line="420" w:lineRule="exact"/>
        <w:ind w:left="-181" w:right="28"/>
        <w:jc w:val="both"/>
        <w:rPr>
          <w:rFonts w:ascii="Arial" w:eastAsia="標楷體" w:hAnsi="Arial" w:cs="Arial"/>
          <w:color w:val="000000" w:themeColor="text1"/>
          <w:lang w:eastAsia="zh-TW"/>
        </w:rPr>
      </w:pPr>
    </w:p>
    <w:p w:rsidR="00651874" w:rsidRPr="00D777D6" w:rsidRDefault="00651874" w:rsidP="00651874">
      <w:pPr>
        <w:adjustRightInd w:val="0"/>
        <w:snapToGrid w:val="0"/>
        <w:spacing w:line="360" w:lineRule="exact"/>
        <w:ind w:leftChars="-59" w:left="-142" w:rightChars="11" w:right="26"/>
        <w:rPr>
          <w:rFonts w:ascii="Arial" w:eastAsia="標楷體" w:hAnsi="Arial" w:cs="Arial"/>
          <w:b/>
          <w:color w:val="000000"/>
          <w:lang w:eastAsia="zh-TW"/>
        </w:rPr>
      </w:pPr>
      <w:r w:rsidRPr="00D777D6">
        <w:rPr>
          <w:rFonts w:ascii="Arial" w:eastAsia="標楷體" w:hAnsi="Arial" w:cs="Arial" w:hint="eastAsia"/>
          <w:b/>
          <w:color w:val="000000"/>
          <w:lang w:eastAsia="zh-TW"/>
        </w:rPr>
        <w:t>關於台達</w:t>
      </w:r>
    </w:p>
    <w:p w:rsidR="00651874" w:rsidRPr="00D777D6" w:rsidRDefault="00651874" w:rsidP="00651874">
      <w:pPr>
        <w:adjustRightInd w:val="0"/>
        <w:snapToGrid w:val="0"/>
        <w:spacing w:line="360" w:lineRule="exact"/>
        <w:ind w:leftChars="-59" w:left="-142" w:rightChars="11" w:right="26"/>
        <w:rPr>
          <w:rFonts w:ascii="Arial" w:eastAsia="標楷體" w:hAnsi="Arial" w:cs="Arial"/>
          <w:b/>
          <w:color w:val="000000"/>
          <w:lang w:eastAsia="zh-TW"/>
        </w:rPr>
      </w:pPr>
    </w:p>
    <w:p w:rsidR="00651874" w:rsidRPr="00D777D6" w:rsidRDefault="00651874" w:rsidP="00651874">
      <w:pPr>
        <w:tabs>
          <w:tab w:val="left" w:pos="4320"/>
          <w:tab w:val="left" w:pos="5220"/>
          <w:tab w:val="left" w:pos="5580"/>
        </w:tabs>
        <w:spacing w:line="320" w:lineRule="exact"/>
        <w:ind w:leftChars="-59" w:left="-142" w:right="-28"/>
        <w:rPr>
          <w:rFonts w:ascii="Arial" w:eastAsia="標楷體" w:hAnsi="Arial" w:cs="Arial"/>
          <w:bCs/>
          <w:lang w:eastAsia="zh-TW"/>
        </w:rPr>
      </w:pPr>
      <w:r w:rsidRPr="00D777D6">
        <w:rPr>
          <w:rFonts w:ascii="Arial" w:eastAsia="標楷體" w:hAnsi="Arial" w:cs="Arial" w:hint="eastAsia"/>
          <w:bCs/>
          <w:lang w:eastAsia="zh-TW"/>
        </w:rPr>
        <w:t>台達創立於</w:t>
      </w:r>
      <w:r w:rsidRPr="00D777D6">
        <w:rPr>
          <w:rFonts w:ascii="Arial" w:eastAsia="標楷體" w:hAnsi="Arial" w:cs="Arial"/>
          <w:bCs/>
          <w:lang w:eastAsia="zh-TW"/>
        </w:rPr>
        <w:t xml:space="preserve"> 1971 </w:t>
      </w:r>
      <w:r w:rsidRPr="00D777D6">
        <w:rPr>
          <w:rFonts w:ascii="Arial" w:eastAsia="標楷體" w:hAnsi="Arial" w:cs="Arial" w:hint="eastAsia"/>
          <w:bCs/>
          <w:lang w:eastAsia="zh-TW"/>
        </w:rPr>
        <w:t>年，為電源管理與散熱解決方案的領導廠商，並在多項產品領域居世界級重要地位。面對日益嚴重的氣候變遷議題，台達秉持「環保</w:t>
      </w:r>
      <w:r w:rsidRPr="00D777D6">
        <w:rPr>
          <w:rFonts w:ascii="Arial" w:eastAsia="標楷體" w:hAnsi="Arial" w:cs="Arial"/>
          <w:bCs/>
          <w:lang w:eastAsia="zh-TW"/>
        </w:rPr>
        <w:t xml:space="preserve"> </w:t>
      </w:r>
      <w:r w:rsidRPr="00D777D6">
        <w:rPr>
          <w:rFonts w:ascii="Arial" w:eastAsia="標楷體" w:hAnsi="Arial" w:cs="Arial" w:hint="eastAsia"/>
          <w:bCs/>
          <w:lang w:eastAsia="zh-TW"/>
        </w:rPr>
        <w:t>節能</w:t>
      </w:r>
      <w:r w:rsidRPr="00D777D6">
        <w:rPr>
          <w:rFonts w:ascii="Arial" w:eastAsia="標楷體" w:hAnsi="Arial" w:cs="Arial"/>
          <w:bCs/>
          <w:lang w:eastAsia="zh-TW"/>
        </w:rPr>
        <w:t xml:space="preserve"> </w:t>
      </w:r>
      <w:r w:rsidRPr="00D777D6">
        <w:rPr>
          <w:rFonts w:ascii="Arial" w:eastAsia="標楷體" w:hAnsi="Arial" w:cs="Arial" w:hint="eastAsia"/>
          <w:bCs/>
          <w:lang w:eastAsia="zh-TW"/>
        </w:rPr>
        <w:t>愛地球」的經營使命，運用電力電子核心技術，整合全球資源與創新研發，深耕</w:t>
      </w:r>
      <w:r w:rsidRPr="00D777D6">
        <w:rPr>
          <w:rFonts w:ascii="Arial" w:eastAsia="標楷體" w:hAnsi="Arial" w:cs="Arial"/>
          <w:bCs/>
          <w:lang w:eastAsia="zh-TW"/>
        </w:rPr>
        <w:t xml:space="preserve"> </w:t>
      </w:r>
      <w:r w:rsidRPr="00D777D6">
        <w:rPr>
          <w:rFonts w:ascii="Arial" w:eastAsia="標楷體" w:hAnsi="Arial" w:cs="Arial" w:hint="eastAsia"/>
          <w:bCs/>
          <w:lang w:eastAsia="zh-TW"/>
        </w:rPr>
        <w:t>三大業務範疇，包含「電源及零組件」、「能源管理」與「智能綠生活」。同時，台達積極發展品牌，持續提供高效率且可靠的節能整體解決方案。台達營運據點遍佈全球，在台灣、中國大陸、美國、泰國、日本、新加坡、墨</w:t>
      </w:r>
      <w:r w:rsidRPr="00D777D6">
        <w:rPr>
          <w:rFonts w:ascii="Arial" w:eastAsia="標楷體" w:hAnsi="Arial" w:cs="Arial"/>
          <w:bCs/>
          <w:lang w:eastAsia="zh-TW"/>
        </w:rPr>
        <w:t xml:space="preserve"> </w:t>
      </w:r>
      <w:r w:rsidRPr="00D777D6">
        <w:rPr>
          <w:rFonts w:ascii="Arial" w:eastAsia="標楷體" w:hAnsi="Arial" w:cs="Arial" w:hint="eastAsia"/>
          <w:bCs/>
          <w:lang w:eastAsia="zh-TW"/>
        </w:rPr>
        <w:t>西哥、印度、巴西以及歐洲等地設有研發中心和生產基地。</w:t>
      </w:r>
    </w:p>
    <w:p w:rsidR="00651874" w:rsidRPr="00D777D6" w:rsidRDefault="00651874" w:rsidP="00651874">
      <w:pPr>
        <w:tabs>
          <w:tab w:val="left" w:pos="4320"/>
          <w:tab w:val="left" w:pos="5220"/>
          <w:tab w:val="left" w:pos="5580"/>
        </w:tabs>
        <w:spacing w:line="320" w:lineRule="exact"/>
        <w:ind w:leftChars="-59" w:left="-142" w:right="-28"/>
        <w:jc w:val="both"/>
        <w:rPr>
          <w:rFonts w:ascii="Arial" w:eastAsia="標楷體" w:hAnsi="Arial" w:cs="Arial"/>
          <w:bCs/>
          <w:lang w:eastAsia="zh-TW"/>
        </w:rPr>
      </w:pPr>
    </w:p>
    <w:p w:rsidR="00651874" w:rsidRPr="00D777D6" w:rsidRDefault="00651874" w:rsidP="00651874">
      <w:pPr>
        <w:tabs>
          <w:tab w:val="left" w:pos="4320"/>
          <w:tab w:val="left" w:pos="5220"/>
          <w:tab w:val="left" w:pos="5580"/>
        </w:tabs>
        <w:spacing w:line="320" w:lineRule="exact"/>
        <w:ind w:leftChars="-59" w:left="-142" w:right="-28"/>
        <w:jc w:val="both"/>
        <w:rPr>
          <w:rFonts w:ascii="Arial" w:eastAsia="標楷體" w:hAnsi="Arial" w:cs="Arial"/>
          <w:bCs/>
          <w:lang w:eastAsia="zh-TW"/>
        </w:rPr>
      </w:pPr>
      <w:r w:rsidRPr="00D777D6">
        <w:rPr>
          <w:rFonts w:ascii="Arial" w:eastAsia="標楷體" w:hAnsi="Arial" w:cs="Arial" w:hint="eastAsia"/>
          <w:bCs/>
          <w:lang w:eastAsia="zh-TW"/>
        </w:rPr>
        <w:t>近年來，台達陸續榮獲多項國際榮耀與肯定。自</w:t>
      </w:r>
      <w:r w:rsidRPr="00D777D6">
        <w:rPr>
          <w:rFonts w:ascii="Arial" w:eastAsia="標楷體" w:hAnsi="Arial" w:cs="Arial"/>
          <w:bCs/>
          <w:lang w:eastAsia="zh-TW"/>
        </w:rPr>
        <w:t>2011</w:t>
      </w:r>
      <w:r w:rsidRPr="00D777D6">
        <w:rPr>
          <w:rFonts w:ascii="Arial" w:eastAsia="標楷體" w:hAnsi="Arial" w:cs="Arial" w:hint="eastAsia"/>
          <w:bCs/>
          <w:lang w:eastAsia="zh-TW"/>
        </w:rPr>
        <w:t>年起，連續六年入選</w:t>
      </w:r>
      <w:proofErr w:type="gramStart"/>
      <w:r w:rsidRPr="00D777D6">
        <w:rPr>
          <w:rFonts w:ascii="Arial" w:eastAsia="標楷體" w:hAnsi="Arial" w:cs="Arial" w:hint="eastAsia"/>
          <w:bCs/>
          <w:lang w:eastAsia="zh-TW"/>
        </w:rPr>
        <w:t>道瓊永續</w:t>
      </w:r>
      <w:proofErr w:type="gramEnd"/>
      <w:r w:rsidRPr="00D777D6">
        <w:rPr>
          <w:rFonts w:ascii="Arial" w:eastAsia="標楷體" w:hAnsi="Arial" w:cs="Arial" w:hint="eastAsia"/>
          <w:bCs/>
          <w:lang w:eastAsia="zh-TW"/>
        </w:rPr>
        <w:t>指數</w:t>
      </w:r>
      <w:r w:rsidRPr="00D777D6">
        <w:rPr>
          <w:rFonts w:ascii="Arial" w:eastAsia="標楷體" w:hAnsi="Arial" w:cs="Arial"/>
          <w:bCs/>
          <w:lang w:eastAsia="zh-TW"/>
        </w:rPr>
        <w:t xml:space="preserve">(Dow Jones Sustainability Indexes, </w:t>
      </w:r>
      <w:r w:rsidRPr="00D777D6">
        <w:rPr>
          <w:rFonts w:ascii="Arial" w:eastAsia="標楷體" w:hAnsi="Arial" w:cs="Arial" w:hint="eastAsia"/>
          <w:bCs/>
          <w:lang w:eastAsia="zh-TW"/>
        </w:rPr>
        <w:t>簡稱</w:t>
      </w:r>
      <w:r w:rsidRPr="00D777D6">
        <w:rPr>
          <w:rFonts w:ascii="Arial" w:eastAsia="標楷體" w:hAnsi="Arial" w:cs="Arial"/>
          <w:bCs/>
          <w:lang w:eastAsia="zh-TW"/>
        </w:rPr>
        <w:t xml:space="preserve">DJSI) </w:t>
      </w:r>
      <w:r w:rsidRPr="00D777D6">
        <w:rPr>
          <w:rFonts w:ascii="Arial" w:eastAsia="標楷體" w:hAnsi="Arial" w:cs="Arial" w:hint="eastAsia"/>
          <w:bCs/>
          <w:lang w:eastAsia="zh-TW"/>
        </w:rPr>
        <w:t>之「世界指數」</w:t>
      </w:r>
      <w:r w:rsidRPr="00D777D6">
        <w:rPr>
          <w:rFonts w:ascii="Arial" w:eastAsia="標楷體" w:hAnsi="Arial" w:cs="Arial"/>
          <w:bCs/>
          <w:lang w:eastAsia="zh-TW"/>
        </w:rPr>
        <w:t>(DJSI World)</w:t>
      </w:r>
      <w:r w:rsidRPr="00D777D6">
        <w:rPr>
          <w:rFonts w:ascii="Arial" w:eastAsia="標楷體" w:hAnsi="Arial" w:cs="Arial" w:hint="eastAsia"/>
          <w:bCs/>
          <w:lang w:eastAsia="zh-TW"/>
        </w:rPr>
        <w:t>；</w:t>
      </w:r>
      <w:r w:rsidRPr="00D777D6">
        <w:rPr>
          <w:rFonts w:ascii="Arial" w:eastAsia="標楷體" w:hAnsi="Arial" w:cs="Arial"/>
          <w:bCs/>
          <w:lang w:eastAsia="zh-TW"/>
        </w:rPr>
        <w:t>2014</w:t>
      </w:r>
      <w:r w:rsidRPr="00D777D6">
        <w:rPr>
          <w:rFonts w:ascii="Arial" w:eastAsia="標楷體" w:hAnsi="Arial" w:cs="Arial" w:hint="eastAsia"/>
          <w:bCs/>
          <w:lang w:eastAsia="zh-TW"/>
        </w:rPr>
        <w:t>年</w:t>
      </w:r>
      <w:r w:rsidRPr="00D777D6">
        <w:rPr>
          <w:rFonts w:ascii="Arial" w:eastAsia="標楷體" w:hAnsi="Arial" w:cs="Arial"/>
          <w:bCs/>
          <w:lang w:eastAsia="zh-TW"/>
        </w:rPr>
        <w:t>CDP(</w:t>
      </w:r>
      <w:r w:rsidRPr="00D777D6">
        <w:rPr>
          <w:rFonts w:ascii="Arial" w:eastAsia="標楷體" w:hAnsi="Arial" w:cs="Arial" w:hint="eastAsia"/>
          <w:bCs/>
          <w:lang w:eastAsia="zh-TW"/>
        </w:rPr>
        <w:t>國際碳揭露專案</w:t>
      </w:r>
      <w:r w:rsidRPr="00D777D6">
        <w:rPr>
          <w:rFonts w:ascii="Arial" w:eastAsia="標楷體" w:hAnsi="Arial" w:cs="Arial"/>
          <w:bCs/>
          <w:lang w:eastAsia="zh-TW"/>
        </w:rPr>
        <w:t>)</w:t>
      </w:r>
      <w:r w:rsidRPr="00D777D6">
        <w:rPr>
          <w:rFonts w:ascii="Arial" w:eastAsia="標楷體" w:hAnsi="Arial" w:cs="Arial" w:hint="eastAsia"/>
          <w:bCs/>
          <w:lang w:eastAsia="zh-TW"/>
        </w:rPr>
        <w:t>年度評比，台達從全球近</w:t>
      </w:r>
      <w:r w:rsidRPr="00D777D6">
        <w:rPr>
          <w:rFonts w:ascii="Arial" w:eastAsia="標楷體" w:hAnsi="Arial" w:cs="Arial"/>
          <w:bCs/>
          <w:lang w:eastAsia="zh-TW"/>
        </w:rPr>
        <w:t>2,000</w:t>
      </w:r>
      <w:r w:rsidRPr="00D777D6">
        <w:rPr>
          <w:rFonts w:ascii="Arial" w:eastAsia="標楷體" w:hAnsi="Arial" w:cs="Arial" w:hint="eastAsia"/>
          <w:bCs/>
          <w:lang w:eastAsia="zh-TW"/>
        </w:rPr>
        <w:t>家參與</w:t>
      </w:r>
      <w:r w:rsidRPr="00D777D6">
        <w:rPr>
          <w:rFonts w:ascii="Arial" w:eastAsia="標楷體" w:hAnsi="Arial" w:cs="Arial"/>
          <w:bCs/>
          <w:lang w:eastAsia="zh-TW"/>
        </w:rPr>
        <w:t>CDP</w:t>
      </w:r>
      <w:r w:rsidRPr="00D777D6">
        <w:rPr>
          <w:rFonts w:ascii="Arial" w:eastAsia="標楷體" w:hAnsi="Arial" w:cs="Arial" w:hint="eastAsia"/>
          <w:bCs/>
          <w:lang w:eastAsia="zh-TW"/>
        </w:rPr>
        <w:t>評比的上市企業中脫穎而出，不僅獲得最高等級</w:t>
      </w:r>
      <w:r w:rsidRPr="00D777D6">
        <w:rPr>
          <w:rFonts w:ascii="Arial" w:eastAsia="標楷體" w:hAnsi="Arial" w:cs="Arial"/>
          <w:bCs/>
          <w:lang w:eastAsia="zh-TW"/>
        </w:rPr>
        <w:t>A</w:t>
      </w:r>
      <w:r w:rsidRPr="00D777D6">
        <w:rPr>
          <w:rFonts w:ascii="Arial" w:eastAsia="標楷體" w:hAnsi="Arial" w:cs="Arial" w:hint="eastAsia"/>
          <w:bCs/>
          <w:lang w:eastAsia="zh-TW"/>
        </w:rPr>
        <w:t>級評價，更是大中華區唯一入選氣候績效領導指數</w:t>
      </w:r>
      <w:r w:rsidRPr="00D777D6">
        <w:rPr>
          <w:rFonts w:ascii="Arial" w:eastAsia="標楷體" w:hAnsi="Arial" w:cs="Arial"/>
          <w:bCs/>
          <w:lang w:eastAsia="zh-TW"/>
        </w:rPr>
        <w:t xml:space="preserve"> (Climate Performance Leadership Index, CPLI)</w:t>
      </w:r>
      <w:r w:rsidRPr="00D777D6">
        <w:rPr>
          <w:rFonts w:ascii="Arial" w:eastAsia="標楷體" w:hAnsi="Arial" w:cs="Arial" w:hint="eastAsia"/>
          <w:bCs/>
          <w:lang w:eastAsia="zh-TW"/>
        </w:rPr>
        <w:t>之企業。</w:t>
      </w:r>
      <w:r w:rsidRPr="00D777D6">
        <w:rPr>
          <w:rFonts w:ascii="Arial" w:eastAsia="標楷體" w:hAnsi="Arial" w:cs="Arial"/>
          <w:bCs/>
          <w:lang w:eastAsia="zh-TW"/>
        </w:rPr>
        <w:t xml:space="preserve"> </w:t>
      </w:r>
    </w:p>
    <w:p w:rsidR="00651874" w:rsidRPr="00D777D6" w:rsidRDefault="00651874" w:rsidP="00651874">
      <w:pPr>
        <w:tabs>
          <w:tab w:val="left" w:pos="4320"/>
          <w:tab w:val="left" w:pos="5220"/>
          <w:tab w:val="left" w:pos="5580"/>
        </w:tabs>
        <w:spacing w:after="200" w:line="320" w:lineRule="exact"/>
        <w:ind w:leftChars="-59" w:left="-142" w:right="-28"/>
        <w:jc w:val="both"/>
        <w:rPr>
          <w:rFonts w:ascii="Arial" w:eastAsia="標楷體" w:hAnsi="Arial" w:cs="Arial"/>
          <w:color w:val="0000FF"/>
          <w:lang w:val="en-AU" w:eastAsia="zh-TW"/>
        </w:rPr>
      </w:pPr>
      <w:r w:rsidRPr="00D777D6">
        <w:rPr>
          <w:rFonts w:ascii="Arial" w:eastAsia="標楷體" w:hAnsi="Arial" w:cs="Arial" w:hint="eastAsia"/>
          <w:bCs/>
          <w:color w:val="000000"/>
          <w:lang w:eastAsia="zh-TW"/>
        </w:rPr>
        <w:t>台達集團的詳細資料，請參見：</w:t>
      </w:r>
      <w:r w:rsidRPr="00D777D6">
        <w:fldChar w:fldCharType="begin"/>
      </w:r>
      <w:r w:rsidRPr="00D777D6">
        <w:instrText xml:space="preserve"> HYPERLINK "http://www.deltaww.com" </w:instrText>
      </w:r>
      <w:r w:rsidRPr="00D777D6">
        <w:fldChar w:fldCharType="separate"/>
      </w:r>
      <w:r w:rsidRPr="00D777D6">
        <w:rPr>
          <w:rStyle w:val="a3"/>
          <w:rFonts w:ascii="Arial" w:eastAsia="標楷體" w:hAnsi="Arial" w:cs="Arial"/>
          <w:lang w:val="en-AU" w:eastAsia="zh-TW"/>
        </w:rPr>
        <w:t>www.deltaww.com</w:t>
      </w:r>
      <w:r w:rsidRPr="00D777D6">
        <w:fldChar w:fldCharType="end"/>
      </w:r>
    </w:p>
    <w:p w:rsidR="00651874" w:rsidRDefault="00651874" w:rsidP="00651874">
      <w:pPr>
        <w:adjustRightInd w:val="0"/>
        <w:snapToGrid w:val="0"/>
        <w:spacing w:beforeLines="50" w:before="180" w:line="420" w:lineRule="exact"/>
        <w:ind w:right="28"/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</w:pPr>
    </w:p>
    <w:tbl>
      <w:tblPr>
        <w:tblW w:w="852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80"/>
        <w:gridCol w:w="4140"/>
      </w:tblGrid>
      <w:tr w:rsidR="00651874" w:rsidRPr="009B29C3" w:rsidTr="00651874">
        <w:tc>
          <w:tcPr>
            <w:tcW w:w="4380" w:type="dxa"/>
            <w:hideMark/>
          </w:tcPr>
          <w:p w:rsidR="00651874" w:rsidRDefault="00651874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kern w:val="2"/>
                <w:lang w:eastAsia="zh-TW"/>
              </w:rPr>
            </w:pPr>
            <w:r>
              <w:rPr>
                <w:rFonts w:ascii="Arial" w:eastAsia="標楷體" w:hAnsi="Arial" w:cs="Arial" w:hint="eastAsia"/>
                <w:kern w:val="2"/>
                <w:lang w:eastAsia="zh-TW"/>
              </w:rPr>
              <w:t>發言人：</w:t>
            </w:r>
          </w:p>
          <w:p w:rsidR="00651874" w:rsidRDefault="00651874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kern w:val="2"/>
                <w:lang w:eastAsia="zh-TW"/>
              </w:rPr>
            </w:pPr>
            <w:r>
              <w:rPr>
                <w:rFonts w:ascii="Arial" w:eastAsia="標楷體" w:hAnsi="Arial" w:cs="Arial" w:hint="eastAsia"/>
                <w:kern w:val="2"/>
                <w:lang w:eastAsia="zh-TW"/>
              </w:rPr>
              <w:t>周志宏</w:t>
            </w:r>
          </w:p>
          <w:p w:rsidR="00651874" w:rsidRDefault="00651874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kern w:val="2"/>
                <w:lang w:eastAsia="zh-TW"/>
              </w:rPr>
            </w:pPr>
            <w:r>
              <w:rPr>
                <w:rFonts w:ascii="Arial" w:eastAsia="標楷體" w:hAnsi="Arial" w:cs="Arial"/>
                <w:kern w:val="2"/>
                <w:lang w:eastAsia="zh-TW"/>
              </w:rPr>
              <w:t xml:space="preserve">Tel: 02-87972088  </w:t>
            </w:r>
            <w:proofErr w:type="spellStart"/>
            <w:r>
              <w:rPr>
                <w:rFonts w:ascii="Arial" w:eastAsia="標楷體" w:hAnsi="Arial" w:cs="Arial"/>
                <w:kern w:val="2"/>
                <w:lang w:eastAsia="zh-TW"/>
              </w:rPr>
              <w:t>ext</w:t>
            </w:r>
            <w:proofErr w:type="spellEnd"/>
            <w:r>
              <w:rPr>
                <w:rFonts w:ascii="Arial" w:eastAsia="標楷體" w:hAnsi="Arial" w:cs="Arial"/>
                <w:kern w:val="2"/>
                <w:lang w:eastAsia="zh-TW"/>
              </w:rPr>
              <w:t>: 5520</w:t>
            </w:r>
          </w:p>
          <w:p w:rsidR="00651874" w:rsidRDefault="00651874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kern w:val="2"/>
                <w:lang w:eastAsia="zh-TW"/>
              </w:rPr>
            </w:pPr>
            <w:r>
              <w:rPr>
                <w:rFonts w:ascii="Arial" w:eastAsia="標楷體" w:hAnsi="Arial" w:cs="Arial"/>
                <w:kern w:val="2"/>
                <w:lang w:eastAsia="zh-TW"/>
              </w:rPr>
              <w:t>Mobile: 0932-113-258</w:t>
            </w:r>
          </w:p>
          <w:p w:rsidR="00651874" w:rsidRDefault="00651874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2"/>
                <w:lang w:eastAsia="zh-TW"/>
              </w:rPr>
            </w:pPr>
            <w:r>
              <w:rPr>
                <w:rFonts w:ascii="Arial" w:eastAsia="標楷體" w:hAnsi="Arial" w:cs="Arial"/>
                <w:kern w:val="2"/>
                <w:lang w:eastAsia="zh-TW"/>
              </w:rPr>
              <w:t>e-mail: jesse.chou@deltaww.com</w:t>
            </w:r>
          </w:p>
        </w:tc>
        <w:tc>
          <w:tcPr>
            <w:tcW w:w="4140" w:type="dxa"/>
            <w:hideMark/>
          </w:tcPr>
          <w:p w:rsidR="00651874" w:rsidRDefault="00651874">
            <w:pPr>
              <w:tabs>
                <w:tab w:val="left" w:pos="3420"/>
                <w:tab w:val="left" w:pos="5220"/>
                <w:tab w:val="left" w:pos="5580"/>
              </w:tabs>
              <w:adjustRightInd w:val="0"/>
              <w:snapToGrid w:val="0"/>
              <w:spacing w:line="360" w:lineRule="exact"/>
              <w:ind w:right="-28"/>
              <w:rPr>
                <w:rFonts w:ascii="Arial" w:eastAsia="標楷體" w:hAnsi="Arial" w:cs="Arial"/>
                <w:color w:val="000000"/>
                <w:kern w:val="2"/>
              </w:rPr>
            </w:pPr>
            <w:r>
              <w:rPr>
                <w:rFonts w:ascii="Arial" w:eastAsia="標楷體" w:hAnsi="Arial" w:cs="Arial" w:hint="eastAsia"/>
                <w:color w:val="000000"/>
                <w:kern w:val="2"/>
                <w:lang w:eastAsia="zh-TW"/>
              </w:rPr>
              <w:t>專案經理</w:t>
            </w:r>
            <w:r>
              <w:rPr>
                <w:rFonts w:ascii="Arial" w:eastAsia="標楷體" w:hAnsi="Arial" w:cs="Arial" w:hint="eastAsia"/>
                <w:color w:val="000000"/>
                <w:kern w:val="2"/>
              </w:rPr>
              <w:t>：</w:t>
            </w:r>
          </w:p>
          <w:p w:rsidR="00651874" w:rsidRDefault="00651874">
            <w:pPr>
              <w:tabs>
                <w:tab w:val="left" w:pos="3420"/>
                <w:tab w:val="left" w:pos="4320"/>
                <w:tab w:val="left" w:pos="5580"/>
              </w:tabs>
              <w:adjustRightInd w:val="0"/>
              <w:snapToGrid w:val="0"/>
              <w:spacing w:line="360" w:lineRule="exact"/>
              <w:ind w:right="-28"/>
              <w:rPr>
                <w:rFonts w:ascii="Arial" w:eastAsia="標楷體" w:hAnsi="Arial" w:cs="Arial"/>
                <w:color w:val="000000"/>
                <w:kern w:val="2"/>
                <w:lang w:val="fr-FR" w:eastAsia="zh-TW"/>
              </w:rPr>
            </w:pPr>
            <w:r>
              <w:rPr>
                <w:rFonts w:ascii="Arial" w:eastAsia="標楷體" w:hAnsi="Arial" w:cs="Arial" w:hint="eastAsia"/>
                <w:color w:val="000000"/>
                <w:kern w:val="2"/>
                <w:lang w:eastAsia="zh-TW"/>
              </w:rPr>
              <w:t>施孟</w:t>
            </w:r>
            <w:proofErr w:type="gramStart"/>
            <w:r>
              <w:rPr>
                <w:rFonts w:ascii="Arial" w:eastAsia="標楷體" w:hAnsi="Arial" w:cs="Arial" w:hint="eastAsia"/>
                <w:color w:val="000000"/>
                <w:kern w:val="2"/>
                <w:lang w:eastAsia="zh-TW"/>
              </w:rPr>
              <w:t>璁</w:t>
            </w:r>
            <w:proofErr w:type="gramEnd"/>
          </w:p>
          <w:p w:rsidR="00651874" w:rsidRDefault="00651874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2"/>
                <w:lang w:val="fr-FR" w:eastAsia="zh-TW"/>
              </w:rPr>
            </w:pPr>
            <w:r>
              <w:rPr>
                <w:rFonts w:ascii="Arial" w:eastAsia="標楷體" w:hAnsi="Arial" w:cs="Arial"/>
                <w:color w:val="000000"/>
                <w:kern w:val="2"/>
                <w:lang w:val="fr-FR"/>
              </w:rPr>
              <w:t xml:space="preserve">Tel: 02-87972088  </w:t>
            </w:r>
            <w:proofErr w:type="spellStart"/>
            <w:r>
              <w:rPr>
                <w:rFonts w:ascii="Arial" w:eastAsia="標楷體" w:hAnsi="Arial" w:cs="Arial"/>
                <w:color w:val="000000"/>
                <w:kern w:val="2"/>
                <w:lang w:val="fr-FR"/>
              </w:rPr>
              <w:t>ext</w:t>
            </w:r>
            <w:proofErr w:type="spellEnd"/>
            <w:r>
              <w:rPr>
                <w:rFonts w:ascii="Arial" w:eastAsia="標楷體" w:hAnsi="Arial" w:cs="Arial"/>
                <w:color w:val="000000"/>
                <w:kern w:val="2"/>
                <w:lang w:val="fr-FR"/>
              </w:rPr>
              <w:t>: 51</w:t>
            </w:r>
            <w:r w:rsidR="009B29C3">
              <w:rPr>
                <w:rFonts w:ascii="Arial" w:eastAsia="標楷體" w:hAnsi="Arial" w:cs="Arial" w:hint="eastAsia"/>
                <w:color w:val="000000"/>
                <w:kern w:val="2"/>
                <w:lang w:val="fr-FR" w:eastAsia="zh-TW"/>
              </w:rPr>
              <w:t>8</w:t>
            </w:r>
            <w:r>
              <w:rPr>
                <w:rFonts w:ascii="Arial" w:eastAsia="標楷體" w:hAnsi="Arial" w:cs="Arial"/>
                <w:color w:val="000000"/>
                <w:kern w:val="2"/>
                <w:lang w:val="fr-FR"/>
              </w:rPr>
              <w:t>2</w:t>
            </w:r>
          </w:p>
          <w:p w:rsidR="00651874" w:rsidRDefault="00651874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2"/>
                <w:lang w:val="fr-FR" w:eastAsia="zh-TW"/>
              </w:rPr>
            </w:pPr>
            <w:r>
              <w:rPr>
                <w:rFonts w:ascii="Arial" w:eastAsia="標楷體" w:hAnsi="Arial" w:cs="Arial"/>
                <w:color w:val="000000"/>
                <w:kern w:val="2"/>
                <w:lang w:val="fr-FR"/>
              </w:rPr>
              <w:t>Mobile: 09</w:t>
            </w:r>
            <w:r>
              <w:rPr>
                <w:rFonts w:ascii="Arial" w:eastAsia="標楷體" w:hAnsi="Arial" w:cs="Arial"/>
                <w:color w:val="000000"/>
                <w:kern w:val="2"/>
                <w:lang w:val="fr-FR" w:eastAsia="zh-TW"/>
              </w:rPr>
              <w:t>22</w:t>
            </w:r>
            <w:r>
              <w:rPr>
                <w:rFonts w:ascii="Arial" w:eastAsia="標楷體" w:hAnsi="Arial" w:cs="Arial"/>
                <w:color w:val="000000"/>
                <w:kern w:val="2"/>
                <w:lang w:val="fr-FR"/>
              </w:rPr>
              <w:t>-8</w:t>
            </w:r>
            <w:r>
              <w:rPr>
                <w:rFonts w:ascii="Arial" w:eastAsia="標楷體" w:hAnsi="Arial" w:cs="Arial"/>
                <w:color w:val="000000"/>
                <w:kern w:val="2"/>
                <w:lang w:val="fr-FR" w:eastAsia="zh-TW"/>
              </w:rPr>
              <w:t>20</w:t>
            </w:r>
            <w:r>
              <w:rPr>
                <w:rFonts w:ascii="Arial" w:eastAsia="標楷體" w:hAnsi="Arial" w:cs="Arial"/>
                <w:color w:val="000000"/>
                <w:kern w:val="2"/>
                <w:lang w:val="fr-FR"/>
              </w:rPr>
              <w:t>-</w:t>
            </w:r>
            <w:r>
              <w:rPr>
                <w:rFonts w:ascii="Arial" w:eastAsia="標楷體" w:hAnsi="Arial" w:cs="Arial"/>
                <w:color w:val="000000"/>
                <w:kern w:val="2"/>
                <w:lang w:val="fr-FR" w:eastAsia="zh-TW"/>
              </w:rPr>
              <w:t>302</w:t>
            </w:r>
          </w:p>
          <w:p w:rsidR="00651874" w:rsidRDefault="00651874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2"/>
                <w:lang w:val="fr-FR" w:eastAsia="zh-TW"/>
              </w:rPr>
            </w:pPr>
            <w:r>
              <w:rPr>
                <w:rFonts w:ascii="Arial" w:eastAsia="標楷體" w:hAnsi="Arial" w:cs="Arial"/>
                <w:color w:val="000000"/>
                <w:kern w:val="2"/>
                <w:lang w:val="fr-FR"/>
              </w:rPr>
              <w:t xml:space="preserve">e-mail: </w:t>
            </w:r>
            <w:r>
              <w:rPr>
                <w:rFonts w:ascii="Arial" w:eastAsia="標楷體" w:hAnsi="Arial" w:cs="Arial"/>
                <w:kern w:val="2"/>
                <w:lang w:val="fr-FR" w:eastAsia="zh-TW"/>
              </w:rPr>
              <w:t>johnny</w:t>
            </w:r>
            <w:r>
              <w:rPr>
                <w:rFonts w:ascii="Arial" w:eastAsia="標楷體" w:hAnsi="Arial" w:cs="Arial"/>
                <w:kern w:val="2"/>
                <w:lang w:val="fr-FR"/>
              </w:rPr>
              <w:t>.</w:t>
            </w:r>
            <w:r>
              <w:rPr>
                <w:rFonts w:ascii="Arial" w:eastAsia="標楷體" w:hAnsi="Arial" w:cs="Arial"/>
                <w:kern w:val="2"/>
                <w:lang w:val="fr-FR" w:eastAsia="zh-TW"/>
              </w:rPr>
              <w:t>shih</w:t>
            </w:r>
            <w:r>
              <w:rPr>
                <w:rFonts w:ascii="Arial" w:eastAsia="標楷體" w:hAnsi="Arial" w:cs="Arial"/>
                <w:kern w:val="2"/>
                <w:lang w:val="fr-FR"/>
              </w:rPr>
              <w:t>@delta</w:t>
            </w:r>
            <w:r>
              <w:rPr>
                <w:rFonts w:ascii="Arial" w:eastAsia="標楷體" w:hAnsi="Arial" w:cs="Arial"/>
                <w:kern w:val="2"/>
                <w:lang w:val="fr-FR" w:eastAsia="zh-TW"/>
              </w:rPr>
              <w:t>ww</w:t>
            </w:r>
            <w:r>
              <w:rPr>
                <w:rFonts w:ascii="Arial" w:eastAsia="標楷體" w:hAnsi="Arial" w:cs="Arial"/>
                <w:kern w:val="2"/>
                <w:lang w:val="fr-FR"/>
              </w:rPr>
              <w:t>.com</w:t>
            </w:r>
          </w:p>
        </w:tc>
      </w:tr>
    </w:tbl>
    <w:p w:rsidR="00F5723A" w:rsidRPr="009B29C3" w:rsidRDefault="00F5723A" w:rsidP="00651874">
      <w:pPr>
        <w:adjustRightInd w:val="0"/>
        <w:snapToGrid w:val="0"/>
        <w:spacing w:beforeLines="50" w:before="180" w:line="420" w:lineRule="exact"/>
        <w:ind w:right="28"/>
        <w:jc w:val="both"/>
        <w:rPr>
          <w:rFonts w:ascii="Arial" w:eastAsia="標楷體" w:hAnsi="Arial" w:cs="Arial"/>
          <w:color w:val="000000" w:themeColor="text1"/>
          <w:sz w:val="28"/>
          <w:szCs w:val="28"/>
          <w:lang w:val="de-DE" w:eastAsia="zh-TW"/>
        </w:rPr>
      </w:pPr>
    </w:p>
    <w:sectPr w:rsidR="00F5723A" w:rsidRPr="009B29C3" w:rsidSect="00157E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A8F" w:rsidRDefault="00E43A8F" w:rsidP="00577A92">
      <w:r>
        <w:separator/>
      </w:r>
    </w:p>
  </w:endnote>
  <w:endnote w:type="continuationSeparator" w:id="0">
    <w:p w:rsidR="00E43A8F" w:rsidRDefault="00E43A8F" w:rsidP="0057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A8F" w:rsidRDefault="00E43A8F" w:rsidP="00577A92">
      <w:r>
        <w:separator/>
      </w:r>
    </w:p>
  </w:footnote>
  <w:footnote w:type="continuationSeparator" w:id="0">
    <w:p w:rsidR="00E43A8F" w:rsidRDefault="00E43A8F" w:rsidP="00577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11"/>
    <w:rsid w:val="0006119C"/>
    <w:rsid w:val="00110DB5"/>
    <w:rsid w:val="00114ABD"/>
    <w:rsid w:val="00157EC6"/>
    <w:rsid w:val="0029279A"/>
    <w:rsid w:val="002E3011"/>
    <w:rsid w:val="002E3BCE"/>
    <w:rsid w:val="00347399"/>
    <w:rsid w:val="00577A92"/>
    <w:rsid w:val="00607B21"/>
    <w:rsid w:val="006456F4"/>
    <w:rsid w:val="00651874"/>
    <w:rsid w:val="00671819"/>
    <w:rsid w:val="00687DC0"/>
    <w:rsid w:val="006D50C8"/>
    <w:rsid w:val="008D4497"/>
    <w:rsid w:val="009B29C3"/>
    <w:rsid w:val="009B5C00"/>
    <w:rsid w:val="00A72F30"/>
    <w:rsid w:val="00AD2864"/>
    <w:rsid w:val="00B77AA4"/>
    <w:rsid w:val="00C541F5"/>
    <w:rsid w:val="00D777D6"/>
    <w:rsid w:val="00DD2CB3"/>
    <w:rsid w:val="00E03102"/>
    <w:rsid w:val="00E20BB1"/>
    <w:rsid w:val="00E43A8F"/>
    <w:rsid w:val="00E90BE7"/>
    <w:rsid w:val="00F25D71"/>
    <w:rsid w:val="00F5723A"/>
    <w:rsid w:val="00FE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11"/>
    <w:rPr>
      <w:rFonts w:ascii="Times New Roman" w:eastAsia="新細明體" w:hAnsi="Times New Roman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739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723A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2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D2CB3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577A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77A92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577A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77A92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E90BE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11"/>
    <w:rPr>
      <w:rFonts w:ascii="Times New Roman" w:eastAsia="新細明體" w:hAnsi="Times New Roman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739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723A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2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D2CB3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577A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77A92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577A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77A92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E90B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1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e.gvm.com.tw/book_information_960_1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t.ly/2bKR8J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elta-foundation.org.tw/greenbuilding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soQz_9I1ic&amp;feature=youtu.be&amp;app=deskto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69716-B66C-43B8-964C-6CCF82E5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2386</Characters>
  <Application>Microsoft Office Word</Application>
  <DocSecurity>0</DocSecurity>
  <Lines>19</Lines>
  <Paragraphs>5</Paragraphs>
  <ScaleCrop>false</ScaleCrop>
  <Company>Delta Electronics, Inc.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medusa chen</dc:creator>
  <cp:lastModifiedBy>WENDY.SHIH 施昀廷</cp:lastModifiedBy>
  <cp:revision>4</cp:revision>
  <cp:lastPrinted>2016-09-22T09:27:00Z</cp:lastPrinted>
  <dcterms:created xsi:type="dcterms:W3CDTF">2016-09-24T06:46:00Z</dcterms:created>
  <dcterms:modified xsi:type="dcterms:W3CDTF">2016-09-25T03:23:00Z</dcterms:modified>
</cp:coreProperties>
</file>