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AF66" w14:textId="77777777" w:rsidR="005733E1" w:rsidRPr="004F7AB3" w:rsidRDefault="005733E1" w:rsidP="00DA51C6">
      <w:pPr>
        <w:pStyle w:val="Web"/>
        <w:jc w:val="center"/>
        <w:rPr>
          <w:rFonts w:ascii="Arial" w:eastAsiaTheme="minorEastAsia" w:hAnsi="Arial" w:cs="Arial"/>
          <w:b/>
          <w:lang w:eastAsia="zh-TW"/>
        </w:rPr>
      </w:pPr>
    </w:p>
    <w:p w14:paraId="46A8DD06" w14:textId="2DB896FF" w:rsidR="00846345" w:rsidRPr="004F7AB3" w:rsidRDefault="0071275F" w:rsidP="004F7AB3">
      <w:pPr>
        <w:pStyle w:val="Web"/>
        <w:spacing w:line="360" w:lineRule="auto"/>
        <w:jc w:val="center"/>
        <w:rPr>
          <w:rFonts w:ascii="Arial" w:eastAsiaTheme="minorEastAsia" w:hAnsi="Arial" w:cs="Arial" w:hint="eastAsia"/>
          <w:b/>
          <w:sz w:val="28"/>
          <w:szCs w:val="28"/>
          <w:lang w:eastAsia="zh-TW"/>
        </w:rPr>
      </w:pPr>
      <w:r w:rsidRPr="004F7AB3">
        <w:rPr>
          <w:rFonts w:ascii="Arial" w:hAnsi="Arial" w:cs="Arial"/>
          <w:b/>
          <w:sz w:val="28"/>
          <w:szCs w:val="28"/>
        </w:rPr>
        <w:t xml:space="preserve">General Motors Honors </w:t>
      </w:r>
      <w:r w:rsidR="00CF540C" w:rsidRPr="004F7AB3">
        <w:rPr>
          <w:rFonts w:ascii="Arial" w:hAnsi="Arial" w:cs="Arial"/>
          <w:b/>
          <w:sz w:val="28"/>
          <w:szCs w:val="28"/>
        </w:rPr>
        <w:t xml:space="preserve">Delta Electronics </w:t>
      </w:r>
      <w:r w:rsidRPr="004F7AB3">
        <w:rPr>
          <w:rFonts w:ascii="Arial" w:hAnsi="Arial" w:cs="Arial"/>
          <w:b/>
          <w:sz w:val="28"/>
          <w:szCs w:val="28"/>
        </w:rPr>
        <w:t>as</w:t>
      </w:r>
      <w:r w:rsidR="00DF33B3" w:rsidRPr="004F7AB3">
        <w:rPr>
          <w:rFonts w:ascii="Arial" w:hAnsi="Arial" w:cs="Arial"/>
          <w:b/>
          <w:sz w:val="28"/>
          <w:szCs w:val="28"/>
        </w:rPr>
        <w:t xml:space="preserve"> </w:t>
      </w:r>
      <w:r w:rsidR="002848D7" w:rsidRPr="004F7AB3">
        <w:rPr>
          <w:rFonts w:ascii="Arial" w:hAnsi="Arial" w:cs="Arial"/>
          <w:b/>
          <w:sz w:val="28"/>
          <w:szCs w:val="28"/>
        </w:rPr>
        <w:t xml:space="preserve">Inaugural Winner of Coveted </w:t>
      </w:r>
      <w:r w:rsidR="0062376C" w:rsidRPr="004F7AB3">
        <w:rPr>
          <w:rFonts w:ascii="Arial" w:hAnsi="Arial" w:cs="Arial"/>
          <w:b/>
          <w:sz w:val="28"/>
          <w:szCs w:val="28"/>
        </w:rPr>
        <w:t xml:space="preserve">Supplier </w:t>
      </w:r>
      <w:r w:rsidR="002848D7" w:rsidRPr="004F7AB3">
        <w:rPr>
          <w:rFonts w:ascii="Arial" w:hAnsi="Arial" w:cs="Arial"/>
          <w:b/>
          <w:sz w:val="28"/>
          <w:szCs w:val="28"/>
        </w:rPr>
        <w:t>Innovation Award</w:t>
      </w:r>
    </w:p>
    <w:p w14:paraId="3BCC117C" w14:textId="45215DB7" w:rsidR="0073102A" w:rsidRPr="004F7AB3" w:rsidRDefault="003F59D3" w:rsidP="004F7AB3">
      <w:pPr>
        <w:pStyle w:val="Web"/>
        <w:spacing w:before="0" w:beforeAutospacing="0" w:after="0" w:afterAutospacing="0"/>
        <w:jc w:val="both"/>
        <w:rPr>
          <w:rFonts w:ascii="Arial" w:eastAsiaTheme="minorEastAsia" w:hAnsi="Arial" w:cs="Arial"/>
          <w:lang w:eastAsia="zh-TW"/>
        </w:rPr>
      </w:pPr>
      <w:r w:rsidRPr="004F7AB3">
        <w:rPr>
          <w:rFonts w:ascii="Arial" w:eastAsiaTheme="minorEastAsia" w:hAnsi="Arial" w:cs="Arial"/>
          <w:b/>
          <w:lang w:eastAsia="zh-TW"/>
        </w:rPr>
        <w:t>Fremont, Calif., March 1</w:t>
      </w:r>
      <w:r w:rsidR="004F7AB3" w:rsidRPr="004F7AB3">
        <w:rPr>
          <w:rFonts w:ascii="Arial" w:eastAsiaTheme="minorEastAsia" w:hAnsi="Arial" w:cs="Arial"/>
          <w:b/>
          <w:lang w:eastAsia="zh-TW"/>
        </w:rPr>
        <w:t>6</w:t>
      </w:r>
      <w:r w:rsidR="00CF540C" w:rsidRPr="004F7AB3">
        <w:rPr>
          <w:rFonts w:ascii="Arial" w:eastAsiaTheme="minorEastAsia" w:hAnsi="Arial" w:cs="Arial"/>
          <w:b/>
          <w:lang w:eastAsia="zh-TW"/>
        </w:rPr>
        <w:t xml:space="preserve">, 2016 – </w:t>
      </w:r>
      <w:r w:rsidR="00CF540C" w:rsidRPr="004F7AB3">
        <w:rPr>
          <w:rFonts w:ascii="Arial" w:eastAsiaTheme="minorEastAsia" w:hAnsi="Arial" w:cs="Arial"/>
          <w:lang w:eastAsia="zh-TW"/>
        </w:rPr>
        <w:t xml:space="preserve">Delta Electronics </w:t>
      </w:r>
      <w:r w:rsidR="00AD2500" w:rsidRPr="004F7AB3">
        <w:rPr>
          <w:rFonts w:ascii="Arial" w:hAnsi="Arial" w:cs="Arial"/>
        </w:rPr>
        <w:t xml:space="preserve">was named a GM </w:t>
      </w:r>
      <w:r w:rsidR="002848D7" w:rsidRPr="004F7AB3">
        <w:rPr>
          <w:rFonts w:ascii="Arial" w:hAnsi="Arial" w:cs="Arial"/>
        </w:rPr>
        <w:t>Innovation award winner</w:t>
      </w:r>
      <w:r w:rsidR="00AD2500" w:rsidRPr="004F7AB3">
        <w:rPr>
          <w:rFonts w:ascii="Arial" w:hAnsi="Arial" w:cs="Arial"/>
        </w:rPr>
        <w:t xml:space="preserve"> </w:t>
      </w:r>
      <w:r w:rsidR="00846345" w:rsidRPr="004F7AB3">
        <w:rPr>
          <w:rFonts w:ascii="Arial" w:hAnsi="Arial" w:cs="Arial"/>
        </w:rPr>
        <w:t xml:space="preserve">during </w:t>
      </w:r>
      <w:r w:rsidR="005C4837" w:rsidRPr="004F7AB3">
        <w:rPr>
          <w:rFonts w:ascii="Arial" w:hAnsi="Arial" w:cs="Arial"/>
        </w:rPr>
        <w:t>General Motors</w:t>
      </w:r>
      <w:r w:rsidR="00B64DAA" w:rsidRPr="004F7AB3">
        <w:rPr>
          <w:rFonts w:ascii="Arial" w:hAnsi="Arial" w:cs="Arial"/>
        </w:rPr>
        <w:t xml:space="preserve"> 24th</w:t>
      </w:r>
      <w:r w:rsidR="00846345" w:rsidRPr="004F7AB3">
        <w:rPr>
          <w:rFonts w:ascii="Arial" w:hAnsi="Arial" w:cs="Arial"/>
        </w:rPr>
        <w:t xml:space="preserve"> annual </w:t>
      </w:r>
      <w:r w:rsidR="00846345" w:rsidRPr="004F7AB3">
        <w:rPr>
          <w:rFonts w:ascii="Arial" w:hAnsi="Arial" w:cs="Arial"/>
          <w:iCs/>
        </w:rPr>
        <w:t>Supplier of the Year</w:t>
      </w:r>
      <w:r w:rsidR="002848D7" w:rsidRPr="004F7AB3">
        <w:rPr>
          <w:rFonts w:ascii="Arial" w:hAnsi="Arial" w:cs="Arial"/>
        </w:rPr>
        <w:t> awards ceremony held</w:t>
      </w:r>
      <w:r w:rsidR="00B64DAA" w:rsidRPr="004F7AB3">
        <w:rPr>
          <w:rFonts w:ascii="Arial" w:hAnsi="Arial" w:cs="Arial"/>
        </w:rPr>
        <w:t xml:space="preserve"> Thursday, March 10</w:t>
      </w:r>
      <w:r w:rsidR="00D41320" w:rsidRPr="004F7AB3">
        <w:rPr>
          <w:rFonts w:ascii="Arial" w:hAnsi="Arial" w:cs="Arial"/>
        </w:rPr>
        <w:t xml:space="preserve"> </w:t>
      </w:r>
      <w:r w:rsidR="00846345" w:rsidRPr="004F7AB3">
        <w:rPr>
          <w:rFonts w:ascii="Arial" w:hAnsi="Arial" w:cs="Arial"/>
        </w:rPr>
        <w:t xml:space="preserve">at </w:t>
      </w:r>
      <w:proofErr w:type="spellStart"/>
      <w:r w:rsidR="00846345" w:rsidRPr="004F7AB3">
        <w:rPr>
          <w:rFonts w:ascii="Arial" w:hAnsi="Arial" w:cs="Arial"/>
        </w:rPr>
        <w:t>Cobo</w:t>
      </w:r>
      <w:proofErr w:type="spellEnd"/>
      <w:r w:rsidR="00846345" w:rsidRPr="004F7AB3">
        <w:rPr>
          <w:rFonts w:ascii="Arial" w:hAnsi="Arial" w:cs="Arial"/>
        </w:rPr>
        <w:t xml:space="preserve"> Center in Detroit</w:t>
      </w:r>
      <w:r w:rsidR="0085010F" w:rsidRPr="004F7AB3">
        <w:rPr>
          <w:rFonts w:ascii="Arial" w:hAnsi="Arial" w:cs="Arial"/>
        </w:rPr>
        <w:t>, Mich</w:t>
      </w:r>
      <w:r w:rsidR="00846345" w:rsidRPr="004F7AB3">
        <w:rPr>
          <w:rFonts w:ascii="Arial" w:hAnsi="Arial" w:cs="Arial"/>
        </w:rPr>
        <w:t>.  </w:t>
      </w:r>
    </w:p>
    <w:p w14:paraId="17FF399E" w14:textId="77777777" w:rsidR="00CA1200" w:rsidRPr="004F7AB3" w:rsidRDefault="00CA1200" w:rsidP="004F7AB3">
      <w:pPr>
        <w:pStyle w:val="Web"/>
        <w:spacing w:before="0" w:beforeAutospacing="0" w:after="0" w:afterAutospacing="0"/>
        <w:jc w:val="both"/>
        <w:rPr>
          <w:rFonts w:ascii="Arial" w:eastAsiaTheme="minorEastAsia" w:hAnsi="Arial" w:cs="Arial"/>
          <w:lang w:eastAsia="zh-TW"/>
        </w:rPr>
      </w:pPr>
    </w:p>
    <w:p w14:paraId="56611346" w14:textId="57ECA9B5" w:rsidR="006A66EF" w:rsidRPr="004F7AB3" w:rsidRDefault="005A428B" w:rsidP="004F7AB3">
      <w:pPr>
        <w:pStyle w:val="Web"/>
        <w:spacing w:before="0" w:beforeAutospacing="0" w:after="0" w:afterAutospacing="0"/>
        <w:jc w:val="both"/>
        <w:rPr>
          <w:rFonts w:ascii="Arial" w:hAnsi="Arial" w:cs="Arial"/>
        </w:rPr>
      </w:pPr>
      <w:r w:rsidRPr="004F7AB3">
        <w:rPr>
          <w:rFonts w:ascii="Arial" w:hAnsi="Arial" w:cs="Arial"/>
          <w:shd w:val="clear" w:color="auto" w:fill="FFFFFF"/>
        </w:rPr>
        <w:t>GM debuted its Innovation award to recognize five suppliers among thousands globally</w:t>
      </w:r>
      <w:r w:rsidRPr="004F7AB3">
        <w:rPr>
          <w:rFonts w:ascii="Arial" w:hAnsi="Arial" w:cs="Arial"/>
        </w:rPr>
        <w:t xml:space="preserve"> who brought new </w:t>
      </w:r>
      <w:r w:rsidR="006A66EF" w:rsidRPr="004F7AB3">
        <w:rPr>
          <w:rFonts w:ascii="Arial" w:hAnsi="Arial" w:cs="Arial"/>
        </w:rPr>
        <w:t xml:space="preserve">innovations to the </w:t>
      </w:r>
      <w:proofErr w:type="gramStart"/>
      <w:r w:rsidR="006A66EF" w:rsidRPr="004F7AB3">
        <w:rPr>
          <w:rFonts w:ascii="Arial" w:hAnsi="Arial" w:cs="Arial"/>
        </w:rPr>
        <w:t>company that</w:t>
      </w:r>
      <w:r w:rsidR="006A66EF" w:rsidRPr="004F7AB3">
        <w:rPr>
          <w:rFonts w:ascii="Arial" w:eastAsiaTheme="minorEastAsia" w:hAnsi="Arial" w:cs="Arial"/>
          <w:lang w:eastAsia="zh-TW"/>
        </w:rPr>
        <w:t xml:space="preserve"> </w:t>
      </w:r>
      <w:r w:rsidRPr="004F7AB3">
        <w:rPr>
          <w:rFonts w:ascii="Arial" w:hAnsi="Arial" w:cs="Arial"/>
        </w:rPr>
        <w:t>benefit</w:t>
      </w:r>
      <w:proofErr w:type="gramEnd"/>
      <w:r w:rsidRPr="004F7AB3">
        <w:rPr>
          <w:rFonts w:ascii="Arial" w:hAnsi="Arial" w:cs="Arial"/>
        </w:rPr>
        <w:t xml:space="preserve"> customers.  </w:t>
      </w:r>
      <w:r w:rsidR="006A66EF" w:rsidRPr="004F7AB3">
        <w:rPr>
          <w:rFonts w:ascii="Arial" w:hAnsi="Arial" w:cs="Arial"/>
        </w:rPr>
        <w:t xml:space="preserve">Delta Electronics was named a first-ever Innovation award winner for its 3.6kw Gen 2 On </w:t>
      </w:r>
      <w:proofErr w:type="gramStart"/>
      <w:r w:rsidR="006A66EF" w:rsidRPr="004F7AB3">
        <w:rPr>
          <w:rFonts w:ascii="Arial" w:hAnsi="Arial" w:cs="Arial"/>
        </w:rPr>
        <w:t>Board</w:t>
      </w:r>
      <w:proofErr w:type="gramEnd"/>
      <w:r w:rsidR="006A66EF" w:rsidRPr="004F7AB3">
        <w:rPr>
          <w:rFonts w:ascii="Arial" w:hAnsi="Arial" w:cs="Arial"/>
        </w:rPr>
        <w:t xml:space="preserve"> Charger Module (OBCM) for General Motors' Chevy Volt. The new OBCM offers leading power conversion efficiency of up to 96.5 percent, excellent reliability, and a compact size that is 40 percent smaller and 20 percent lighter than the previous generation of Delta’s on-board charger. Delta Electronics’ new 3.6kw Gen 2 OBCM directly contributes to the Chevy Volt’s improved miles per gallon gasoline equivalent, which is a proud achievement for Delta Electronics.</w:t>
      </w:r>
    </w:p>
    <w:p w14:paraId="4F08065A" w14:textId="77777777" w:rsidR="006A66EF" w:rsidRPr="004F7AB3" w:rsidRDefault="006A66EF" w:rsidP="004F7AB3">
      <w:pPr>
        <w:pStyle w:val="Web"/>
        <w:spacing w:before="0" w:beforeAutospacing="0" w:after="0" w:afterAutospacing="0"/>
        <w:jc w:val="both"/>
        <w:rPr>
          <w:rFonts w:ascii="Arial" w:eastAsiaTheme="minorEastAsia" w:hAnsi="Arial" w:cs="Arial"/>
          <w:highlight w:val="yellow"/>
          <w:lang w:eastAsia="zh-TW"/>
        </w:rPr>
      </w:pPr>
    </w:p>
    <w:p w14:paraId="40A8E283" w14:textId="73752C46" w:rsidR="00B06D6C" w:rsidRPr="004F7AB3" w:rsidRDefault="006F5305" w:rsidP="004F7AB3">
      <w:pPr>
        <w:spacing w:line="270" w:lineRule="atLeast"/>
        <w:jc w:val="both"/>
        <w:rPr>
          <w:rFonts w:ascii="Arial" w:eastAsiaTheme="minorEastAsia" w:hAnsi="Arial" w:cs="Arial"/>
          <w:lang w:eastAsia="zh-TW"/>
        </w:rPr>
      </w:pPr>
      <w:r w:rsidRPr="004F7AB3">
        <w:rPr>
          <w:rFonts w:ascii="Arial" w:eastAsiaTheme="minorEastAsia" w:hAnsi="Arial" w:cs="Arial"/>
          <w:lang w:eastAsia="zh-TW"/>
        </w:rPr>
        <w:t>“</w:t>
      </w:r>
      <w:r w:rsidR="00CF540C" w:rsidRPr="004F7AB3">
        <w:rPr>
          <w:rFonts w:ascii="Arial" w:eastAsiaTheme="minorEastAsia" w:hAnsi="Arial" w:cs="Arial"/>
          <w:lang w:eastAsia="zh-TW"/>
        </w:rPr>
        <w:t xml:space="preserve">Innovation is a key focus at Delta and we are honored that our ability to create advanced solutions has been recognized by our partner, General Motors,” said Mark </w:t>
      </w:r>
      <w:proofErr w:type="spellStart"/>
      <w:proofErr w:type="gramStart"/>
      <w:r w:rsidR="00CF540C" w:rsidRPr="004F7AB3">
        <w:rPr>
          <w:rFonts w:ascii="Arial" w:eastAsiaTheme="minorEastAsia" w:hAnsi="Arial" w:cs="Arial"/>
          <w:lang w:eastAsia="zh-TW"/>
        </w:rPr>
        <w:t>Ko</w:t>
      </w:r>
      <w:proofErr w:type="spellEnd"/>
      <w:proofErr w:type="gramEnd"/>
      <w:r w:rsidR="00CF540C" w:rsidRPr="004F7AB3">
        <w:rPr>
          <w:rFonts w:ascii="Arial" w:eastAsiaTheme="minorEastAsia" w:hAnsi="Arial" w:cs="Arial"/>
          <w:lang w:eastAsia="zh-TW"/>
        </w:rPr>
        <w:t xml:space="preserve">, Vice Chairman of Delta Electronics. “With more than 40 years of expertise in power conversion and management technologies, Delta is leading technological innovation for automotive electronics and EV charging applications. We lend continued support to our customers and are excited to develop the next generation of electric vehicle </w:t>
      </w:r>
      <w:r w:rsidRPr="004F7AB3">
        <w:rPr>
          <w:rFonts w:ascii="Arial" w:eastAsiaTheme="minorEastAsia" w:hAnsi="Arial" w:cs="Arial"/>
          <w:lang w:eastAsia="zh-TW"/>
        </w:rPr>
        <w:t>solutions.”</w:t>
      </w:r>
    </w:p>
    <w:p w14:paraId="5221A96A" w14:textId="77777777" w:rsidR="00CF540C" w:rsidRPr="004F7AB3" w:rsidRDefault="00CF540C" w:rsidP="004F7AB3">
      <w:pPr>
        <w:spacing w:line="270" w:lineRule="atLeast"/>
        <w:jc w:val="both"/>
        <w:rPr>
          <w:rFonts w:ascii="Arial" w:eastAsiaTheme="minorEastAsia" w:hAnsi="Arial" w:cs="Arial"/>
          <w:highlight w:val="yellow"/>
          <w:shd w:val="clear" w:color="auto" w:fill="FFFF66"/>
          <w:lang w:eastAsia="zh-TW"/>
        </w:rPr>
      </w:pPr>
    </w:p>
    <w:p w14:paraId="0C775609" w14:textId="0357DC8F" w:rsidR="00551676" w:rsidRPr="004F7AB3" w:rsidRDefault="006F5305" w:rsidP="004F7AB3">
      <w:pPr>
        <w:spacing w:line="270" w:lineRule="atLeast"/>
        <w:jc w:val="both"/>
        <w:rPr>
          <w:rFonts w:ascii="Arial" w:eastAsiaTheme="minorEastAsia" w:hAnsi="Arial" w:cs="Arial"/>
          <w:lang w:eastAsia="zh-TW"/>
        </w:rPr>
      </w:pPr>
      <w:r w:rsidRPr="004F7AB3">
        <w:rPr>
          <w:rFonts w:ascii="Arial" w:eastAsiaTheme="minorEastAsia" w:hAnsi="Arial" w:cs="Arial"/>
          <w:lang w:eastAsia="zh-TW"/>
        </w:rPr>
        <w:t>“</w:t>
      </w:r>
      <w:r w:rsidR="00CF540C" w:rsidRPr="004F7AB3">
        <w:rPr>
          <w:rFonts w:ascii="Arial" w:eastAsiaTheme="minorEastAsia" w:hAnsi="Arial" w:cs="Arial"/>
          <w:lang w:eastAsia="zh-TW"/>
        </w:rPr>
        <w:t xml:space="preserve">Delta’s Gen 2 On </w:t>
      </w:r>
      <w:proofErr w:type="gramStart"/>
      <w:r w:rsidR="00CF540C" w:rsidRPr="004F7AB3">
        <w:rPr>
          <w:rFonts w:ascii="Arial" w:eastAsiaTheme="minorEastAsia" w:hAnsi="Arial" w:cs="Arial"/>
          <w:lang w:eastAsia="zh-TW"/>
        </w:rPr>
        <w:t>Board</w:t>
      </w:r>
      <w:proofErr w:type="gramEnd"/>
      <w:r w:rsidR="00CF540C" w:rsidRPr="004F7AB3">
        <w:rPr>
          <w:rFonts w:ascii="Arial" w:eastAsiaTheme="minorEastAsia" w:hAnsi="Arial" w:cs="Arial"/>
          <w:lang w:eastAsia="zh-TW"/>
        </w:rPr>
        <w:t xml:space="preserve"> Charger Module is a cutting-edge product that sets a new milestone</w:t>
      </w:r>
      <w:r w:rsidR="00B9153D" w:rsidRPr="004F7AB3">
        <w:rPr>
          <w:rFonts w:ascii="Arial" w:eastAsiaTheme="minorEastAsia" w:hAnsi="Arial" w:cs="Arial"/>
          <w:lang w:eastAsia="zh-TW"/>
        </w:rPr>
        <w:t xml:space="preserve"> in the industry. It achieves </w:t>
      </w:r>
      <w:proofErr w:type="gramStart"/>
      <w:r w:rsidR="00B9153D" w:rsidRPr="004F7AB3">
        <w:rPr>
          <w:rFonts w:ascii="Arial" w:eastAsiaTheme="minorEastAsia" w:hAnsi="Arial" w:cs="Arial"/>
          <w:lang w:eastAsia="zh-TW"/>
        </w:rPr>
        <w:t xml:space="preserve">a </w:t>
      </w:r>
      <w:r w:rsidR="00CF540C" w:rsidRPr="004F7AB3">
        <w:rPr>
          <w:rFonts w:ascii="Arial" w:eastAsiaTheme="minorEastAsia" w:hAnsi="Arial" w:cs="Arial"/>
          <w:lang w:eastAsia="zh-TW"/>
        </w:rPr>
        <w:t>leading</w:t>
      </w:r>
      <w:proofErr w:type="gramEnd"/>
      <w:r w:rsidR="00CF540C" w:rsidRPr="004F7AB3">
        <w:rPr>
          <w:rFonts w:ascii="Arial" w:eastAsiaTheme="minorEastAsia" w:hAnsi="Arial" w:cs="Arial"/>
          <w:lang w:eastAsia="zh-TW"/>
        </w:rPr>
        <w:t xml:space="preserve"> energy conversion efficiency up to 95.8 percent at full load at 3.6 kW and the peak efficiency at some certain load condition could be as high as 96.5 percent. When compared to the previous generation of On Board Charger Module, it achieves 40 percent smaller in size, 20 percent lighter in weight and 300W higher in power output. In addition, the Gen 2 On </w:t>
      </w:r>
      <w:proofErr w:type="gramStart"/>
      <w:r w:rsidR="00CF540C" w:rsidRPr="004F7AB3">
        <w:rPr>
          <w:rFonts w:ascii="Arial" w:eastAsiaTheme="minorEastAsia" w:hAnsi="Arial" w:cs="Arial"/>
          <w:lang w:eastAsia="zh-TW"/>
        </w:rPr>
        <w:t>Board</w:t>
      </w:r>
      <w:proofErr w:type="gramEnd"/>
      <w:r w:rsidR="00CF540C" w:rsidRPr="004F7AB3">
        <w:rPr>
          <w:rFonts w:ascii="Arial" w:eastAsiaTheme="minorEastAsia" w:hAnsi="Arial" w:cs="Arial"/>
          <w:lang w:eastAsia="zh-TW"/>
        </w:rPr>
        <w:t xml:space="preserve"> Charger Module can work</w:t>
      </w:r>
      <w:r w:rsidR="00B9153D" w:rsidRPr="004F7AB3">
        <w:rPr>
          <w:rFonts w:ascii="Arial" w:eastAsiaTheme="minorEastAsia" w:hAnsi="Arial" w:cs="Arial"/>
          <w:lang w:eastAsia="zh-TW"/>
        </w:rPr>
        <w:t xml:space="preserve"> at higher coolant temperature</w:t>
      </w:r>
      <w:r w:rsidR="00CF540C" w:rsidRPr="004F7AB3">
        <w:rPr>
          <w:rFonts w:ascii="Arial" w:eastAsiaTheme="minorEastAsia" w:hAnsi="Arial" w:cs="Arial"/>
          <w:lang w:eastAsia="zh-TW"/>
        </w:rPr>
        <w:t xml:space="preserve"> up to 167</w:t>
      </w:r>
      <w:r w:rsidR="00CF540C" w:rsidRPr="004F7AB3">
        <w:rPr>
          <w:rFonts w:ascii="Arial" w:eastAsiaTheme="minorEastAsia" w:hAnsi="Arial" w:cs="Arial"/>
          <w:vertAlign w:val="superscript"/>
          <w:lang w:eastAsia="zh-TW"/>
        </w:rPr>
        <w:t>o</w:t>
      </w:r>
      <w:r w:rsidR="00CF540C" w:rsidRPr="004F7AB3">
        <w:rPr>
          <w:rFonts w:ascii="Arial" w:eastAsiaTheme="minorEastAsia" w:hAnsi="Arial" w:cs="Arial"/>
          <w:lang w:eastAsia="zh-TW"/>
        </w:rPr>
        <w:t>F without power degradation,” said James Tang, General Manager of Embedded Power Solution Business Group for Delta Electronics.</w:t>
      </w:r>
    </w:p>
    <w:p w14:paraId="65636928" w14:textId="77777777" w:rsidR="00CF540C" w:rsidRPr="004F7AB3" w:rsidRDefault="00CF540C" w:rsidP="004F7AB3">
      <w:pPr>
        <w:spacing w:line="270" w:lineRule="atLeast"/>
        <w:jc w:val="both"/>
        <w:rPr>
          <w:rFonts w:ascii="Arial" w:eastAsiaTheme="minorEastAsia" w:hAnsi="Arial" w:cs="Arial"/>
          <w:b/>
          <w:bCs/>
          <w:lang w:eastAsia="zh-TW"/>
        </w:rPr>
      </w:pPr>
    </w:p>
    <w:p w14:paraId="01C9D55C" w14:textId="77777777" w:rsidR="00E82177" w:rsidRPr="004F7AB3" w:rsidRDefault="0073102A" w:rsidP="004F7AB3">
      <w:pPr>
        <w:jc w:val="both"/>
        <w:rPr>
          <w:rFonts w:ascii="Arial" w:hAnsi="Arial" w:cs="Arial"/>
        </w:rPr>
      </w:pPr>
      <w:r w:rsidRPr="004F7AB3">
        <w:rPr>
          <w:rFonts w:ascii="Arial" w:hAnsi="Arial" w:cs="Arial"/>
        </w:rPr>
        <w:t xml:space="preserve">During the event, GM also recognized 110 of its best suppliers from 17 countries who have consistently exceeded GM’s expectations, created outstanding value, or introduced new innovations to the company. </w:t>
      </w:r>
    </w:p>
    <w:p w14:paraId="392B987E" w14:textId="77777777" w:rsidR="00E82177" w:rsidRPr="004F7AB3" w:rsidRDefault="00E82177" w:rsidP="004F7AB3">
      <w:pPr>
        <w:jc w:val="both"/>
        <w:rPr>
          <w:rFonts w:ascii="Arial" w:hAnsi="Arial" w:cs="Arial"/>
        </w:rPr>
      </w:pPr>
    </w:p>
    <w:p w14:paraId="2FB951E8" w14:textId="30E84FA6" w:rsidR="0073102A" w:rsidRPr="004F7AB3" w:rsidRDefault="00E82177" w:rsidP="004F7AB3">
      <w:pPr>
        <w:jc w:val="both"/>
        <w:rPr>
          <w:rFonts w:ascii="Arial" w:hAnsi="Arial" w:cs="Arial"/>
          <w:shd w:val="clear" w:color="auto" w:fill="FFFFFF"/>
        </w:rPr>
      </w:pPr>
      <w:r w:rsidRPr="004F7AB3">
        <w:rPr>
          <w:rFonts w:ascii="Arial" w:hAnsi="Arial" w:cs="Arial"/>
          <w:shd w:val="clear" w:color="auto" w:fill="FFFFFF"/>
        </w:rPr>
        <w:t>GM</w:t>
      </w:r>
      <w:r w:rsidR="0073102A" w:rsidRPr="004F7AB3">
        <w:rPr>
          <w:rFonts w:ascii="Arial" w:hAnsi="Arial" w:cs="Arial"/>
          <w:shd w:val="clear" w:color="auto" w:fill="FFFFFF"/>
        </w:rPr>
        <w:t xml:space="preserve"> recognized </w:t>
      </w:r>
      <w:r w:rsidRPr="004F7AB3">
        <w:rPr>
          <w:rFonts w:ascii="Arial" w:hAnsi="Arial" w:cs="Arial"/>
          <w:shd w:val="clear" w:color="auto" w:fill="FFFFFF"/>
        </w:rPr>
        <w:t xml:space="preserve">the most suppliers </w:t>
      </w:r>
      <w:r w:rsidR="0073102A" w:rsidRPr="004F7AB3">
        <w:rPr>
          <w:rFonts w:ascii="Arial" w:hAnsi="Arial" w:cs="Arial"/>
          <w:shd w:val="clear" w:color="auto" w:fill="FFFFFF"/>
        </w:rPr>
        <w:t xml:space="preserve">since </w:t>
      </w:r>
      <w:proofErr w:type="gramStart"/>
      <w:r w:rsidR="0073102A" w:rsidRPr="004F7AB3">
        <w:rPr>
          <w:rFonts w:ascii="Arial" w:hAnsi="Arial" w:cs="Arial"/>
          <w:shd w:val="clear" w:color="auto" w:fill="FFFFFF"/>
        </w:rPr>
        <w:t>debuting</w:t>
      </w:r>
      <w:proofErr w:type="gramEnd"/>
      <w:r w:rsidR="0073102A" w:rsidRPr="004F7AB3">
        <w:rPr>
          <w:rFonts w:ascii="Arial" w:hAnsi="Arial" w:cs="Arial"/>
          <w:shd w:val="clear" w:color="auto" w:fill="FFFFFF"/>
        </w:rPr>
        <w:t xml:space="preserve"> the Supp</w:t>
      </w:r>
      <w:r w:rsidR="0005183A" w:rsidRPr="004F7AB3">
        <w:rPr>
          <w:rFonts w:ascii="Arial" w:hAnsi="Arial" w:cs="Arial"/>
          <w:shd w:val="clear" w:color="auto" w:fill="FFFFFF"/>
        </w:rPr>
        <w:t>lier</w:t>
      </w:r>
      <w:r w:rsidRPr="004F7AB3">
        <w:rPr>
          <w:rFonts w:ascii="Arial" w:hAnsi="Arial" w:cs="Arial"/>
          <w:shd w:val="clear" w:color="auto" w:fill="FFFFFF"/>
        </w:rPr>
        <w:t xml:space="preserve"> of the Year event in 1992, representing a </w:t>
      </w:r>
      <w:r w:rsidR="0005183A" w:rsidRPr="004F7AB3">
        <w:rPr>
          <w:rFonts w:ascii="Arial" w:hAnsi="Arial" w:cs="Arial"/>
          <w:shd w:val="clear" w:color="auto" w:fill="FFFFFF"/>
        </w:rPr>
        <w:t>nearly 40 percent increase compared to 79 recipients</w:t>
      </w:r>
      <w:r w:rsidRPr="004F7AB3">
        <w:rPr>
          <w:rFonts w:ascii="Arial" w:hAnsi="Arial" w:cs="Arial"/>
          <w:shd w:val="clear" w:color="auto" w:fill="FFFFFF"/>
        </w:rPr>
        <w:t xml:space="preserve"> in 2014. More than half </w:t>
      </w:r>
      <w:r w:rsidR="0005183A" w:rsidRPr="004F7AB3">
        <w:rPr>
          <w:rFonts w:ascii="Arial" w:hAnsi="Arial" w:cs="Arial"/>
          <w:shd w:val="clear" w:color="auto" w:fill="FFFFFF"/>
        </w:rPr>
        <w:t xml:space="preserve">are repeat </w:t>
      </w:r>
      <w:r w:rsidRPr="004F7AB3">
        <w:rPr>
          <w:rFonts w:ascii="Arial" w:hAnsi="Arial" w:cs="Arial"/>
          <w:shd w:val="clear" w:color="auto" w:fill="FFFFFF"/>
        </w:rPr>
        <w:t xml:space="preserve">Supplier of the Year </w:t>
      </w:r>
      <w:r w:rsidR="0005183A" w:rsidRPr="004F7AB3">
        <w:rPr>
          <w:rFonts w:ascii="Arial" w:hAnsi="Arial" w:cs="Arial"/>
          <w:shd w:val="clear" w:color="auto" w:fill="FFFFFF"/>
        </w:rPr>
        <w:t xml:space="preserve">winners from 2014. </w:t>
      </w:r>
    </w:p>
    <w:p w14:paraId="6859EE19" w14:textId="77777777" w:rsidR="0005183A" w:rsidRPr="004F7AB3" w:rsidRDefault="0005183A" w:rsidP="004F7AB3">
      <w:pPr>
        <w:jc w:val="both"/>
        <w:rPr>
          <w:rFonts w:ascii="Arial" w:hAnsi="Arial" w:cs="Arial"/>
          <w:shd w:val="clear" w:color="auto" w:fill="FFFFFF"/>
        </w:rPr>
      </w:pPr>
    </w:p>
    <w:p w14:paraId="52F8455D" w14:textId="77777777" w:rsidR="00B21ABA" w:rsidRPr="004F7AB3" w:rsidRDefault="00B21ABA" w:rsidP="004F7AB3">
      <w:pPr>
        <w:jc w:val="both"/>
        <w:rPr>
          <w:rFonts w:ascii="Arial" w:hAnsi="Arial" w:cs="Arial"/>
        </w:rPr>
      </w:pPr>
      <w:r w:rsidRPr="004F7AB3">
        <w:rPr>
          <w:rFonts w:ascii="Arial" w:hAnsi="Arial" w:cs="Arial"/>
        </w:rPr>
        <w:lastRenderedPageBreak/>
        <w:t>“We are focused on building positive supplier relationships, bringing new, customer-centric innovations to GM, and being the OEM of choice among suppliers,” said Steve Kiefer, GM vice president, Global Purchasing and Supply Chain. “The companies we recognize tonight not only have brought innovation, they delivered it with the quality our customers deserve.”</w:t>
      </w:r>
    </w:p>
    <w:p w14:paraId="10E2BF80" w14:textId="77777777" w:rsidR="00846345" w:rsidRPr="004F7AB3" w:rsidRDefault="00846345" w:rsidP="0073102A">
      <w:pPr>
        <w:pStyle w:val="Web"/>
        <w:jc w:val="center"/>
        <w:rPr>
          <w:rFonts w:ascii="Arial" w:hAnsi="Arial" w:cs="Arial"/>
        </w:rPr>
      </w:pPr>
      <w:r w:rsidRPr="004F7AB3">
        <w:rPr>
          <w:rFonts w:ascii="Arial" w:hAnsi="Arial" w:cs="Arial"/>
        </w:rPr>
        <w:t>###</w:t>
      </w:r>
    </w:p>
    <w:p w14:paraId="0FEA680A" w14:textId="305A35F3" w:rsidR="002E0953" w:rsidRPr="002E0953" w:rsidRDefault="002E0953" w:rsidP="002E0953">
      <w:pPr>
        <w:ind w:right="-270"/>
        <w:rPr>
          <w:rFonts w:ascii="Arial" w:eastAsiaTheme="minorEastAsia" w:hAnsi="Arial" w:cs="Arial" w:hint="eastAsia"/>
          <w:lang w:eastAsia="zh-TW"/>
        </w:rPr>
      </w:pPr>
      <w:r w:rsidRPr="004F7AB3">
        <w:rPr>
          <w:rFonts w:ascii="Arial" w:hAnsi="Arial" w:cs="Arial"/>
          <w:b/>
          <w:color w:val="000000"/>
        </w:rPr>
        <w:t>General Motors Co.</w:t>
      </w:r>
      <w:r w:rsidRPr="004F7AB3">
        <w:rPr>
          <w:rFonts w:ascii="Arial" w:hAnsi="Arial" w:cs="Arial"/>
          <w:color w:val="000000"/>
        </w:rPr>
        <w:t xml:space="preserve"> (NYSE:GM, TSX: GMM) and its partners produce vehicles in 30 countries, and the company has leadership positions in the world's largest and fastest-growing automotive markets. GM, its subsidiaries and joint venture entities sell vehicles under the Chevrolet, Cadillac, </w:t>
      </w:r>
      <w:proofErr w:type="spellStart"/>
      <w:r w:rsidRPr="004F7AB3">
        <w:rPr>
          <w:rFonts w:ascii="Arial" w:hAnsi="Arial" w:cs="Arial"/>
          <w:color w:val="000000"/>
        </w:rPr>
        <w:t>Baojun</w:t>
      </w:r>
      <w:proofErr w:type="spellEnd"/>
      <w:r w:rsidRPr="004F7AB3">
        <w:rPr>
          <w:rFonts w:ascii="Arial" w:hAnsi="Arial" w:cs="Arial"/>
          <w:color w:val="000000"/>
        </w:rPr>
        <w:t xml:space="preserve">, Buick, GMC, Holden, </w:t>
      </w:r>
      <w:proofErr w:type="spellStart"/>
      <w:r w:rsidRPr="004F7AB3">
        <w:rPr>
          <w:rFonts w:ascii="Arial" w:hAnsi="Arial" w:cs="Arial"/>
          <w:color w:val="000000"/>
        </w:rPr>
        <w:t>Jiefang</w:t>
      </w:r>
      <w:proofErr w:type="spellEnd"/>
      <w:r w:rsidRPr="004F7AB3">
        <w:rPr>
          <w:rFonts w:ascii="Arial" w:hAnsi="Arial" w:cs="Arial"/>
          <w:color w:val="000000"/>
        </w:rPr>
        <w:t xml:space="preserve">, Opel, Vauxhall and </w:t>
      </w:r>
      <w:proofErr w:type="spellStart"/>
      <w:r w:rsidRPr="004F7AB3">
        <w:rPr>
          <w:rFonts w:ascii="Arial" w:hAnsi="Arial" w:cs="Arial"/>
          <w:color w:val="000000"/>
        </w:rPr>
        <w:t>Wuling</w:t>
      </w:r>
      <w:proofErr w:type="spellEnd"/>
      <w:r w:rsidRPr="004F7AB3">
        <w:rPr>
          <w:rFonts w:ascii="Arial" w:hAnsi="Arial" w:cs="Arial"/>
          <w:color w:val="000000"/>
        </w:rPr>
        <w:t xml:space="preserve"> brands. More information on the company and its subsidiaries, including OnStar, a global leader in vehicle safety, security and information services, can be found at </w:t>
      </w:r>
      <w:hyperlink r:id="rId9" w:history="1">
        <w:r w:rsidRPr="004F7AB3">
          <w:rPr>
            <w:rFonts w:ascii="Arial" w:hAnsi="Arial" w:cs="Arial"/>
            <w:color w:val="0000FF"/>
            <w:u w:val="single"/>
          </w:rPr>
          <w:t>http://www.gm.com</w:t>
        </w:r>
      </w:hyperlink>
      <w:r w:rsidRPr="004F7AB3">
        <w:rPr>
          <w:rFonts w:ascii="Arial" w:hAnsi="Arial" w:cs="Arial"/>
          <w:color w:val="0000FF"/>
          <w:u w:val="single"/>
        </w:rPr>
        <w:t xml:space="preserve"> </w:t>
      </w:r>
    </w:p>
    <w:p w14:paraId="354EB05F" w14:textId="77777777" w:rsidR="00E90DE6" w:rsidRPr="004F7AB3" w:rsidRDefault="00E90DE6" w:rsidP="00684519">
      <w:pPr>
        <w:pStyle w:val="Web"/>
        <w:spacing w:after="0" w:afterAutospacing="0" w:line="320" w:lineRule="exact"/>
        <w:rPr>
          <w:rFonts w:ascii="Arial" w:hAnsi="Arial" w:cs="Arial"/>
          <w:b/>
          <w:color w:val="000000"/>
        </w:rPr>
      </w:pPr>
      <w:r w:rsidRPr="004F7AB3">
        <w:rPr>
          <w:rFonts w:ascii="Arial" w:hAnsi="Arial" w:cs="Arial"/>
          <w:b/>
          <w:color w:val="000000"/>
        </w:rPr>
        <w:t>About Delta Americas:</w:t>
      </w:r>
    </w:p>
    <w:p w14:paraId="26D1053B" w14:textId="77777777" w:rsidR="00E90DE6" w:rsidRPr="004F7AB3" w:rsidRDefault="00E90DE6" w:rsidP="00684519">
      <w:pPr>
        <w:jc w:val="both"/>
        <w:rPr>
          <w:rFonts w:ascii="Arial" w:hAnsi="Arial" w:cs="Arial"/>
          <w:color w:val="000000"/>
        </w:rPr>
      </w:pPr>
      <w:r w:rsidRPr="004F7AB3">
        <w:rPr>
          <w:rFonts w:ascii="Arial" w:hAnsi="Arial" w:cs="Arial"/>
          <w:color w:val="000000"/>
        </w:rPr>
        <w:t>Delta Americas was established 33 years ago and has grown to over one thousand employees in recent years. Delta has offices, R&amp;D centers, manufacturing, distribution and repair centers in multiple locations in the U.S., Mexico, and South America. In the U.S, operations are located in Fremont, Los Angeles, San Diego, Portland, Austin, Dallas, Houston, Raleigh, Boston and Detroit to better serve its diverse customer base. Outside the U.S. Delta continues to expand its Americas operations in Mexico, Argentina, Brazil and Canada.</w:t>
      </w:r>
    </w:p>
    <w:p w14:paraId="3BC25E4F" w14:textId="77777777" w:rsidR="00E90DE6" w:rsidRPr="004F7AB3" w:rsidRDefault="00E90DE6" w:rsidP="00684519">
      <w:pPr>
        <w:jc w:val="both"/>
        <w:rPr>
          <w:rFonts w:ascii="Arial" w:hAnsi="Arial" w:cs="Arial"/>
          <w:color w:val="000000"/>
        </w:rPr>
      </w:pPr>
    </w:p>
    <w:p w14:paraId="2AA8C72E" w14:textId="77777777" w:rsidR="00E90DE6" w:rsidRPr="004F7AB3" w:rsidRDefault="00E90DE6" w:rsidP="00684519">
      <w:pPr>
        <w:jc w:val="both"/>
        <w:rPr>
          <w:rFonts w:ascii="Arial" w:hAnsi="Arial" w:cs="Arial"/>
          <w:color w:val="000000"/>
        </w:rPr>
      </w:pPr>
      <w:r w:rsidRPr="004F7AB3">
        <w:rPr>
          <w:rFonts w:ascii="Arial" w:hAnsi="Arial" w:cs="Arial"/>
          <w:color w:val="000000"/>
        </w:rPr>
        <w:t xml:space="preserve">Delta Americas serves the IT, communications, industrial automation, renewable energy, lighting, power tool, automotive electric vehicle, and other major industries. Products  include power electronics, DC brushless fans, visual displays, industrial automation, networking products, electronic components, consumer products, energy efficient and renewable energy products to name a few. The company is always striving to define new ways to improve the energy efficiency of its products through advanced research and product development. </w:t>
      </w:r>
    </w:p>
    <w:p w14:paraId="27EDF851" w14:textId="77777777" w:rsidR="00E90DE6" w:rsidRPr="004F7AB3" w:rsidRDefault="00E90DE6" w:rsidP="00684519">
      <w:pPr>
        <w:jc w:val="both"/>
        <w:rPr>
          <w:rFonts w:ascii="Arial" w:hAnsi="Arial" w:cs="Arial"/>
          <w:color w:val="000000"/>
        </w:rPr>
      </w:pPr>
    </w:p>
    <w:p w14:paraId="6F5C15A3" w14:textId="5EDF0EA2" w:rsidR="00E90DE6" w:rsidRPr="004F7AB3" w:rsidRDefault="00E90DE6" w:rsidP="00684519">
      <w:pPr>
        <w:jc w:val="both"/>
        <w:rPr>
          <w:rFonts w:ascii="Arial" w:eastAsiaTheme="minorEastAsia" w:hAnsi="Arial" w:cs="Arial"/>
          <w:color w:val="000000"/>
          <w:lang w:eastAsia="zh-TW"/>
        </w:rPr>
      </w:pPr>
      <w:r w:rsidRPr="004F7AB3">
        <w:rPr>
          <w:rFonts w:ascii="Arial" w:hAnsi="Arial" w:cs="Arial"/>
          <w:color w:val="000000"/>
        </w:rPr>
        <w:t xml:space="preserve">For more information, please visit: </w:t>
      </w:r>
      <w:hyperlink r:id="rId10" w:history="1">
        <w:r w:rsidRPr="004F7AB3">
          <w:rPr>
            <w:rFonts w:ascii="Arial" w:hAnsi="Arial" w:cs="Arial"/>
            <w:color w:val="0000FF"/>
            <w:u w:val="single"/>
          </w:rPr>
          <w:t>www.delta-americas.com</w:t>
        </w:r>
      </w:hyperlink>
    </w:p>
    <w:p w14:paraId="3AB702BB" w14:textId="77777777" w:rsidR="00E90DE6" w:rsidRPr="004F7AB3" w:rsidRDefault="00E90DE6" w:rsidP="00E90DE6">
      <w:pPr>
        <w:pStyle w:val="Web"/>
        <w:spacing w:after="0" w:afterAutospacing="0" w:line="320" w:lineRule="exact"/>
        <w:rPr>
          <w:rFonts w:ascii="Arial" w:hAnsi="Arial" w:cs="Arial"/>
          <w:b/>
          <w:color w:val="000000"/>
        </w:rPr>
      </w:pPr>
      <w:r w:rsidRPr="004F7AB3">
        <w:rPr>
          <w:rFonts w:ascii="Arial" w:hAnsi="Arial" w:cs="Arial"/>
          <w:b/>
          <w:color w:val="000000"/>
        </w:rPr>
        <w:t>About Delta:</w:t>
      </w:r>
    </w:p>
    <w:p w14:paraId="19F084CC" w14:textId="77777777" w:rsidR="00E90DE6" w:rsidRPr="004F7AB3" w:rsidRDefault="00E90DE6" w:rsidP="00E90DE6">
      <w:pPr>
        <w:ind w:right="-270"/>
        <w:rPr>
          <w:rFonts w:ascii="Arial" w:hAnsi="Arial" w:cs="Arial"/>
          <w:color w:val="000000"/>
        </w:rPr>
      </w:pPr>
      <w:r w:rsidRPr="004F7AB3">
        <w:rPr>
          <w:rFonts w:ascii="Arial" w:hAnsi="Arial" w:cs="Arial"/>
          <w:color w:val="000000"/>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114 sales offices, 56 R&amp;D centers and 30 manufacturing facilities worldwide now.</w:t>
      </w:r>
    </w:p>
    <w:p w14:paraId="3B2336D0" w14:textId="77777777" w:rsidR="00E90DE6" w:rsidRPr="004F7AB3" w:rsidRDefault="00E90DE6" w:rsidP="00E90DE6">
      <w:pPr>
        <w:ind w:right="-270"/>
        <w:rPr>
          <w:rFonts w:ascii="Arial" w:hAnsi="Arial" w:cs="Arial"/>
          <w:color w:val="000000"/>
        </w:rPr>
      </w:pPr>
    </w:p>
    <w:p w14:paraId="50FAA5F3" w14:textId="77777777" w:rsidR="00E90DE6" w:rsidRPr="004F7AB3" w:rsidRDefault="00E90DE6" w:rsidP="00E90DE6">
      <w:pPr>
        <w:ind w:right="-270"/>
        <w:rPr>
          <w:rFonts w:ascii="Arial" w:hAnsi="Arial" w:cs="Arial"/>
          <w:color w:val="000000"/>
        </w:rPr>
      </w:pPr>
      <w:r w:rsidRPr="004F7AB3">
        <w:rPr>
          <w:rFonts w:ascii="Arial" w:hAnsi="Arial" w:cs="Arial"/>
          <w:color w:val="000000"/>
        </w:rPr>
        <w:lastRenderedPageBreak/>
        <w:t>Throughout its history, Delta has received many global awards and recognition for its business achievements, innovative technologies and dedication to corporate social responsibilities. Since 2011, Delta has been selected as a member of Dow Jones Sustainability™ World Index (DJSI World) for 5 consecutive years. In 2014, Delta was ranked by CDP (formerly the Carbon Disclosure Project) on the highest A-level of the Climate Performance Leadership Index (CPLI), and is the only one from nearly 2,000 listed companies in Greater China that makes to CPLI list.</w:t>
      </w:r>
    </w:p>
    <w:bookmarkStart w:id="0" w:name="_GoBack"/>
    <w:bookmarkEnd w:id="0"/>
    <w:p w14:paraId="36C8870D" w14:textId="4A193351" w:rsidR="00F25E28" w:rsidRPr="004F7AB3" w:rsidRDefault="00A86692" w:rsidP="00F25E28">
      <w:pPr>
        <w:rPr>
          <w:rFonts w:ascii="Arial" w:hAnsi="Arial" w:cs="Arial"/>
        </w:rPr>
      </w:pPr>
      <w:r w:rsidRPr="004F7AB3">
        <w:rPr>
          <w:rFonts w:ascii="Arial" w:hAnsi="Arial" w:cs="Arial"/>
        </w:rPr>
        <w:fldChar w:fldCharType="begin"/>
      </w:r>
      <w:r w:rsidRPr="004F7AB3">
        <w:rPr>
          <w:rFonts w:ascii="Arial" w:hAnsi="Arial" w:cs="Arial"/>
        </w:rPr>
        <w:instrText xml:space="preserve"> HYPERLINK </w:instrText>
      </w:r>
      <w:r w:rsidRPr="004F7AB3">
        <w:rPr>
          <w:rFonts w:ascii="Arial" w:hAnsi="Arial" w:cs="Arial"/>
        </w:rPr>
        <w:fldChar w:fldCharType="separate"/>
      </w:r>
      <w:r w:rsidRPr="004F7AB3">
        <w:rPr>
          <w:rFonts w:ascii="Arial" w:hAnsi="Arial" w:cs="Arial"/>
        </w:rPr>
        <w:fldChar w:fldCharType="end"/>
      </w:r>
    </w:p>
    <w:p w14:paraId="663B8B46" w14:textId="63DE44A3" w:rsidR="00F25E28" w:rsidRPr="004F7AB3" w:rsidRDefault="00F25E28" w:rsidP="00DA51C6">
      <w:pPr>
        <w:jc w:val="center"/>
        <w:rPr>
          <w:rFonts w:ascii="Arial" w:eastAsiaTheme="minorEastAsia" w:hAnsi="Arial" w:cs="Arial"/>
          <w:lang w:eastAsia="zh-TW"/>
        </w:rPr>
      </w:pPr>
      <w:r w:rsidRPr="004F7AB3">
        <w:rPr>
          <w:rFonts w:ascii="Arial" w:hAnsi="Arial" w:cs="Arial"/>
        </w:rPr>
        <w:t>###</w:t>
      </w:r>
    </w:p>
    <w:p w14:paraId="1AF25AEF" w14:textId="2C585AD0" w:rsidR="00E90DE6" w:rsidRPr="004F7AB3" w:rsidRDefault="00F25E28" w:rsidP="00E90DE6">
      <w:pPr>
        <w:rPr>
          <w:rFonts w:ascii="Arial" w:hAnsi="Arial" w:cs="Arial"/>
        </w:rPr>
      </w:pPr>
      <w:r w:rsidRPr="004F7AB3">
        <w:rPr>
          <w:rFonts w:ascii="Arial" w:hAnsi="Arial" w:cs="Arial"/>
          <w:b/>
        </w:rPr>
        <w:t>CONTACTS</w:t>
      </w:r>
      <w:proofErr w:type="gramStart"/>
      <w:r w:rsidRPr="004F7AB3">
        <w:rPr>
          <w:rFonts w:ascii="Arial" w:hAnsi="Arial" w:cs="Arial"/>
          <w:b/>
        </w:rPr>
        <w:t>:</w:t>
      </w:r>
      <w:proofErr w:type="gramEnd"/>
      <w:r w:rsidR="00E90DE6" w:rsidRPr="004F7AB3">
        <w:rPr>
          <w:rFonts w:ascii="Arial" w:eastAsiaTheme="minorEastAsia" w:hAnsi="Arial" w:cs="Arial"/>
          <w:b/>
          <w:lang w:eastAsia="zh-TW"/>
        </w:rPr>
        <w:br/>
      </w:r>
      <w:r w:rsidR="00E90DE6" w:rsidRPr="004F7AB3">
        <w:rPr>
          <w:rFonts w:ascii="Arial" w:hAnsi="Arial" w:cs="Arial"/>
        </w:rPr>
        <w:t>Vantage PR for Delta Americas</w:t>
      </w:r>
      <w:r w:rsidR="00E90DE6" w:rsidRPr="004F7AB3">
        <w:rPr>
          <w:rFonts w:ascii="Arial" w:hAnsi="Arial" w:cs="Arial"/>
          <w:b/>
        </w:rPr>
        <w:br/>
      </w:r>
      <w:r w:rsidR="00E90DE6" w:rsidRPr="004F7AB3">
        <w:rPr>
          <w:rFonts w:ascii="Arial" w:hAnsi="Arial" w:cs="Arial"/>
        </w:rPr>
        <w:t>Sean Welch, +1-407-767-0452 ext. 228</w:t>
      </w:r>
    </w:p>
    <w:p w14:paraId="4B0D2199" w14:textId="60FC1B6C" w:rsidR="009C4EB0" w:rsidRPr="004F7AB3" w:rsidRDefault="00A86692" w:rsidP="00DA51C6">
      <w:pPr>
        <w:spacing w:line="320" w:lineRule="exact"/>
        <w:jc w:val="both"/>
        <w:rPr>
          <w:rFonts w:ascii="Arial" w:eastAsiaTheme="minorEastAsia" w:hAnsi="Arial" w:cs="Arial"/>
          <w:color w:val="0070C0"/>
          <w:u w:val="single"/>
          <w:lang w:eastAsia="zh-TW"/>
        </w:rPr>
      </w:pPr>
      <w:hyperlink r:id="rId11" w:history="1">
        <w:r w:rsidR="00E90DE6" w:rsidRPr="004F7AB3">
          <w:rPr>
            <w:rStyle w:val="a9"/>
            <w:rFonts w:ascii="Arial" w:hAnsi="Arial" w:cs="Arial"/>
            <w:color w:val="0070C0"/>
          </w:rPr>
          <w:t>swelch@vantagepr.com</w:t>
        </w:r>
      </w:hyperlink>
    </w:p>
    <w:sectPr w:rsidR="009C4EB0" w:rsidRPr="004F7AB3" w:rsidSect="00A15741">
      <w:head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F969EC" w15:done="0"/>
  <w15:commentEx w15:paraId="5572EF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AB3BA" w14:textId="77777777" w:rsidR="00A86692" w:rsidRDefault="00A86692" w:rsidP="00A15741">
      <w:r>
        <w:separator/>
      </w:r>
    </w:p>
  </w:endnote>
  <w:endnote w:type="continuationSeparator" w:id="0">
    <w:p w14:paraId="4C1E9543" w14:textId="77777777" w:rsidR="00A86692" w:rsidRDefault="00A86692" w:rsidP="00A15741">
      <w:r>
        <w:continuationSeparator/>
      </w:r>
    </w:p>
  </w:endnote>
  <w:endnote w:type="continuationNotice" w:id="1">
    <w:p w14:paraId="59D377CE" w14:textId="77777777" w:rsidR="00A86692" w:rsidRDefault="00A86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M Serif">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A5C2" w14:textId="77777777" w:rsidR="00A86692" w:rsidRDefault="00A86692" w:rsidP="00A15741">
      <w:r>
        <w:separator/>
      </w:r>
    </w:p>
  </w:footnote>
  <w:footnote w:type="continuationSeparator" w:id="0">
    <w:p w14:paraId="7F2ED55F" w14:textId="77777777" w:rsidR="00A86692" w:rsidRDefault="00A86692" w:rsidP="00A15741">
      <w:r>
        <w:continuationSeparator/>
      </w:r>
    </w:p>
  </w:footnote>
  <w:footnote w:type="continuationNotice" w:id="1">
    <w:p w14:paraId="5AD871C2" w14:textId="77777777" w:rsidR="00A86692" w:rsidRDefault="00A86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7519" w14:textId="331690E6" w:rsidR="006908C3" w:rsidRDefault="00B06D6C" w:rsidP="00846345">
    <w:pPr>
      <w:pStyle w:val="a3"/>
      <w:jc w:val="center"/>
    </w:pPr>
    <w:r>
      <w:rPr>
        <w:noProof/>
        <w:lang w:eastAsia="zh-TW"/>
      </w:rPr>
      <w:drawing>
        <wp:anchor distT="0" distB="0" distL="114300" distR="114300" simplePos="0" relativeHeight="251659264" behindDoc="1" locked="0" layoutInCell="1" allowOverlap="1" wp14:anchorId="03C18334" wp14:editId="31D3057C">
          <wp:simplePos x="0" y="0"/>
          <wp:positionH relativeFrom="column">
            <wp:posOffset>-704850</wp:posOffset>
          </wp:positionH>
          <wp:positionV relativeFrom="paragraph">
            <wp:posOffset>-476250</wp:posOffset>
          </wp:positionV>
          <wp:extent cx="7560310" cy="10700385"/>
          <wp:effectExtent l="0" t="0" r="2540" b="5715"/>
          <wp:wrapNone/>
          <wp:docPr id="4" name="Picture 4" descr="30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0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920"/>
    <w:multiLevelType w:val="hybridMultilevel"/>
    <w:tmpl w:val="9DB826F2"/>
    <w:lvl w:ilvl="0" w:tplc="89EA6FF0">
      <w:start w:val="1"/>
      <w:numFmt w:val="bullet"/>
      <w:lvlText w:val=""/>
      <w:lvlJc w:val="left"/>
      <w:pPr>
        <w:tabs>
          <w:tab w:val="num" w:pos="720"/>
        </w:tabs>
        <w:ind w:left="720" w:hanging="360"/>
      </w:pPr>
      <w:rPr>
        <w:rFonts w:ascii="Wingdings" w:hAnsi="Wingdings" w:hint="default"/>
      </w:rPr>
    </w:lvl>
    <w:lvl w:ilvl="1" w:tplc="DE004E24" w:tentative="1">
      <w:start w:val="1"/>
      <w:numFmt w:val="bullet"/>
      <w:lvlText w:val=""/>
      <w:lvlJc w:val="left"/>
      <w:pPr>
        <w:tabs>
          <w:tab w:val="num" w:pos="1440"/>
        </w:tabs>
        <w:ind w:left="1440" w:hanging="360"/>
      </w:pPr>
      <w:rPr>
        <w:rFonts w:ascii="Wingdings" w:hAnsi="Wingdings" w:hint="default"/>
      </w:rPr>
    </w:lvl>
    <w:lvl w:ilvl="2" w:tplc="463A9618" w:tentative="1">
      <w:start w:val="1"/>
      <w:numFmt w:val="bullet"/>
      <w:lvlText w:val=""/>
      <w:lvlJc w:val="left"/>
      <w:pPr>
        <w:tabs>
          <w:tab w:val="num" w:pos="2160"/>
        </w:tabs>
        <w:ind w:left="2160" w:hanging="360"/>
      </w:pPr>
      <w:rPr>
        <w:rFonts w:ascii="Wingdings" w:hAnsi="Wingdings" w:hint="default"/>
      </w:rPr>
    </w:lvl>
    <w:lvl w:ilvl="3" w:tplc="97066DFE" w:tentative="1">
      <w:start w:val="1"/>
      <w:numFmt w:val="bullet"/>
      <w:lvlText w:val=""/>
      <w:lvlJc w:val="left"/>
      <w:pPr>
        <w:tabs>
          <w:tab w:val="num" w:pos="2880"/>
        </w:tabs>
        <w:ind w:left="2880" w:hanging="360"/>
      </w:pPr>
      <w:rPr>
        <w:rFonts w:ascii="Wingdings" w:hAnsi="Wingdings" w:hint="default"/>
      </w:rPr>
    </w:lvl>
    <w:lvl w:ilvl="4" w:tplc="3A94976A" w:tentative="1">
      <w:start w:val="1"/>
      <w:numFmt w:val="bullet"/>
      <w:lvlText w:val=""/>
      <w:lvlJc w:val="left"/>
      <w:pPr>
        <w:tabs>
          <w:tab w:val="num" w:pos="3600"/>
        </w:tabs>
        <w:ind w:left="3600" w:hanging="360"/>
      </w:pPr>
      <w:rPr>
        <w:rFonts w:ascii="Wingdings" w:hAnsi="Wingdings" w:hint="default"/>
      </w:rPr>
    </w:lvl>
    <w:lvl w:ilvl="5" w:tplc="4724878A" w:tentative="1">
      <w:start w:val="1"/>
      <w:numFmt w:val="bullet"/>
      <w:lvlText w:val=""/>
      <w:lvlJc w:val="left"/>
      <w:pPr>
        <w:tabs>
          <w:tab w:val="num" w:pos="4320"/>
        </w:tabs>
        <w:ind w:left="4320" w:hanging="360"/>
      </w:pPr>
      <w:rPr>
        <w:rFonts w:ascii="Wingdings" w:hAnsi="Wingdings" w:hint="default"/>
      </w:rPr>
    </w:lvl>
    <w:lvl w:ilvl="6" w:tplc="2A56B432" w:tentative="1">
      <w:start w:val="1"/>
      <w:numFmt w:val="bullet"/>
      <w:lvlText w:val=""/>
      <w:lvlJc w:val="left"/>
      <w:pPr>
        <w:tabs>
          <w:tab w:val="num" w:pos="5040"/>
        </w:tabs>
        <w:ind w:left="5040" w:hanging="360"/>
      </w:pPr>
      <w:rPr>
        <w:rFonts w:ascii="Wingdings" w:hAnsi="Wingdings" w:hint="default"/>
      </w:rPr>
    </w:lvl>
    <w:lvl w:ilvl="7" w:tplc="883A99EC" w:tentative="1">
      <w:start w:val="1"/>
      <w:numFmt w:val="bullet"/>
      <w:lvlText w:val=""/>
      <w:lvlJc w:val="left"/>
      <w:pPr>
        <w:tabs>
          <w:tab w:val="num" w:pos="5760"/>
        </w:tabs>
        <w:ind w:left="5760" w:hanging="360"/>
      </w:pPr>
      <w:rPr>
        <w:rFonts w:ascii="Wingdings" w:hAnsi="Wingdings" w:hint="default"/>
      </w:rPr>
    </w:lvl>
    <w:lvl w:ilvl="8" w:tplc="977C0054" w:tentative="1">
      <w:start w:val="1"/>
      <w:numFmt w:val="bullet"/>
      <w:lvlText w:val=""/>
      <w:lvlJc w:val="left"/>
      <w:pPr>
        <w:tabs>
          <w:tab w:val="num" w:pos="6480"/>
        </w:tabs>
        <w:ind w:left="6480" w:hanging="360"/>
      </w:pPr>
      <w:rPr>
        <w:rFonts w:ascii="Wingdings" w:hAnsi="Wingdings" w:hint="default"/>
      </w:rPr>
    </w:lvl>
  </w:abstractNum>
  <w:abstractNum w:abstractNumId="1">
    <w:nsid w:val="28B143DD"/>
    <w:multiLevelType w:val="hybridMultilevel"/>
    <w:tmpl w:val="24AC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535B47"/>
    <w:multiLevelType w:val="hybridMultilevel"/>
    <w:tmpl w:val="EB5E23D6"/>
    <w:lvl w:ilvl="0" w:tplc="04090001">
      <w:start w:val="1"/>
      <w:numFmt w:val="bullet"/>
      <w:lvlText w:val=""/>
      <w:lvlJc w:val="left"/>
      <w:pPr>
        <w:tabs>
          <w:tab w:val="num" w:pos="720"/>
        </w:tabs>
        <w:ind w:left="720" w:hanging="360"/>
      </w:pPr>
      <w:rPr>
        <w:rFonts w:ascii="Symbol" w:hAnsi="Symbol" w:hint="default"/>
      </w:rPr>
    </w:lvl>
    <w:lvl w:ilvl="1" w:tplc="1098FE16">
      <w:start w:val="1"/>
      <w:numFmt w:val="decimal"/>
      <w:lvlText w:val="%2."/>
      <w:lvlJc w:val="left"/>
      <w:pPr>
        <w:tabs>
          <w:tab w:val="num" w:pos="1440"/>
        </w:tabs>
        <w:ind w:left="1440" w:hanging="360"/>
      </w:pPr>
    </w:lvl>
    <w:lvl w:ilvl="2" w:tplc="571AE530">
      <w:start w:val="1"/>
      <w:numFmt w:val="decimal"/>
      <w:lvlText w:val="%3."/>
      <w:lvlJc w:val="left"/>
      <w:pPr>
        <w:tabs>
          <w:tab w:val="num" w:pos="2160"/>
        </w:tabs>
        <w:ind w:left="2160" w:hanging="360"/>
      </w:pPr>
    </w:lvl>
    <w:lvl w:ilvl="3" w:tplc="F618B826">
      <w:start w:val="1"/>
      <w:numFmt w:val="decimal"/>
      <w:lvlText w:val="%4."/>
      <w:lvlJc w:val="left"/>
      <w:pPr>
        <w:tabs>
          <w:tab w:val="num" w:pos="2880"/>
        </w:tabs>
        <w:ind w:left="2880" w:hanging="360"/>
      </w:pPr>
    </w:lvl>
    <w:lvl w:ilvl="4" w:tplc="FE0E2064">
      <w:start w:val="1"/>
      <w:numFmt w:val="decimal"/>
      <w:lvlText w:val="%5."/>
      <w:lvlJc w:val="left"/>
      <w:pPr>
        <w:tabs>
          <w:tab w:val="num" w:pos="3600"/>
        </w:tabs>
        <w:ind w:left="3600" w:hanging="360"/>
      </w:pPr>
    </w:lvl>
    <w:lvl w:ilvl="5" w:tplc="0742DFCC">
      <w:start w:val="1"/>
      <w:numFmt w:val="decimal"/>
      <w:lvlText w:val="%6."/>
      <w:lvlJc w:val="left"/>
      <w:pPr>
        <w:tabs>
          <w:tab w:val="num" w:pos="4320"/>
        </w:tabs>
        <w:ind w:left="4320" w:hanging="360"/>
      </w:pPr>
    </w:lvl>
    <w:lvl w:ilvl="6" w:tplc="207CA3D2">
      <w:start w:val="1"/>
      <w:numFmt w:val="decimal"/>
      <w:lvlText w:val="%7."/>
      <w:lvlJc w:val="left"/>
      <w:pPr>
        <w:tabs>
          <w:tab w:val="num" w:pos="5040"/>
        </w:tabs>
        <w:ind w:left="5040" w:hanging="360"/>
      </w:pPr>
    </w:lvl>
    <w:lvl w:ilvl="7" w:tplc="268C4DC0">
      <w:start w:val="1"/>
      <w:numFmt w:val="decimal"/>
      <w:lvlText w:val="%8."/>
      <w:lvlJc w:val="left"/>
      <w:pPr>
        <w:tabs>
          <w:tab w:val="num" w:pos="5760"/>
        </w:tabs>
        <w:ind w:left="5760" w:hanging="360"/>
      </w:pPr>
    </w:lvl>
    <w:lvl w:ilvl="8" w:tplc="3B020E5C">
      <w:start w:val="1"/>
      <w:numFmt w:val="decimal"/>
      <w:lvlText w:val="%9."/>
      <w:lvlJc w:val="left"/>
      <w:pPr>
        <w:tabs>
          <w:tab w:val="num" w:pos="6480"/>
        </w:tabs>
        <w:ind w:left="6480" w:hanging="360"/>
      </w:pPr>
    </w:lvl>
  </w:abstractNum>
  <w:abstractNum w:abstractNumId="3">
    <w:nsid w:val="55695613"/>
    <w:multiLevelType w:val="hybridMultilevel"/>
    <w:tmpl w:val="AF3C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i Didner">
    <w15:presenceInfo w15:providerId="Windows Live" w15:userId="22e9b8f5a88e6a45"/>
  </w15:person>
  <w15:person w15:author="KatieBlair">
    <w15:presenceInfo w15:providerId="None" w15:userId="KatieBl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41"/>
    <w:rsid w:val="00006DBF"/>
    <w:rsid w:val="00006F04"/>
    <w:rsid w:val="00017246"/>
    <w:rsid w:val="00036C47"/>
    <w:rsid w:val="0005183A"/>
    <w:rsid w:val="000612BE"/>
    <w:rsid w:val="00072686"/>
    <w:rsid w:val="00074DE7"/>
    <w:rsid w:val="000A10CB"/>
    <w:rsid w:val="000B4D52"/>
    <w:rsid w:val="00125EC5"/>
    <w:rsid w:val="00132258"/>
    <w:rsid w:val="00176C49"/>
    <w:rsid w:val="001837C7"/>
    <w:rsid w:val="001C50C9"/>
    <w:rsid w:val="001F7577"/>
    <w:rsid w:val="00204BDB"/>
    <w:rsid w:val="00237FF5"/>
    <w:rsid w:val="00241DC0"/>
    <w:rsid w:val="002848D7"/>
    <w:rsid w:val="00290FF2"/>
    <w:rsid w:val="00296885"/>
    <w:rsid w:val="002B65B4"/>
    <w:rsid w:val="002B6FDD"/>
    <w:rsid w:val="002C2C1D"/>
    <w:rsid w:val="002E0953"/>
    <w:rsid w:val="002E2437"/>
    <w:rsid w:val="002F05C1"/>
    <w:rsid w:val="0035279A"/>
    <w:rsid w:val="003630E1"/>
    <w:rsid w:val="0036435C"/>
    <w:rsid w:val="00383420"/>
    <w:rsid w:val="00391AFB"/>
    <w:rsid w:val="00391B1A"/>
    <w:rsid w:val="003A0C41"/>
    <w:rsid w:val="003A4ABD"/>
    <w:rsid w:val="003E30B7"/>
    <w:rsid w:val="003F59D3"/>
    <w:rsid w:val="00422A78"/>
    <w:rsid w:val="00431441"/>
    <w:rsid w:val="00433D9C"/>
    <w:rsid w:val="00440F89"/>
    <w:rsid w:val="00476A9C"/>
    <w:rsid w:val="004946D1"/>
    <w:rsid w:val="004B48C9"/>
    <w:rsid w:val="004F2D1C"/>
    <w:rsid w:val="004F7AB3"/>
    <w:rsid w:val="005268A6"/>
    <w:rsid w:val="00537379"/>
    <w:rsid w:val="00541BD1"/>
    <w:rsid w:val="00542AC2"/>
    <w:rsid w:val="00544524"/>
    <w:rsid w:val="00551676"/>
    <w:rsid w:val="0055267C"/>
    <w:rsid w:val="00567EDC"/>
    <w:rsid w:val="005719DF"/>
    <w:rsid w:val="00572DA5"/>
    <w:rsid w:val="005733E1"/>
    <w:rsid w:val="00575711"/>
    <w:rsid w:val="005A428B"/>
    <w:rsid w:val="005A79D8"/>
    <w:rsid w:val="005C4837"/>
    <w:rsid w:val="005E7052"/>
    <w:rsid w:val="00616545"/>
    <w:rsid w:val="00622440"/>
    <w:rsid w:val="0062376C"/>
    <w:rsid w:val="006410E7"/>
    <w:rsid w:val="00675EDB"/>
    <w:rsid w:val="00682EA3"/>
    <w:rsid w:val="00684519"/>
    <w:rsid w:val="006908C3"/>
    <w:rsid w:val="006948B0"/>
    <w:rsid w:val="006A66EF"/>
    <w:rsid w:val="006B33C9"/>
    <w:rsid w:val="006D07A4"/>
    <w:rsid w:val="006F5305"/>
    <w:rsid w:val="006F7BE8"/>
    <w:rsid w:val="00704549"/>
    <w:rsid w:val="0071275F"/>
    <w:rsid w:val="0073102A"/>
    <w:rsid w:val="00761F59"/>
    <w:rsid w:val="007738CF"/>
    <w:rsid w:val="0077432F"/>
    <w:rsid w:val="00782889"/>
    <w:rsid w:val="007D460B"/>
    <w:rsid w:val="007E0E94"/>
    <w:rsid w:val="007F143D"/>
    <w:rsid w:val="00810284"/>
    <w:rsid w:val="0082133D"/>
    <w:rsid w:val="00846345"/>
    <w:rsid w:val="00846BFE"/>
    <w:rsid w:val="0085010F"/>
    <w:rsid w:val="00867B57"/>
    <w:rsid w:val="008754B0"/>
    <w:rsid w:val="008869CA"/>
    <w:rsid w:val="00891DEA"/>
    <w:rsid w:val="008B59E9"/>
    <w:rsid w:val="008C225C"/>
    <w:rsid w:val="008E5640"/>
    <w:rsid w:val="008F36FB"/>
    <w:rsid w:val="009011A6"/>
    <w:rsid w:val="00906F15"/>
    <w:rsid w:val="00917777"/>
    <w:rsid w:val="00924003"/>
    <w:rsid w:val="00933CE6"/>
    <w:rsid w:val="009371A2"/>
    <w:rsid w:val="009377EB"/>
    <w:rsid w:val="00974BF1"/>
    <w:rsid w:val="009827F7"/>
    <w:rsid w:val="009A7E42"/>
    <w:rsid w:val="009C4EB0"/>
    <w:rsid w:val="00A13976"/>
    <w:rsid w:val="00A15741"/>
    <w:rsid w:val="00A24CD7"/>
    <w:rsid w:val="00A3399A"/>
    <w:rsid w:val="00A86692"/>
    <w:rsid w:val="00AA3A95"/>
    <w:rsid w:val="00AB1BEF"/>
    <w:rsid w:val="00AB1F73"/>
    <w:rsid w:val="00AB205C"/>
    <w:rsid w:val="00AB55C7"/>
    <w:rsid w:val="00AC09A4"/>
    <w:rsid w:val="00AD2500"/>
    <w:rsid w:val="00AE2C7D"/>
    <w:rsid w:val="00AE569D"/>
    <w:rsid w:val="00B06D6C"/>
    <w:rsid w:val="00B147BB"/>
    <w:rsid w:val="00B21ABA"/>
    <w:rsid w:val="00B24267"/>
    <w:rsid w:val="00B27850"/>
    <w:rsid w:val="00B41794"/>
    <w:rsid w:val="00B516FE"/>
    <w:rsid w:val="00B6264D"/>
    <w:rsid w:val="00B64710"/>
    <w:rsid w:val="00B64DAA"/>
    <w:rsid w:val="00B714F3"/>
    <w:rsid w:val="00B9153D"/>
    <w:rsid w:val="00BA3C65"/>
    <w:rsid w:val="00BD21FE"/>
    <w:rsid w:val="00BD2ABA"/>
    <w:rsid w:val="00BF3093"/>
    <w:rsid w:val="00C45722"/>
    <w:rsid w:val="00C63F04"/>
    <w:rsid w:val="00C95AB5"/>
    <w:rsid w:val="00CA1200"/>
    <w:rsid w:val="00CF540C"/>
    <w:rsid w:val="00D004C9"/>
    <w:rsid w:val="00D05DC6"/>
    <w:rsid w:val="00D30234"/>
    <w:rsid w:val="00D33F49"/>
    <w:rsid w:val="00D41320"/>
    <w:rsid w:val="00D46368"/>
    <w:rsid w:val="00D6200C"/>
    <w:rsid w:val="00D701F7"/>
    <w:rsid w:val="00DA51C6"/>
    <w:rsid w:val="00DB6A35"/>
    <w:rsid w:val="00DB7C55"/>
    <w:rsid w:val="00DD571F"/>
    <w:rsid w:val="00DE524B"/>
    <w:rsid w:val="00DF33B3"/>
    <w:rsid w:val="00DF7C81"/>
    <w:rsid w:val="00E00252"/>
    <w:rsid w:val="00E14A23"/>
    <w:rsid w:val="00E7266C"/>
    <w:rsid w:val="00E82177"/>
    <w:rsid w:val="00E90DE6"/>
    <w:rsid w:val="00EA4047"/>
    <w:rsid w:val="00EE12FD"/>
    <w:rsid w:val="00F02279"/>
    <w:rsid w:val="00F05840"/>
    <w:rsid w:val="00F20617"/>
    <w:rsid w:val="00F25E28"/>
    <w:rsid w:val="00F35AC6"/>
    <w:rsid w:val="00F527EC"/>
    <w:rsid w:val="00F7024B"/>
    <w:rsid w:val="00F85AF9"/>
    <w:rsid w:val="00F910A2"/>
    <w:rsid w:val="00F9613E"/>
    <w:rsid w:val="00FC4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41"/>
    <w:rPr>
      <w:rFonts w:ascii="Times New Roman" w:eastAsia="Times New Roman" w:hAnsi="Times New Roman"/>
      <w:sz w:val="24"/>
      <w:szCs w:val="24"/>
    </w:rPr>
  </w:style>
  <w:style w:type="paragraph" w:styleId="1">
    <w:name w:val="heading 1"/>
    <w:basedOn w:val="a"/>
    <w:next w:val="a"/>
    <w:link w:val="10"/>
    <w:uiPriority w:val="9"/>
    <w:qFormat/>
    <w:rsid w:val="00EE12F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15741"/>
    <w:pPr>
      <w:spacing w:before="320" w:after="80"/>
      <w:outlineLvl w:val="2"/>
    </w:pPr>
    <w:rPr>
      <w:color w:val="2A5A78"/>
      <w:sz w:val="28"/>
    </w:rPr>
  </w:style>
  <w:style w:type="paragraph" w:styleId="4">
    <w:name w:val="heading 4"/>
    <w:basedOn w:val="a"/>
    <w:next w:val="a"/>
    <w:link w:val="40"/>
    <w:uiPriority w:val="9"/>
    <w:semiHidden/>
    <w:unhideWhenUsed/>
    <w:qFormat/>
    <w:rsid w:val="0053737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3737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741"/>
    <w:pPr>
      <w:tabs>
        <w:tab w:val="center" w:pos="4680"/>
        <w:tab w:val="right" w:pos="9360"/>
      </w:tabs>
    </w:pPr>
  </w:style>
  <w:style w:type="character" w:customStyle="1" w:styleId="a4">
    <w:name w:val="頁首 字元"/>
    <w:basedOn w:val="a0"/>
    <w:link w:val="a3"/>
    <w:uiPriority w:val="99"/>
    <w:rsid w:val="00A15741"/>
  </w:style>
  <w:style w:type="paragraph" w:styleId="a5">
    <w:name w:val="footer"/>
    <w:basedOn w:val="a"/>
    <w:link w:val="a6"/>
    <w:uiPriority w:val="99"/>
    <w:unhideWhenUsed/>
    <w:rsid w:val="00A15741"/>
    <w:pPr>
      <w:tabs>
        <w:tab w:val="center" w:pos="4680"/>
        <w:tab w:val="right" w:pos="9360"/>
      </w:tabs>
    </w:pPr>
  </w:style>
  <w:style w:type="character" w:customStyle="1" w:styleId="a6">
    <w:name w:val="頁尾 字元"/>
    <w:basedOn w:val="a0"/>
    <w:link w:val="a5"/>
    <w:uiPriority w:val="99"/>
    <w:rsid w:val="00A15741"/>
  </w:style>
  <w:style w:type="paragraph" w:styleId="a7">
    <w:name w:val="Balloon Text"/>
    <w:basedOn w:val="a"/>
    <w:link w:val="a8"/>
    <w:uiPriority w:val="99"/>
    <w:semiHidden/>
    <w:unhideWhenUsed/>
    <w:rsid w:val="00A15741"/>
    <w:rPr>
      <w:rFonts w:ascii="Tahoma" w:hAnsi="Tahoma" w:cs="Tahoma"/>
      <w:sz w:val="16"/>
      <w:szCs w:val="16"/>
    </w:rPr>
  </w:style>
  <w:style w:type="character" w:customStyle="1" w:styleId="a8">
    <w:name w:val="註解方塊文字 字元"/>
    <w:basedOn w:val="a0"/>
    <w:link w:val="a7"/>
    <w:uiPriority w:val="99"/>
    <w:semiHidden/>
    <w:rsid w:val="00A15741"/>
    <w:rPr>
      <w:rFonts w:ascii="Tahoma" w:hAnsi="Tahoma" w:cs="Tahoma"/>
      <w:sz w:val="16"/>
      <w:szCs w:val="16"/>
    </w:rPr>
  </w:style>
  <w:style w:type="character" w:customStyle="1" w:styleId="30">
    <w:name w:val="標題 3 字元"/>
    <w:basedOn w:val="a0"/>
    <w:link w:val="3"/>
    <w:rsid w:val="00A15741"/>
    <w:rPr>
      <w:rFonts w:ascii="Times New Roman" w:eastAsia="Times New Roman" w:hAnsi="Times New Roman" w:cs="Times New Roman"/>
      <w:color w:val="2A5A78"/>
      <w:sz w:val="28"/>
      <w:szCs w:val="24"/>
    </w:rPr>
  </w:style>
  <w:style w:type="character" w:styleId="a9">
    <w:name w:val="Hyperlink"/>
    <w:basedOn w:val="a0"/>
    <w:uiPriority w:val="99"/>
    <w:rsid w:val="00A15741"/>
    <w:rPr>
      <w:rFonts w:cs="Times New Roman"/>
      <w:color w:val="0000FF"/>
      <w:u w:val="single"/>
    </w:rPr>
  </w:style>
  <w:style w:type="character" w:styleId="aa">
    <w:name w:val="Strong"/>
    <w:basedOn w:val="a0"/>
    <w:uiPriority w:val="99"/>
    <w:qFormat/>
    <w:rsid w:val="00A15741"/>
    <w:rPr>
      <w:rFonts w:cs="Times New Roman"/>
      <w:b/>
      <w:bCs/>
    </w:rPr>
  </w:style>
  <w:style w:type="character" w:customStyle="1" w:styleId="10">
    <w:name w:val="標題 1 字元"/>
    <w:basedOn w:val="a0"/>
    <w:link w:val="1"/>
    <w:uiPriority w:val="9"/>
    <w:rsid w:val="00EE12FD"/>
    <w:rPr>
      <w:rFonts w:ascii="Cambria" w:eastAsia="Times New Roman" w:hAnsi="Cambria" w:cs="Times New Roman"/>
      <w:b/>
      <w:bCs/>
      <w:kern w:val="32"/>
      <w:sz w:val="32"/>
      <w:szCs w:val="32"/>
    </w:rPr>
  </w:style>
  <w:style w:type="paragraph" w:styleId="ab">
    <w:name w:val="Body Text"/>
    <w:basedOn w:val="a"/>
    <w:link w:val="ac"/>
    <w:rsid w:val="00EE12FD"/>
    <w:pPr>
      <w:autoSpaceDE w:val="0"/>
      <w:autoSpaceDN w:val="0"/>
      <w:adjustRightInd w:val="0"/>
      <w:spacing w:line="240" w:lineRule="atLeast"/>
    </w:pPr>
    <w:rPr>
      <w:rFonts w:ascii="GM Serif" w:hAnsi="GM Serif"/>
      <w:color w:val="000000"/>
      <w:sz w:val="20"/>
      <w:szCs w:val="20"/>
    </w:rPr>
  </w:style>
  <w:style w:type="character" w:customStyle="1" w:styleId="ac">
    <w:name w:val="本文 字元"/>
    <w:basedOn w:val="a0"/>
    <w:link w:val="ab"/>
    <w:rsid w:val="00EE12FD"/>
    <w:rPr>
      <w:rFonts w:ascii="GM Serif" w:eastAsia="Times New Roman" w:hAnsi="GM Serif"/>
      <w:color w:val="000000"/>
    </w:rPr>
  </w:style>
  <w:style w:type="paragraph" w:styleId="ad">
    <w:name w:val="List Paragraph"/>
    <w:basedOn w:val="a"/>
    <w:uiPriority w:val="34"/>
    <w:qFormat/>
    <w:rsid w:val="00EE12FD"/>
    <w:pPr>
      <w:ind w:left="720"/>
      <w:contextualSpacing/>
    </w:pPr>
  </w:style>
  <w:style w:type="paragraph" w:customStyle="1" w:styleId="H2">
    <w:name w:val="H2"/>
    <w:basedOn w:val="a"/>
    <w:link w:val="H2Char"/>
    <w:qFormat/>
    <w:rsid w:val="00EE12FD"/>
    <w:pPr>
      <w:autoSpaceDE w:val="0"/>
      <w:autoSpaceDN w:val="0"/>
      <w:adjustRightInd w:val="0"/>
      <w:spacing w:before="120" w:after="120" w:line="240" w:lineRule="atLeast"/>
      <w:jc w:val="center"/>
    </w:pPr>
    <w:rPr>
      <w:rFonts w:ascii="Arial" w:hAnsi="Arial" w:cs="Arial"/>
      <w:bCs/>
      <w:i/>
      <w:color w:val="000000"/>
      <w:sz w:val="22"/>
      <w:szCs w:val="22"/>
    </w:rPr>
  </w:style>
  <w:style w:type="character" w:customStyle="1" w:styleId="H2Char">
    <w:name w:val="H2 Char"/>
    <w:basedOn w:val="a0"/>
    <w:link w:val="H2"/>
    <w:rsid w:val="00EE12FD"/>
    <w:rPr>
      <w:rFonts w:ascii="Arial" w:eastAsia="Times New Roman" w:hAnsi="Arial" w:cs="Arial"/>
      <w:bCs/>
      <w:i/>
      <w:color w:val="000000"/>
      <w:sz w:val="22"/>
      <w:szCs w:val="22"/>
    </w:rPr>
  </w:style>
  <w:style w:type="paragraph" w:styleId="Web">
    <w:name w:val="Normal (Web)"/>
    <w:basedOn w:val="a"/>
    <w:uiPriority w:val="99"/>
    <w:unhideWhenUsed/>
    <w:rsid w:val="00F25E28"/>
    <w:pPr>
      <w:spacing w:before="100" w:beforeAutospacing="1" w:after="100" w:afterAutospacing="1"/>
    </w:pPr>
  </w:style>
  <w:style w:type="character" w:styleId="ae">
    <w:name w:val="annotation reference"/>
    <w:basedOn w:val="a0"/>
    <w:uiPriority w:val="99"/>
    <w:semiHidden/>
    <w:unhideWhenUsed/>
    <w:rsid w:val="00072686"/>
    <w:rPr>
      <w:sz w:val="16"/>
      <w:szCs w:val="16"/>
    </w:rPr>
  </w:style>
  <w:style w:type="paragraph" w:styleId="af">
    <w:name w:val="annotation text"/>
    <w:basedOn w:val="a"/>
    <w:link w:val="af0"/>
    <w:uiPriority w:val="99"/>
    <w:semiHidden/>
    <w:unhideWhenUsed/>
    <w:rsid w:val="00072686"/>
    <w:rPr>
      <w:sz w:val="20"/>
      <w:szCs w:val="20"/>
    </w:rPr>
  </w:style>
  <w:style w:type="character" w:customStyle="1" w:styleId="af0">
    <w:name w:val="註解文字 字元"/>
    <w:basedOn w:val="a0"/>
    <w:link w:val="af"/>
    <w:uiPriority w:val="99"/>
    <w:semiHidden/>
    <w:rsid w:val="00072686"/>
    <w:rPr>
      <w:rFonts w:ascii="Times New Roman" w:eastAsia="Times New Roman" w:hAnsi="Times New Roman"/>
    </w:rPr>
  </w:style>
  <w:style w:type="paragraph" w:styleId="af1">
    <w:name w:val="annotation subject"/>
    <w:basedOn w:val="af"/>
    <w:next w:val="af"/>
    <w:link w:val="af2"/>
    <w:uiPriority w:val="99"/>
    <w:semiHidden/>
    <w:unhideWhenUsed/>
    <w:rsid w:val="00072686"/>
    <w:rPr>
      <w:b/>
      <w:bCs/>
    </w:rPr>
  </w:style>
  <w:style w:type="character" w:customStyle="1" w:styleId="af2">
    <w:name w:val="註解主旨 字元"/>
    <w:basedOn w:val="af0"/>
    <w:link w:val="af1"/>
    <w:uiPriority w:val="99"/>
    <w:semiHidden/>
    <w:rsid w:val="00072686"/>
    <w:rPr>
      <w:rFonts w:ascii="Times New Roman" w:eastAsia="Times New Roman" w:hAnsi="Times New Roman"/>
      <w:b/>
      <w:bCs/>
    </w:rPr>
  </w:style>
  <w:style w:type="paragraph" w:styleId="af3">
    <w:name w:val="Plain Text"/>
    <w:basedOn w:val="a"/>
    <w:link w:val="af4"/>
    <w:uiPriority w:val="99"/>
    <w:unhideWhenUsed/>
    <w:rsid w:val="00241DC0"/>
    <w:rPr>
      <w:rFonts w:ascii="Calibri" w:eastAsia="SimSun" w:hAnsi="Calibri"/>
      <w:sz w:val="22"/>
      <w:szCs w:val="22"/>
      <w:lang w:eastAsia="zh-TW"/>
    </w:rPr>
  </w:style>
  <w:style w:type="character" w:customStyle="1" w:styleId="af4">
    <w:name w:val="純文字 字元"/>
    <w:basedOn w:val="a0"/>
    <w:link w:val="af3"/>
    <w:uiPriority w:val="99"/>
    <w:rsid w:val="00241DC0"/>
    <w:rPr>
      <w:rFonts w:eastAsia="SimSun"/>
      <w:sz w:val="22"/>
      <w:szCs w:val="22"/>
      <w:lang w:eastAsia="zh-TW"/>
    </w:rPr>
  </w:style>
  <w:style w:type="character" w:customStyle="1" w:styleId="40">
    <w:name w:val="標題 4 字元"/>
    <w:basedOn w:val="a0"/>
    <w:link w:val="4"/>
    <w:uiPriority w:val="9"/>
    <w:semiHidden/>
    <w:rsid w:val="00537379"/>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537379"/>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41"/>
    <w:rPr>
      <w:rFonts w:ascii="Times New Roman" w:eastAsia="Times New Roman" w:hAnsi="Times New Roman"/>
      <w:sz w:val="24"/>
      <w:szCs w:val="24"/>
    </w:rPr>
  </w:style>
  <w:style w:type="paragraph" w:styleId="1">
    <w:name w:val="heading 1"/>
    <w:basedOn w:val="a"/>
    <w:next w:val="a"/>
    <w:link w:val="10"/>
    <w:uiPriority w:val="9"/>
    <w:qFormat/>
    <w:rsid w:val="00EE12F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15741"/>
    <w:pPr>
      <w:spacing w:before="320" w:after="80"/>
      <w:outlineLvl w:val="2"/>
    </w:pPr>
    <w:rPr>
      <w:color w:val="2A5A78"/>
      <w:sz w:val="28"/>
    </w:rPr>
  </w:style>
  <w:style w:type="paragraph" w:styleId="4">
    <w:name w:val="heading 4"/>
    <w:basedOn w:val="a"/>
    <w:next w:val="a"/>
    <w:link w:val="40"/>
    <w:uiPriority w:val="9"/>
    <w:semiHidden/>
    <w:unhideWhenUsed/>
    <w:qFormat/>
    <w:rsid w:val="0053737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3737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741"/>
    <w:pPr>
      <w:tabs>
        <w:tab w:val="center" w:pos="4680"/>
        <w:tab w:val="right" w:pos="9360"/>
      </w:tabs>
    </w:pPr>
  </w:style>
  <w:style w:type="character" w:customStyle="1" w:styleId="a4">
    <w:name w:val="頁首 字元"/>
    <w:basedOn w:val="a0"/>
    <w:link w:val="a3"/>
    <w:uiPriority w:val="99"/>
    <w:rsid w:val="00A15741"/>
  </w:style>
  <w:style w:type="paragraph" w:styleId="a5">
    <w:name w:val="footer"/>
    <w:basedOn w:val="a"/>
    <w:link w:val="a6"/>
    <w:uiPriority w:val="99"/>
    <w:unhideWhenUsed/>
    <w:rsid w:val="00A15741"/>
    <w:pPr>
      <w:tabs>
        <w:tab w:val="center" w:pos="4680"/>
        <w:tab w:val="right" w:pos="9360"/>
      </w:tabs>
    </w:pPr>
  </w:style>
  <w:style w:type="character" w:customStyle="1" w:styleId="a6">
    <w:name w:val="頁尾 字元"/>
    <w:basedOn w:val="a0"/>
    <w:link w:val="a5"/>
    <w:uiPriority w:val="99"/>
    <w:rsid w:val="00A15741"/>
  </w:style>
  <w:style w:type="paragraph" w:styleId="a7">
    <w:name w:val="Balloon Text"/>
    <w:basedOn w:val="a"/>
    <w:link w:val="a8"/>
    <w:uiPriority w:val="99"/>
    <w:semiHidden/>
    <w:unhideWhenUsed/>
    <w:rsid w:val="00A15741"/>
    <w:rPr>
      <w:rFonts w:ascii="Tahoma" w:hAnsi="Tahoma" w:cs="Tahoma"/>
      <w:sz w:val="16"/>
      <w:szCs w:val="16"/>
    </w:rPr>
  </w:style>
  <w:style w:type="character" w:customStyle="1" w:styleId="a8">
    <w:name w:val="註解方塊文字 字元"/>
    <w:basedOn w:val="a0"/>
    <w:link w:val="a7"/>
    <w:uiPriority w:val="99"/>
    <w:semiHidden/>
    <w:rsid w:val="00A15741"/>
    <w:rPr>
      <w:rFonts w:ascii="Tahoma" w:hAnsi="Tahoma" w:cs="Tahoma"/>
      <w:sz w:val="16"/>
      <w:szCs w:val="16"/>
    </w:rPr>
  </w:style>
  <w:style w:type="character" w:customStyle="1" w:styleId="30">
    <w:name w:val="標題 3 字元"/>
    <w:basedOn w:val="a0"/>
    <w:link w:val="3"/>
    <w:rsid w:val="00A15741"/>
    <w:rPr>
      <w:rFonts w:ascii="Times New Roman" w:eastAsia="Times New Roman" w:hAnsi="Times New Roman" w:cs="Times New Roman"/>
      <w:color w:val="2A5A78"/>
      <w:sz w:val="28"/>
      <w:szCs w:val="24"/>
    </w:rPr>
  </w:style>
  <w:style w:type="character" w:styleId="a9">
    <w:name w:val="Hyperlink"/>
    <w:basedOn w:val="a0"/>
    <w:uiPriority w:val="99"/>
    <w:rsid w:val="00A15741"/>
    <w:rPr>
      <w:rFonts w:cs="Times New Roman"/>
      <w:color w:val="0000FF"/>
      <w:u w:val="single"/>
    </w:rPr>
  </w:style>
  <w:style w:type="character" w:styleId="aa">
    <w:name w:val="Strong"/>
    <w:basedOn w:val="a0"/>
    <w:uiPriority w:val="99"/>
    <w:qFormat/>
    <w:rsid w:val="00A15741"/>
    <w:rPr>
      <w:rFonts w:cs="Times New Roman"/>
      <w:b/>
      <w:bCs/>
    </w:rPr>
  </w:style>
  <w:style w:type="character" w:customStyle="1" w:styleId="10">
    <w:name w:val="標題 1 字元"/>
    <w:basedOn w:val="a0"/>
    <w:link w:val="1"/>
    <w:uiPriority w:val="9"/>
    <w:rsid w:val="00EE12FD"/>
    <w:rPr>
      <w:rFonts w:ascii="Cambria" w:eastAsia="Times New Roman" w:hAnsi="Cambria" w:cs="Times New Roman"/>
      <w:b/>
      <w:bCs/>
      <w:kern w:val="32"/>
      <w:sz w:val="32"/>
      <w:szCs w:val="32"/>
    </w:rPr>
  </w:style>
  <w:style w:type="paragraph" w:styleId="ab">
    <w:name w:val="Body Text"/>
    <w:basedOn w:val="a"/>
    <w:link w:val="ac"/>
    <w:rsid w:val="00EE12FD"/>
    <w:pPr>
      <w:autoSpaceDE w:val="0"/>
      <w:autoSpaceDN w:val="0"/>
      <w:adjustRightInd w:val="0"/>
      <w:spacing w:line="240" w:lineRule="atLeast"/>
    </w:pPr>
    <w:rPr>
      <w:rFonts w:ascii="GM Serif" w:hAnsi="GM Serif"/>
      <w:color w:val="000000"/>
      <w:sz w:val="20"/>
      <w:szCs w:val="20"/>
    </w:rPr>
  </w:style>
  <w:style w:type="character" w:customStyle="1" w:styleId="ac">
    <w:name w:val="本文 字元"/>
    <w:basedOn w:val="a0"/>
    <w:link w:val="ab"/>
    <w:rsid w:val="00EE12FD"/>
    <w:rPr>
      <w:rFonts w:ascii="GM Serif" w:eastAsia="Times New Roman" w:hAnsi="GM Serif"/>
      <w:color w:val="000000"/>
    </w:rPr>
  </w:style>
  <w:style w:type="paragraph" w:styleId="ad">
    <w:name w:val="List Paragraph"/>
    <w:basedOn w:val="a"/>
    <w:uiPriority w:val="34"/>
    <w:qFormat/>
    <w:rsid w:val="00EE12FD"/>
    <w:pPr>
      <w:ind w:left="720"/>
      <w:contextualSpacing/>
    </w:pPr>
  </w:style>
  <w:style w:type="paragraph" w:customStyle="1" w:styleId="H2">
    <w:name w:val="H2"/>
    <w:basedOn w:val="a"/>
    <w:link w:val="H2Char"/>
    <w:qFormat/>
    <w:rsid w:val="00EE12FD"/>
    <w:pPr>
      <w:autoSpaceDE w:val="0"/>
      <w:autoSpaceDN w:val="0"/>
      <w:adjustRightInd w:val="0"/>
      <w:spacing w:before="120" w:after="120" w:line="240" w:lineRule="atLeast"/>
      <w:jc w:val="center"/>
    </w:pPr>
    <w:rPr>
      <w:rFonts w:ascii="Arial" w:hAnsi="Arial" w:cs="Arial"/>
      <w:bCs/>
      <w:i/>
      <w:color w:val="000000"/>
      <w:sz w:val="22"/>
      <w:szCs w:val="22"/>
    </w:rPr>
  </w:style>
  <w:style w:type="character" w:customStyle="1" w:styleId="H2Char">
    <w:name w:val="H2 Char"/>
    <w:basedOn w:val="a0"/>
    <w:link w:val="H2"/>
    <w:rsid w:val="00EE12FD"/>
    <w:rPr>
      <w:rFonts w:ascii="Arial" w:eastAsia="Times New Roman" w:hAnsi="Arial" w:cs="Arial"/>
      <w:bCs/>
      <w:i/>
      <w:color w:val="000000"/>
      <w:sz w:val="22"/>
      <w:szCs w:val="22"/>
    </w:rPr>
  </w:style>
  <w:style w:type="paragraph" w:styleId="Web">
    <w:name w:val="Normal (Web)"/>
    <w:basedOn w:val="a"/>
    <w:uiPriority w:val="99"/>
    <w:unhideWhenUsed/>
    <w:rsid w:val="00F25E28"/>
    <w:pPr>
      <w:spacing w:before="100" w:beforeAutospacing="1" w:after="100" w:afterAutospacing="1"/>
    </w:pPr>
  </w:style>
  <w:style w:type="character" w:styleId="ae">
    <w:name w:val="annotation reference"/>
    <w:basedOn w:val="a0"/>
    <w:uiPriority w:val="99"/>
    <w:semiHidden/>
    <w:unhideWhenUsed/>
    <w:rsid w:val="00072686"/>
    <w:rPr>
      <w:sz w:val="16"/>
      <w:szCs w:val="16"/>
    </w:rPr>
  </w:style>
  <w:style w:type="paragraph" w:styleId="af">
    <w:name w:val="annotation text"/>
    <w:basedOn w:val="a"/>
    <w:link w:val="af0"/>
    <w:uiPriority w:val="99"/>
    <w:semiHidden/>
    <w:unhideWhenUsed/>
    <w:rsid w:val="00072686"/>
    <w:rPr>
      <w:sz w:val="20"/>
      <w:szCs w:val="20"/>
    </w:rPr>
  </w:style>
  <w:style w:type="character" w:customStyle="1" w:styleId="af0">
    <w:name w:val="註解文字 字元"/>
    <w:basedOn w:val="a0"/>
    <w:link w:val="af"/>
    <w:uiPriority w:val="99"/>
    <w:semiHidden/>
    <w:rsid w:val="00072686"/>
    <w:rPr>
      <w:rFonts w:ascii="Times New Roman" w:eastAsia="Times New Roman" w:hAnsi="Times New Roman"/>
    </w:rPr>
  </w:style>
  <w:style w:type="paragraph" w:styleId="af1">
    <w:name w:val="annotation subject"/>
    <w:basedOn w:val="af"/>
    <w:next w:val="af"/>
    <w:link w:val="af2"/>
    <w:uiPriority w:val="99"/>
    <w:semiHidden/>
    <w:unhideWhenUsed/>
    <w:rsid w:val="00072686"/>
    <w:rPr>
      <w:b/>
      <w:bCs/>
    </w:rPr>
  </w:style>
  <w:style w:type="character" w:customStyle="1" w:styleId="af2">
    <w:name w:val="註解主旨 字元"/>
    <w:basedOn w:val="af0"/>
    <w:link w:val="af1"/>
    <w:uiPriority w:val="99"/>
    <w:semiHidden/>
    <w:rsid w:val="00072686"/>
    <w:rPr>
      <w:rFonts w:ascii="Times New Roman" w:eastAsia="Times New Roman" w:hAnsi="Times New Roman"/>
      <w:b/>
      <w:bCs/>
    </w:rPr>
  </w:style>
  <w:style w:type="paragraph" w:styleId="af3">
    <w:name w:val="Plain Text"/>
    <w:basedOn w:val="a"/>
    <w:link w:val="af4"/>
    <w:uiPriority w:val="99"/>
    <w:unhideWhenUsed/>
    <w:rsid w:val="00241DC0"/>
    <w:rPr>
      <w:rFonts w:ascii="Calibri" w:eastAsia="SimSun" w:hAnsi="Calibri"/>
      <w:sz w:val="22"/>
      <w:szCs w:val="22"/>
      <w:lang w:eastAsia="zh-TW"/>
    </w:rPr>
  </w:style>
  <w:style w:type="character" w:customStyle="1" w:styleId="af4">
    <w:name w:val="純文字 字元"/>
    <w:basedOn w:val="a0"/>
    <w:link w:val="af3"/>
    <w:uiPriority w:val="99"/>
    <w:rsid w:val="00241DC0"/>
    <w:rPr>
      <w:rFonts w:eastAsia="SimSun"/>
      <w:sz w:val="22"/>
      <w:szCs w:val="22"/>
      <w:lang w:eastAsia="zh-TW"/>
    </w:rPr>
  </w:style>
  <w:style w:type="character" w:customStyle="1" w:styleId="40">
    <w:name w:val="標題 4 字元"/>
    <w:basedOn w:val="a0"/>
    <w:link w:val="4"/>
    <w:uiPriority w:val="9"/>
    <w:semiHidden/>
    <w:rsid w:val="00537379"/>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537379"/>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769">
      <w:bodyDiv w:val="1"/>
      <w:marLeft w:val="0"/>
      <w:marRight w:val="0"/>
      <w:marTop w:val="0"/>
      <w:marBottom w:val="0"/>
      <w:divBdr>
        <w:top w:val="none" w:sz="0" w:space="0" w:color="auto"/>
        <w:left w:val="none" w:sz="0" w:space="0" w:color="auto"/>
        <w:bottom w:val="none" w:sz="0" w:space="0" w:color="auto"/>
        <w:right w:val="none" w:sz="0" w:space="0" w:color="auto"/>
      </w:divBdr>
    </w:div>
    <w:div w:id="298337978">
      <w:bodyDiv w:val="1"/>
      <w:marLeft w:val="0"/>
      <w:marRight w:val="0"/>
      <w:marTop w:val="0"/>
      <w:marBottom w:val="0"/>
      <w:divBdr>
        <w:top w:val="none" w:sz="0" w:space="0" w:color="auto"/>
        <w:left w:val="none" w:sz="0" w:space="0" w:color="auto"/>
        <w:bottom w:val="none" w:sz="0" w:space="0" w:color="auto"/>
        <w:right w:val="none" w:sz="0" w:space="0" w:color="auto"/>
      </w:divBdr>
    </w:div>
    <w:div w:id="590284713">
      <w:bodyDiv w:val="1"/>
      <w:marLeft w:val="0"/>
      <w:marRight w:val="0"/>
      <w:marTop w:val="0"/>
      <w:marBottom w:val="0"/>
      <w:divBdr>
        <w:top w:val="none" w:sz="0" w:space="0" w:color="auto"/>
        <w:left w:val="none" w:sz="0" w:space="0" w:color="auto"/>
        <w:bottom w:val="none" w:sz="0" w:space="0" w:color="auto"/>
        <w:right w:val="none" w:sz="0" w:space="0" w:color="auto"/>
      </w:divBdr>
    </w:div>
    <w:div w:id="665935646">
      <w:bodyDiv w:val="1"/>
      <w:marLeft w:val="0"/>
      <w:marRight w:val="0"/>
      <w:marTop w:val="0"/>
      <w:marBottom w:val="0"/>
      <w:divBdr>
        <w:top w:val="none" w:sz="0" w:space="0" w:color="auto"/>
        <w:left w:val="none" w:sz="0" w:space="0" w:color="auto"/>
        <w:bottom w:val="none" w:sz="0" w:space="0" w:color="auto"/>
        <w:right w:val="none" w:sz="0" w:space="0" w:color="auto"/>
      </w:divBdr>
    </w:div>
    <w:div w:id="695809131">
      <w:bodyDiv w:val="1"/>
      <w:marLeft w:val="0"/>
      <w:marRight w:val="0"/>
      <w:marTop w:val="0"/>
      <w:marBottom w:val="0"/>
      <w:divBdr>
        <w:top w:val="none" w:sz="0" w:space="0" w:color="auto"/>
        <w:left w:val="none" w:sz="0" w:space="0" w:color="auto"/>
        <w:bottom w:val="none" w:sz="0" w:space="0" w:color="auto"/>
        <w:right w:val="none" w:sz="0" w:space="0" w:color="auto"/>
      </w:divBdr>
    </w:div>
    <w:div w:id="745567349">
      <w:bodyDiv w:val="1"/>
      <w:marLeft w:val="0"/>
      <w:marRight w:val="0"/>
      <w:marTop w:val="0"/>
      <w:marBottom w:val="0"/>
      <w:divBdr>
        <w:top w:val="none" w:sz="0" w:space="0" w:color="auto"/>
        <w:left w:val="none" w:sz="0" w:space="0" w:color="auto"/>
        <w:bottom w:val="none" w:sz="0" w:space="0" w:color="auto"/>
        <w:right w:val="none" w:sz="0" w:space="0" w:color="auto"/>
      </w:divBdr>
    </w:div>
    <w:div w:id="919364734">
      <w:bodyDiv w:val="1"/>
      <w:marLeft w:val="0"/>
      <w:marRight w:val="0"/>
      <w:marTop w:val="0"/>
      <w:marBottom w:val="0"/>
      <w:divBdr>
        <w:top w:val="none" w:sz="0" w:space="0" w:color="auto"/>
        <w:left w:val="none" w:sz="0" w:space="0" w:color="auto"/>
        <w:bottom w:val="none" w:sz="0" w:space="0" w:color="auto"/>
        <w:right w:val="none" w:sz="0" w:space="0" w:color="auto"/>
      </w:divBdr>
    </w:div>
    <w:div w:id="1043603278">
      <w:bodyDiv w:val="1"/>
      <w:marLeft w:val="0"/>
      <w:marRight w:val="0"/>
      <w:marTop w:val="0"/>
      <w:marBottom w:val="0"/>
      <w:divBdr>
        <w:top w:val="none" w:sz="0" w:space="0" w:color="auto"/>
        <w:left w:val="none" w:sz="0" w:space="0" w:color="auto"/>
        <w:bottom w:val="none" w:sz="0" w:space="0" w:color="auto"/>
        <w:right w:val="none" w:sz="0" w:space="0" w:color="auto"/>
      </w:divBdr>
    </w:div>
    <w:div w:id="1264873580">
      <w:bodyDiv w:val="1"/>
      <w:marLeft w:val="0"/>
      <w:marRight w:val="0"/>
      <w:marTop w:val="0"/>
      <w:marBottom w:val="0"/>
      <w:divBdr>
        <w:top w:val="none" w:sz="0" w:space="0" w:color="auto"/>
        <w:left w:val="none" w:sz="0" w:space="0" w:color="auto"/>
        <w:bottom w:val="none" w:sz="0" w:space="0" w:color="auto"/>
        <w:right w:val="none" w:sz="0" w:space="0" w:color="auto"/>
      </w:divBdr>
    </w:div>
    <w:div w:id="1328093261">
      <w:bodyDiv w:val="1"/>
      <w:marLeft w:val="0"/>
      <w:marRight w:val="0"/>
      <w:marTop w:val="0"/>
      <w:marBottom w:val="0"/>
      <w:divBdr>
        <w:top w:val="none" w:sz="0" w:space="0" w:color="auto"/>
        <w:left w:val="none" w:sz="0" w:space="0" w:color="auto"/>
        <w:bottom w:val="none" w:sz="0" w:space="0" w:color="auto"/>
        <w:right w:val="none" w:sz="0" w:space="0" w:color="auto"/>
      </w:divBdr>
    </w:div>
    <w:div w:id="1429932234">
      <w:bodyDiv w:val="1"/>
      <w:marLeft w:val="0"/>
      <w:marRight w:val="0"/>
      <w:marTop w:val="0"/>
      <w:marBottom w:val="0"/>
      <w:divBdr>
        <w:top w:val="none" w:sz="0" w:space="0" w:color="auto"/>
        <w:left w:val="none" w:sz="0" w:space="0" w:color="auto"/>
        <w:bottom w:val="none" w:sz="0" w:space="0" w:color="auto"/>
        <w:right w:val="none" w:sz="0" w:space="0" w:color="auto"/>
      </w:divBdr>
      <w:divsChild>
        <w:div w:id="1113744742">
          <w:marLeft w:val="0"/>
          <w:marRight w:val="0"/>
          <w:marTop w:val="168"/>
          <w:marBottom w:val="0"/>
          <w:divBdr>
            <w:top w:val="none" w:sz="0" w:space="0" w:color="auto"/>
            <w:left w:val="none" w:sz="0" w:space="0" w:color="auto"/>
            <w:bottom w:val="none" w:sz="0" w:space="0" w:color="auto"/>
            <w:right w:val="none" w:sz="0" w:space="0" w:color="auto"/>
          </w:divBdr>
        </w:div>
        <w:div w:id="176115343">
          <w:marLeft w:val="0"/>
          <w:marRight w:val="0"/>
          <w:marTop w:val="168"/>
          <w:marBottom w:val="0"/>
          <w:divBdr>
            <w:top w:val="none" w:sz="0" w:space="0" w:color="auto"/>
            <w:left w:val="none" w:sz="0" w:space="0" w:color="auto"/>
            <w:bottom w:val="none" w:sz="0" w:space="0" w:color="auto"/>
            <w:right w:val="none" w:sz="0" w:space="0" w:color="auto"/>
          </w:divBdr>
        </w:div>
      </w:divsChild>
    </w:div>
    <w:div w:id="1716075071">
      <w:bodyDiv w:val="1"/>
      <w:marLeft w:val="0"/>
      <w:marRight w:val="0"/>
      <w:marTop w:val="0"/>
      <w:marBottom w:val="0"/>
      <w:divBdr>
        <w:top w:val="none" w:sz="0" w:space="0" w:color="auto"/>
        <w:left w:val="none" w:sz="0" w:space="0" w:color="auto"/>
        <w:bottom w:val="none" w:sz="0" w:space="0" w:color="auto"/>
        <w:right w:val="none" w:sz="0" w:space="0" w:color="auto"/>
      </w:divBdr>
    </w:div>
    <w:div w:id="1730181024">
      <w:bodyDiv w:val="1"/>
      <w:marLeft w:val="0"/>
      <w:marRight w:val="0"/>
      <w:marTop w:val="0"/>
      <w:marBottom w:val="0"/>
      <w:divBdr>
        <w:top w:val="none" w:sz="0" w:space="0" w:color="auto"/>
        <w:left w:val="none" w:sz="0" w:space="0" w:color="auto"/>
        <w:bottom w:val="none" w:sz="0" w:space="0" w:color="auto"/>
        <w:right w:val="none" w:sz="0" w:space="0" w:color="auto"/>
      </w:divBdr>
    </w:div>
    <w:div w:id="17567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elch@vantagepr.com" TargetMode="External"/><Relationship Id="rId5" Type="http://schemas.openxmlformats.org/officeDocument/2006/relationships/settings" Target="settings.xml"/><Relationship Id="rId10" Type="http://schemas.openxmlformats.org/officeDocument/2006/relationships/hyperlink" Target="http://www.delta-americas.com" TargetMode="External"/><Relationship Id="rId4" Type="http://schemas.microsoft.com/office/2007/relationships/stylesWithEffects" Target="stylesWithEffects.xml"/><Relationship Id="rId9" Type="http://schemas.openxmlformats.org/officeDocument/2006/relationships/hyperlink" Target="http://www.g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84FE-43D9-4354-B28B-7142B817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Woznicki</dc:creator>
  <cp:lastModifiedBy>CAROL.YT.HSU 許雅婷</cp:lastModifiedBy>
  <cp:revision>5</cp:revision>
  <cp:lastPrinted>2014-02-27T19:10:00Z</cp:lastPrinted>
  <dcterms:created xsi:type="dcterms:W3CDTF">2016-03-15T15:32:00Z</dcterms:created>
  <dcterms:modified xsi:type="dcterms:W3CDTF">2016-03-16T05:35:00Z</dcterms:modified>
</cp:coreProperties>
</file>