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973C3" w14:textId="77777777" w:rsidR="00C86FEB" w:rsidRPr="002E1EB7" w:rsidRDefault="00C86FEB" w:rsidP="00C86FEB">
      <w:pPr>
        <w:jc w:val="both"/>
        <w:rPr>
          <w:rFonts w:ascii="微軟正黑體" w:eastAsia="微軟正黑體" w:hAnsi="微軟正黑體" w:cs="Arial"/>
          <w:sz w:val="20"/>
          <w:szCs w:val="20"/>
        </w:rPr>
      </w:pPr>
      <w:r w:rsidRPr="002E1EB7">
        <w:rPr>
          <w:rFonts w:ascii="微軟正黑體" w:eastAsia="微軟正黑體" w:hAnsi="微軟正黑體" w:cs="Arial"/>
          <w:sz w:val="20"/>
          <w:szCs w:val="20"/>
        </w:rPr>
        <w:t>【新聞稿】</w:t>
      </w:r>
    </w:p>
    <w:p w14:paraId="5A9F37D9" w14:textId="77E4DA35" w:rsidR="000116F2" w:rsidRPr="000116F2" w:rsidRDefault="000A3E2C" w:rsidP="000116F2">
      <w:pPr>
        <w:spacing w:line="0" w:lineRule="atLeast"/>
        <w:jc w:val="center"/>
        <w:rPr>
          <w:rFonts w:ascii="微軟正黑體" w:eastAsia="微軟正黑體" w:hAnsi="微軟正黑體" w:cs="Arial"/>
          <w:b/>
          <w:color w:val="FF0000"/>
          <w:sz w:val="40"/>
          <w:szCs w:val="40"/>
        </w:rPr>
      </w:pPr>
      <w:r w:rsidRPr="000A3E2C">
        <w:rPr>
          <w:rFonts w:ascii="微軟正黑體" w:eastAsia="微軟正黑體" w:hAnsi="微軟正黑體" w:cs="Arial" w:hint="eastAsia"/>
          <w:b/>
          <w:color w:val="FF0000"/>
          <w:sz w:val="40"/>
          <w:szCs w:val="40"/>
        </w:rPr>
        <w:t>全台第一座5G智慧工廠</w:t>
      </w:r>
    </w:p>
    <w:p w14:paraId="2FCB80A1" w14:textId="249D37C3" w:rsidR="004E5BC9" w:rsidRPr="000A3E2C" w:rsidRDefault="000A3E2C" w:rsidP="000A3E2C">
      <w:pPr>
        <w:spacing w:line="0" w:lineRule="atLeast"/>
        <w:jc w:val="center"/>
        <w:rPr>
          <w:rFonts w:ascii="微軟正黑體" w:eastAsia="微軟正黑體" w:hAnsi="微軟正黑體" w:cs="Arial"/>
          <w:b/>
          <w:color w:val="FF0000"/>
          <w:sz w:val="40"/>
          <w:szCs w:val="40"/>
        </w:rPr>
      </w:pPr>
      <w:r w:rsidRPr="000A3E2C">
        <w:rPr>
          <w:rFonts w:ascii="微軟正黑體" w:eastAsia="微軟正黑體" w:hAnsi="微軟正黑體" w:cs="Arial" w:hint="eastAsia"/>
          <w:b/>
          <w:color w:val="FF0000"/>
          <w:sz w:val="40"/>
          <w:szCs w:val="40"/>
        </w:rPr>
        <w:t>遠傳、台達、微軟三強聯手　展現跨界綜效</w:t>
      </w:r>
    </w:p>
    <w:p w14:paraId="2514767A" w14:textId="77777777" w:rsidR="002D4B77" w:rsidRPr="002D0F44" w:rsidRDefault="002D4B77" w:rsidP="0028386D">
      <w:pPr>
        <w:jc w:val="right"/>
        <w:rPr>
          <w:rFonts w:ascii="微軟正黑體" w:eastAsia="微軟正黑體" w:hAnsi="微軟正黑體" w:cs="Arial"/>
          <w:sz w:val="20"/>
          <w:szCs w:val="20"/>
        </w:rPr>
      </w:pPr>
    </w:p>
    <w:p w14:paraId="6A6748DC" w14:textId="1BC35500" w:rsidR="0028386D" w:rsidRPr="002E1EB7" w:rsidRDefault="00403225" w:rsidP="002D4B77">
      <w:pPr>
        <w:jc w:val="right"/>
        <w:rPr>
          <w:rFonts w:ascii="微軟正黑體" w:eastAsia="微軟正黑體" w:hAnsi="微軟正黑體" w:cs="Arial"/>
          <w:sz w:val="20"/>
          <w:szCs w:val="20"/>
        </w:rPr>
      </w:pPr>
      <w:r w:rsidRPr="002E1EB7">
        <w:rPr>
          <w:rFonts w:ascii="微軟正黑體" w:eastAsia="微軟正黑體" w:hAnsi="微軟正黑體" w:cs="Arial" w:hint="eastAsia"/>
          <w:sz w:val="20"/>
          <w:szCs w:val="20"/>
        </w:rPr>
        <w:t>20</w:t>
      </w:r>
      <w:r w:rsidR="00A71071">
        <w:rPr>
          <w:rFonts w:ascii="微軟正黑體" w:eastAsia="微軟正黑體" w:hAnsi="微軟正黑體" w:cs="Arial" w:hint="eastAsia"/>
          <w:sz w:val="20"/>
          <w:szCs w:val="20"/>
        </w:rPr>
        <w:t>20</w:t>
      </w:r>
      <w:r w:rsidR="0026615C" w:rsidRPr="002E1EB7">
        <w:rPr>
          <w:rFonts w:ascii="微軟正黑體" w:eastAsia="微軟正黑體" w:hAnsi="微軟正黑體" w:cs="Arial"/>
          <w:sz w:val="20"/>
          <w:szCs w:val="20"/>
        </w:rPr>
        <w:t>年</w:t>
      </w:r>
      <w:r w:rsidR="009A03C9">
        <w:rPr>
          <w:rFonts w:ascii="微軟正黑體" w:eastAsia="微軟正黑體" w:hAnsi="微軟正黑體" w:cs="Arial" w:hint="eastAsia"/>
          <w:sz w:val="20"/>
          <w:szCs w:val="20"/>
        </w:rPr>
        <w:t>6</w:t>
      </w:r>
      <w:r w:rsidR="0026615C" w:rsidRPr="002E1EB7">
        <w:rPr>
          <w:rFonts w:ascii="微軟正黑體" w:eastAsia="微軟正黑體" w:hAnsi="微軟正黑體" w:cs="Arial"/>
          <w:sz w:val="20"/>
          <w:szCs w:val="20"/>
        </w:rPr>
        <w:t>月</w:t>
      </w:r>
      <w:r w:rsidR="009A03C9">
        <w:rPr>
          <w:rFonts w:ascii="微軟正黑體" w:eastAsia="微軟正黑體" w:hAnsi="微軟正黑體" w:cs="Arial" w:hint="eastAsia"/>
          <w:sz w:val="20"/>
          <w:szCs w:val="20"/>
        </w:rPr>
        <w:t>8</w:t>
      </w:r>
      <w:r w:rsidR="0026615C" w:rsidRPr="002E1EB7">
        <w:rPr>
          <w:rFonts w:ascii="微軟正黑體" w:eastAsia="微軟正黑體" w:hAnsi="微軟正黑體" w:cs="Arial"/>
          <w:sz w:val="20"/>
          <w:szCs w:val="20"/>
        </w:rPr>
        <w:t>日</w:t>
      </w:r>
    </w:p>
    <w:p w14:paraId="28B589B7" w14:textId="3B8A8BBF" w:rsidR="000A3E2C" w:rsidRPr="001F5C57" w:rsidRDefault="000A3E2C" w:rsidP="000A3E2C">
      <w:pPr>
        <w:widowControl/>
        <w:spacing w:after="240" w:line="0" w:lineRule="atLeast"/>
        <w:ind w:firstLine="442"/>
        <w:jc w:val="both"/>
        <w:rPr>
          <w:rFonts w:ascii="微軟正黑體" w:eastAsia="微軟正黑體" w:hAnsi="微軟正黑體" w:cs="Times New Roman"/>
          <w:sz w:val="20"/>
          <w:szCs w:val="20"/>
        </w:rPr>
      </w:pPr>
      <w:r w:rsidRPr="000A3E2C">
        <w:rPr>
          <w:rFonts w:ascii="微軟正黑體" w:eastAsia="微軟正黑體" w:hAnsi="微軟正黑體" w:cs="Times New Roman" w:hint="eastAsia"/>
          <w:szCs w:val="24"/>
        </w:rPr>
        <w:t>遠傳電信、台達電子、台灣微軟今（8）宣布，三方攜手共同打造全國第一個5G智慧工廠。遠傳以「大人物」（大數據、人工智慧、物聯網）專長，搭配5G 80MHz連續頻寬，結合台達創新智慧設備以及微軟先進雲端技術，</w:t>
      </w:r>
      <w:r w:rsidR="000A4FEF">
        <w:rPr>
          <w:rFonts w:ascii="微軟正黑體" w:eastAsia="微軟正黑體" w:hAnsi="微軟正黑體" w:cs="Times New Roman" w:hint="eastAsia"/>
          <w:szCs w:val="24"/>
          <w:lang w:eastAsia="zh-HK"/>
        </w:rPr>
        <w:t>初期將</w:t>
      </w:r>
      <w:r w:rsidRPr="000A3E2C">
        <w:rPr>
          <w:rFonts w:ascii="微軟正黑體" w:eastAsia="微軟正黑體" w:hAnsi="微軟正黑體" w:cs="Times New Roman" w:hint="eastAsia"/>
          <w:szCs w:val="24"/>
        </w:rPr>
        <w:t>於台達桃園</w:t>
      </w:r>
      <w:r w:rsidR="001C3970">
        <w:rPr>
          <w:rFonts w:ascii="微軟正黑體" w:eastAsia="微軟正黑體" w:hAnsi="微軟正黑體" w:cs="Times New Roman" w:hint="eastAsia"/>
          <w:szCs w:val="24"/>
        </w:rPr>
        <w:t>研發中心</w:t>
      </w:r>
      <w:r w:rsidR="006C20F9">
        <w:rPr>
          <w:rFonts w:ascii="微軟正黑體" w:eastAsia="微軟正黑體" w:hAnsi="微軟正黑體" w:cs="Times New Roman" w:hint="eastAsia"/>
          <w:szCs w:val="24"/>
          <w:lang w:eastAsia="zh-HK"/>
        </w:rPr>
        <w:t>的智慧製造</w:t>
      </w:r>
      <w:r w:rsidR="00383BFD">
        <w:rPr>
          <w:rFonts w:ascii="微軟正黑體" w:eastAsia="微軟正黑體" w:hAnsi="微軟正黑體" w:cs="Times New Roman" w:hint="eastAsia"/>
          <w:szCs w:val="24"/>
          <w:lang w:eastAsia="zh-HK"/>
        </w:rPr>
        <w:t>示範</w:t>
      </w:r>
      <w:r w:rsidR="006C20F9">
        <w:rPr>
          <w:rFonts w:ascii="微軟正黑體" w:eastAsia="微軟正黑體" w:hAnsi="微軟正黑體" w:cs="Times New Roman" w:hint="eastAsia"/>
          <w:szCs w:val="24"/>
          <w:lang w:eastAsia="zh-HK"/>
        </w:rPr>
        <w:t>場域</w:t>
      </w:r>
      <w:r w:rsidR="006C20F9">
        <w:rPr>
          <w:rFonts w:ascii="微軟正黑體" w:eastAsia="微軟正黑體" w:hAnsi="微軟正黑體" w:cs="Times New Roman" w:hint="eastAsia"/>
          <w:szCs w:val="24"/>
        </w:rPr>
        <w:t>，</w:t>
      </w:r>
      <w:r w:rsidRPr="000A3E2C">
        <w:rPr>
          <w:rFonts w:ascii="微軟正黑體" w:eastAsia="微軟正黑體" w:hAnsi="微軟正黑體" w:cs="Times New Roman" w:hint="eastAsia"/>
          <w:szCs w:val="24"/>
        </w:rPr>
        <w:t>導入AGV無人搬運車、AOI瑕疵檢測設備、雲端AIoT應用三大智慧應用，三強將優勢集結整合展現跨界綜效，將會是全國技術最創新、應用最全面、智能最領先的5G</w:t>
      </w:r>
      <w:r w:rsidR="00383BFD">
        <w:rPr>
          <w:rFonts w:ascii="微軟正黑體" w:eastAsia="微軟正黑體" w:hAnsi="微軟正黑體" w:cs="Times New Roman" w:hint="eastAsia"/>
          <w:szCs w:val="24"/>
          <w:lang w:eastAsia="zh-HK"/>
        </w:rPr>
        <w:t>應用示範場域</w:t>
      </w:r>
      <w:r w:rsidR="000244DA">
        <w:rPr>
          <w:rFonts w:ascii="微軟正黑體" w:eastAsia="微軟正黑體" w:hAnsi="微軟正黑體" w:cs="Times New Roman" w:hint="eastAsia"/>
          <w:szCs w:val="24"/>
        </w:rPr>
        <w:t>。</w:t>
      </w:r>
    </w:p>
    <w:p w14:paraId="61F92619" w14:textId="55DFD451" w:rsidR="000A3E2C" w:rsidRDefault="000A3E2C" w:rsidP="000A3E2C">
      <w:pPr>
        <w:widowControl/>
        <w:spacing w:after="240" w:line="0" w:lineRule="atLeast"/>
        <w:ind w:firstLine="442"/>
        <w:jc w:val="both"/>
        <w:rPr>
          <w:rFonts w:ascii="微軟正黑體" w:eastAsia="微軟正黑體" w:hAnsi="微軟正黑體" w:cs="Times New Roman"/>
          <w:szCs w:val="24"/>
        </w:rPr>
      </w:pPr>
      <w:r w:rsidRPr="000A3E2C">
        <w:rPr>
          <w:rFonts w:ascii="微軟正黑體" w:eastAsia="微軟正黑體" w:hAnsi="微軟正黑體" w:cs="Times New Roman" w:hint="eastAsia"/>
          <w:szCs w:val="24"/>
        </w:rPr>
        <w:t>根據資策會產業情報研究所（MIC）預估，全球5G製造市場將於2026年成長至420億美元，其中主要應用市場分別為設備監測、AGV/AMR與數位分身。遠傳2017年底即率先啟動全台第一個「NB-IoT物聯網生態圈」，近年積極運用「大人物」專長提供企業解決方案，今年初5G頻譜競標更展現發展5G當仁不讓的氣勢取得80MHz連續頻寬，持續深耕智慧工廠、智慧醫療、智慧交通、智慧家庭等領域。</w:t>
      </w:r>
    </w:p>
    <w:p w14:paraId="06E0F92D" w14:textId="686E4D3E" w:rsidR="000A3E2C" w:rsidRPr="000A3E2C" w:rsidRDefault="00A25343" w:rsidP="000A3E2C">
      <w:pPr>
        <w:widowControl/>
        <w:spacing w:after="240" w:line="0" w:lineRule="atLeas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Arial" w:hint="eastAsia"/>
          <w:b/>
          <w:color w:val="FF0000"/>
          <w:szCs w:val="20"/>
        </w:rPr>
        <w:t>整合領先優勢　創造三贏</w:t>
      </w:r>
    </w:p>
    <w:p w14:paraId="4081E11E" w14:textId="77777777" w:rsidR="000A3E2C" w:rsidRPr="000A3E2C" w:rsidRDefault="000A3E2C" w:rsidP="000A3E2C">
      <w:pPr>
        <w:widowControl/>
        <w:spacing w:after="240" w:line="0" w:lineRule="atLeast"/>
        <w:ind w:firstLine="442"/>
        <w:jc w:val="both"/>
        <w:rPr>
          <w:rFonts w:ascii="微軟正黑體" w:eastAsia="微軟正黑體" w:hAnsi="微軟正黑體" w:cs="Times New Roman"/>
          <w:szCs w:val="24"/>
        </w:rPr>
      </w:pPr>
      <w:r w:rsidRPr="000A3E2C">
        <w:rPr>
          <w:rFonts w:ascii="微軟正黑體" w:eastAsia="微軟正黑體" w:hAnsi="微軟正黑體" w:cs="Times New Roman" w:hint="eastAsia"/>
          <w:szCs w:val="24"/>
        </w:rPr>
        <w:t>遠傳總經理井琪表示：「遠傳自4G時期，便已奠定紮實的物聯網應用基礎。在全台引頸期盼5G即將開台的時刻，遠傳早已為5G市場做好準備，將以5G低延遲、大連結的技術特性，擴大未來各產業應用領域。本次與台達、微軟等全球性策略夥伴緊密合作，可望開創電信產業新藍海，並帶動產業進入5G新紀元。</w:t>
      </w:r>
    </w:p>
    <w:p w14:paraId="51A5FFA2" w14:textId="480DA67B" w:rsidR="000A3E2C" w:rsidRPr="00657AE0" w:rsidRDefault="000A3E2C" w:rsidP="000A3E2C">
      <w:pPr>
        <w:widowControl/>
        <w:spacing w:after="240" w:line="0" w:lineRule="atLeast"/>
        <w:ind w:firstLine="442"/>
        <w:jc w:val="both"/>
        <w:rPr>
          <w:rFonts w:ascii="微軟正黑體" w:eastAsia="微軟正黑體" w:hAnsi="微軟正黑體" w:cs="Times New Roman"/>
          <w:szCs w:val="24"/>
        </w:rPr>
      </w:pPr>
      <w:r w:rsidRPr="00657AE0">
        <w:rPr>
          <w:rFonts w:ascii="微軟正黑體" w:eastAsia="微軟正黑體" w:hAnsi="微軟正黑體" w:cs="Times New Roman" w:hint="eastAsia"/>
          <w:szCs w:val="24"/>
        </w:rPr>
        <w:t>台達資深副總裁暨資通訊基礎設施事業群總經理鄭安表示：「台達</w:t>
      </w:r>
      <w:r w:rsidR="00066F35" w:rsidRPr="00657AE0">
        <w:rPr>
          <w:rFonts w:ascii="微軟正黑體" w:eastAsia="微軟正黑體" w:hAnsi="微軟正黑體" w:cs="Times New Roman" w:hint="eastAsia"/>
          <w:szCs w:val="24"/>
        </w:rPr>
        <w:t>在智慧城市的領域，包括技術、產品、解決方案等都已進行</w:t>
      </w:r>
      <w:r w:rsidRPr="00657AE0">
        <w:rPr>
          <w:rFonts w:ascii="微軟正黑體" w:eastAsia="微軟正黑體" w:hAnsi="微軟正黑體" w:cs="Times New Roman" w:hint="eastAsia"/>
          <w:szCs w:val="24"/>
        </w:rPr>
        <w:t>積極布局</w:t>
      </w:r>
      <w:r w:rsidR="00066F35" w:rsidRPr="00657AE0">
        <w:rPr>
          <w:rFonts w:ascii="微軟正黑體" w:eastAsia="微軟正黑體" w:hAnsi="微軟正黑體" w:cs="Times New Roman" w:hint="eastAsia"/>
          <w:szCs w:val="24"/>
        </w:rPr>
        <w:t>，其中的</w:t>
      </w:r>
      <w:r w:rsidRPr="00657AE0">
        <w:rPr>
          <w:rFonts w:ascii="微軟正黑體" w:eastAsia="微軟正黑體" w:hAnsi="微軟正黑體" w:cs="Times New Roman"/>
          <w:szCs w:val="24"/>
        </w:rPr>
        <w:t>5G供應鏈、</w:t>
      </w:r>
      <w:r w:rsidR="00066F35" w:rsidRPr="00657AE0">
        <w:rPr>
          <w:rFonts w:ascii="微軟正黑體" w:eastAsia="微軟正黑體" w:hAnsi="微軟正黑體" w:cs="Times New Roman" w:hint="eastAsia"/>
          <w:szCs w:val="24"/>
        </w:rPr>
        <w:t>智慧樓宇以及</w:t>
      </w:r>
      <w:r w:rsidRPr="00657AE0">
        <w:rPr>
          <w:rFonts w:ascii="微軟正黑體" w:eastAsia="微軟正黑體" w:hAnsi="微軟正黑體" w:cs="Times New Roman"/>
          <w:szCs w:val="24"/>
        </w:rPr>
        <w:t>智慧工廠領域</w:t>
      </w:r>
      <w:r w:rsidR="00066F35" w:rsidRPr="00657AE0">
        <w:rPr>
          <w:rFonts w:ascii="微軟正黑體" w:eastAsia="微軟正黑體" w:hAnsi="微軟正黑體" w:cs="Times New Roman" w:hint="eastAsia"/>
          <w:szCs w:val="24"/>
        </w:rPr>
        <w:t>，我們擁有包括網通設備、電源管理、能源管理、基礎設施等多面向的</w:t>
      </w:r>
      <w:r w:rsidRPr="00657AE0">
        <w:rPr>
          <w:rFonts w:ascii="微軟正黑體" w:eastAsia="微軟正黑體" w:hAnsi="微軟正黑體" w:cs="Times New Roman"/>
          <w:szCs w:val="24"/>
        </w:rPr>
        <w:t>應用，</w:t>
      </w:r>
      <w:r w:rsidR="00066F35" w:rsidRPr="00657AE0">
        <w:rPr>
          <w:rFonts w:ascii="微軟正黑體" w:eastAsia="微軟正黑體" w:hAnsi="微軟正黑體" w:cs="Times New Roman" w:hint="eastAsia"/>
          <w:szCs w:val="24"/>
        </w:rPr>
        <w:t>這次跟遠傳與微軟兩家夥伴</w:t>
      </w:r>
      <w:r w:rsidRPr="00657AE0">
        <w:rPr>
          <w:rFonts w:ascii="微軟正黑體" w:eastAsia="微軟正黑體" w:hAnsi="微軟正黑體" w:cs="Times New Roman"/>
          <w:szCs w:val="24"/>
        </w:rPr>
        <w:t>打造全國第一個5G智慧</w:t>
      </w:r>
      <w:r w:rsidR="006C20F9" w:rsidRPr="00657AE0">
        <w:rPr>
          <w:rFonts w:ascii="微軟正黑體" w:eastAsia="微軟正黑體" w:hAnsi="微軟正黑體" w:cs="Times New Roman" w:hint="eastAsia"/>
          <w:szCs w:val="24"/>
          <w:lang w:eastAsia="zh-HK"/>
        </w:rPr>
        <w:t>示範場域</w:t>
      </w:r>
      <w:r w:rsidRPr="00657AE0">
        <w:rPr>
          <w:rFonts w:ascii="微軟正黑體" w:eastAsia="微軟正黑體" w:hAnsi="微軟正黑體" w:cs="Times New Roman" w:hint="eastAsia"/>
          <w:szCs w:val="24"/>
        </w:rPr>
        <w:t>，便是台達深耕</w:t>
      </w:r>
      <w:r w:rsidRPr="00657AE0">
        <w:rPr>
          <w:rFonts w:ascii="微軟正黑體" w:eastAsia="微軟正黑體" w:hAnsi="微軟正黑體" w:cs="Times New Roman"/>
          <w:szCs w:val="24"/>
        </w:rPr>
        <w:t>5G產業的具體實踐。」</w:t>
      </w:r>
    </w:p>
    <w:p w14:paraId="684CCB7B" w14:textId="39E803B8" w:rsidR="000A3E2C" w:rsidRPr="000A3E2C" w:rsidRDefault="000A3E2C" w:rsidP="000A3E2C">
      <w:pPr>
        <w:widowControl/>
        <w:spacing w:after="240" w:line="0" w:lineRule="atLeast"/>
        <w:ind w:firstLine="442"/>
        <w:jc w:val="both"/>
        <w:rPr>
          <w:rFonts w:ascii="微軟正黑體" w:eastAsia="微軟正黑體" w:hAnsi="微軟正黑體" w:cs="Times New Roman"/>
          <w:szCs w:val="24"/>
        </w:rPr>
      </w:pPr>
      <w:r w:rsidRPr="000A3E2C">
        <w:rPr>
          <w:rFonts w:ascii="微軟正黑體" w:eastAsia="微軟正黑體" w:hAnsi="微軟正黑體" w:cs="Times New Roman" w:hint="eastAsia"/>
          <w:szCs w:val="24"/>
        </w:rPr>
        <w:t>台灣微軟總經理孫基康表示：「在工業 4.0 的時代，雲端、AI 人工智慧、大數據、物聯網的快速整合與發展正是驅動製造業者數位轉型最大利器，微軟近年</w:t>
      </w:r>
      <w:r w:rsidRPr="000A3E2C">
        <w:rPr>
          <w:rFonts w:ascii="微軟正黑體" w:eastAsia="微軟正黑體" w:hAnsi="微軟正黑體" w:cs="Times New Roman" w:hint="eastAsia"/>
          <w:szCs w:val="24"/>
        </w:rPr>
        <w:lastRenderedPageBreak/>
        <w:t>持續發展雲端新應用，提供各產業切身合用的開發平台與解決方案，透過本次三強聯手，期盼與遠傳、台達攜手共同打造更創新全面的AIoT服務。」</w:t>
      </w:r>
    </w:p>
    <w:p w14:paraId="14E36FE8" w14:textId="3BF89E16" w:rsidR="000A3E2C" w:rsidRPr="000A3E2C" w:rsidRDefault="000A3E2C" w:rsidP="000A3E2C">
      <w:pPr>
        <w:rPr>
          <w:rFonts w:ascii="微軟正黑體" w:eastAsia="微軟正黑體" w:hAnsi="微軟正黑體" w:cs="Arial"/>
          <w:b/>
          <w:color w:val="FF0000"/>
          <w:szCs w:val="20"/>
        </w:rPr>
      </w:pPr>
      <w:r w:rsidRPr="00240F43">
        <w:rPr>
          <w:rFonts w:ascii="微軟正黑體" w:eastAsia="微軟正黑體" w:hAnsi="微軟正黑體" w:cs="Arial" w:hint="eastAsia"/>
          <w:b/>
          <w:color w:val="FF0000"/>
          <w:szCs w:val="20"/>
        </w:rPr>
        <w:t>三強</w:t>
      </w:r>
      <w:r w:rsidR="00A25343">
        <w:rPr>
          <w:rFonts w:ascii="微軟正黑體" w:eastAsia="微軟正黑體" w:hAnsi="微軟正黑體" w:cs="Arial" w:hint="eastAsia"/>
          <w:b/>
          <w:color w:val="FF0000"/>
          <w:szCs w:val="20"/>
        </w:rPr>
        <w:t>重磅</w:t>
      </w:r>
      <w:r w:rsidRPr="00240F43">
        <w:rPr>
          <w:rFonts w:ascii="微軟正黑體" w:eastAsia="微軟正黑體" w:hAnsi="微軟正黑體" w:cs="Arial" w:hint="eastAsia"/>
          <w:b/>
          <w:color w:val="FF0000"/>
          <w:szCs w:val="20"/>
        </w:rPr>
        <w:t>聯手</w:t>
      </w:r>
      <w:r w:rsidR="00A25343">
        <w:rPr>
          <w:rFonts w:ascii="微軟正黑體" w:eastAsia="微軟正黑體" w:hAnsi="微軟正黑體" w:cs="Arial" w:hint="eastAsia"/>
          <w:b/>
          <w:color w:val="FF0000"/>
          <w:szCs w:val="20"/>
        </w:rPr>
        <w:t>導入</w:t>
      </w:r>
      <w:r>
        <w:rPr>
          <w:rFonts w:ascii="微軟正黑體" w:eastAsia="微軟正黑體" w:hAnsi="微軟正黑體" w:cs="Arial" w:hint="eastAsia"/>
          <w:b/>
          <w:color w:val="FF0000"/>
          <w:szCs w:val="20"/>
        </w:rPr>
        <w:t>三大應用</w:t>
      </w:r>
    </w:p>
    <w:p w14:paraId="65272185" w14:textId="111E881A" w:rsidR="000A3E2C" w:rsidRPr="00657AE0" w:rsidRDefault="000A3E2C" w:rsidP="000A3E2C">
      <w:pPr>
        <w:widowControl/>
        <w:spacing w:after="240" w:line="0" w:lineRule="atLeast"/>
        <w:ind w:firstLine="442"/>
        <w:jc w:val="both"/>
        <w:rPr>
          <w:rFonts w:ascii="微軟正黑體" w:eastAsia="微軟正黑體" w:hAnsi="微軟正黑體" w:cs="Times New Roman"/>
          <w:szCs w:val="24"/>
        </w:rPr>
      </w:pPr>
      <w:r w:rsidRPr="00657AE0">
        <w:rPr>
          <w:rFonts w:ascii="微軟正黑體" w:eastAsia="微軟正黑體" w:hAnsi="微軟正黑體" w:cs="Times New Roman" w:hint="eastAsia"/>
          <w:szCs w:val="24"/>
        </w:rPr>
        <w:t>預計於台達桃園</w:t>
      </w:r>
      <w:r w:rsidR="001C3970" w:rsidRPr="00657AE0">
        <w:rPr>
          <w:rFonts w:ascii="微軟正黑體" w:eastAsia="微軟正黑體" w:hAnsi="微軟正黑體" w:cs="Times New Roman" w:hint="eastAsia"/>
          <w:szCs w:val="24"/>
        </w:rPr>
        <w:t>研發中心</w:t>
      </w:r>
      <w:r w:rsidR="000A4FEF" w:rsidRPr="00657AE0">
        <w:rPr>
          <w:rFonts w:ascii="微軟正黑體" w:eastAsia="微軟正黑體" w:hAnsi="微軟正黑體" w:cs="Times New Roman" w:hint="eastAsia"/>
          <w:szCs w:val="24"/>
          <w:lang w:eastAsia="zh-HK"/>
        </w:rPr>
        <w:t>展示間打造的</w:t>
      </w:r>
      <w:r w:rsidR="000A4FEF" w:rsidRPr="00657AE0">
        <w:rPr>
          <w:rFonts w:ascii="微軟正黑體" w:eastAsia="微軟正黑體" w:hAnsi="微軟正黑體" w:cs="Times New Roman"/>
          <w:szCs w:val="24"/>
        </w:rPr>
        <w:t>5G智慧</w:t>
      </w:r>
      <w:r w:rsidR="000A4FEF" w:rsidRPr="00657AE0">
        <w:rPr>
          <w:rFonts w:ascii="微軟正黑體" w:eastAsia="微軟正黑體" w:hAnsi="微軟正黑體" w:cs="Times New Roman" w:hint="eastAsia"/>
          <w:szCs w:val="24"/>
          <w:lang w:eastAsia="zh-HK"/>
        </w:rPr>
        <w:t>示範</w:t>
      </w:r>
      <w:r w:rsidR="006C20F9" w:rsidRPr="00657AE0">
        <w:rPr>
          <w:rFonts w:ascii="微軟正黑體" w:eastAsia="微軟正黑體" w:hAnsi="微軟正黑體" w:cs="Times New Roman" w:hint="eastAsia"/>
          <w:szCs w:val="24"/>
          <w:lang w:eastAsia="zh-HK"/>
        </w:rPr>
        <w:t>場域</w:t>
      </w:r>
      <w:r w:rsidR="000A4FEF" w:rsidRPr="00657AE0">
        <w:rPr>
          <w:rFonts w:ascii="微軟正黑體" w:eastAsia="微軟正黑體" w:hAnsi="微軟正黑體" w:cs="Times New Roman" w:hint="eastAsia"/>
          <w:szCs w:val="24"/>
        </w:rPr>
        <w:t>，</w:t>
      </w:r>
      <w:r w:rsidR="000A4FEF" w:rsidRPr="00657AE0">
        <w:rPr>
          <w:rFonts w:ascii="微軟正黑體" w:eastAsia="微軟正黑體" w:hAnsi="微軟正黑體" w:cs="Times New Roman" w:hint="eastAsia"/>
          <w:szCs w:val="24"/>
          <w:lang w:eastAsia="zh-HK"/>
        </w:rPr>
        <w:t>將</w:t>
      </w:r>
      <w:r w:rsidRPr="00657AE0">
        <w:rPr>
          <w:rFonts w:ascii="微軟正黑體" w:eastAsia="微軟正黑體" w:hAnsi="微軟正黑體" w:cs="Times New Roman"/>
          <w:szCs w:val="24"/>
        </w:rPr>
        <w:t>運用的AGV無人搬運車，透過5G訊號與管理平台交換資料，於生產過程中建立智慧物流調度系統，穩定執行物流搬運工作，大幅縮減物料搬運次數以及人力成本，並依據監測資訊即時下達指令，有效提高產能。</w:t>
      </w:r>
    </w:p>
    <w:p w14:paraId="293DE47A" w14:textId="7545D252" w:rsidR="000A3E2C" w:rsidRPr="00657AE0" w:rsidRDefault="00066F35" w:rsidP="00066F35">
      <w:pPr>
        <w:widowControl/>
        <w:spacing w:after="240" w:line="0" w:lineRule="atLeast"/>
        <w:ind w:firstLine="442"/>
        <w:jc w:val="both"/>
        <w:rPr>
          <w:rFonts w:ascii="微軟正黑體" w:eastAsia="微軟正黑體" w:hAnsi="微軟正黑體" w:cs="Times New Roman"/>
          <w:szCs w:val="24"/>
        </w:rPr>
      </w:pPr>
      <w:r w:rsidRPr="00657AE0">
        <w:rPr>
          <w:rFonts w:ascii="微軟正黑體" w:eastAsia="微軟正黑體" w:hAnsi="微軟正黑體" w:cs="Times New Roman" w:hint="eastAsia"/>
          <w:szCs w:val="24"/>
        </w:rPr>
        <w:t>台達在智慧產線中率先以</w:t>
      </w:r>
      <w:r w:rsidR="000A3E2C" w:rsidRPr="00657AE0">
        <w:rPr>
          <w:rFonts w:ascii="微軟正黑體" w:eastAsia="微軟正黑體" w:hAnsi="微軟正黑體" w:cs="Times New Roman" w:hint="eastAsia"/>
          <w:szCs w:val="24"/>
        </w:rPr>
        <w:t>三方合作開發的</w:t>
      </w:r>
      <w:r w:rsidR="000A3E2C" w:rsidRPr="00657AE0">
        <w:rPr>
          <w:rFonts w:ascii="微軟正黑體" w:eastAsia="微軟正黑體" w:hAnsi="微軟正黑體" w:cs="Times New Roman"/>
          <w:szCs w:val="24"/>
        </w:rPr>
        <w:t>AOI瑕疵檢測設備</w:t>
      </w:r>
      <w:r w:rsidRPr="00657AE0">
        <w:rPr>
          <w:rFonts w:ascii="微軟正黑體" w:eastAsia="微軟正黑體" w:hAnsi="微軟正黑體" w:cs="Times New Roman" w:hint="eastAsia"/>
          <w:szCs w:val="24"/>
        </w:rPr>
        <w:t>為示範重點</w:t>
      </w:r>
      <w:r w:rsidR="000A3E2C" w:rsidRPr="00657AE0">
        <w:rPr>
          <w:rFonts w:ascii="微軟正黑體" w:eastAsia="微軟正黑體" w:hAnsi="微軟正黑體" w:cs="Times New Roman"/>
          <w:szCs w:val="24"/>
        </w:rPr>
        <w:t>，透過5G高速、低延</w:t>
      </w:r>
      <w:bookmarkStart w:id="0" w:name="_GoBack"/>
      <w:bookmarkEnd w:id="0"/>
      <w:r w:rsidR="000A3E2C" w:rsidRPr="00657AE0">
        <w:rPr>
          <w:rFonts w:ascii="微軟正黑體" w:eastAsia="微軟正黑體" w:hAnsi="微軟正黑體" w:cs="Times New Roman"/>
          <w:szCs w:val="24"/>
        </w:rPr>
        <w:t>遲特性，即時傳送製程中檢測產生的巨量高解析度圖片資料，並進行大數據分析，快速遠端調整製程，有助於提高檢測精</w:t>
      </w:r>
      <w:r w:rsidR="000A3E2C" w:rsidRPr="00657AE0">
        <w:rPr>
          <w:rFonts w:ascii="微軟正黑體" w:eastAsia="微軟正黑體" w:hAnsi="微軟正黑體" w:cs="Times New Roman" w:hint="eastAsia"/>
          <w:szCs w:val="24"/>
        </w:rPr>
        <w:t>準度、產品良率與產能。</w:t>
      </w:r>
    </w:p>
    <w:p w14:paraId="4672EB25" w14:textId="4D4F7CB7" w:rsidR="000A3E2C" w:rsidRPr="000A3E2C" w:rsidRDefault="000A3E2C" w:rsidP="000A3E2C">
      <w:pPr>
        <w:widowControl/>
        <w:spacing w:after="240" w:line="0" w:lineRule="atLeast"/>
        <w:ind w:firstLine="442"/>
        <w:jc w:val="both"/>
        <w:rPr>
          <w:rFonts w:ascii="微軟正黑體" w:eastAsia="微軟正黑體" w:hAnsi="微軟正黑體" w:cs="Times New Roman"/>
          <w:szCs w:val="24"/>
        </w:rPr>
      </w:pPr>
      <w:r w:rsidRPr="000A3E2C">
        <w:rPr>
          <w:rFonts w:ascii="微軟正黑體" w:eastAsia="微軟正黑體" w:hAnsi="微軟正黑體" w:cs="Times New Roman" w:hint="eastAsia"/>
          <w:szCs w:val="24"/>
        </w:rPr>
        <w:t>廠區規劃導入的智慧製造雲端AIoT應用，則是運用Microsoft Azure開放又有彈性的雲端運算平台，以及混合實境Microsoft HoloLens打造而生；透過5G串連工廠與產線，可幫助製造業快速取得、分析、視覺化大量的訊息，有效提升流程效率，實</w:t>
      </w:r>
      <w:r w:rsidR="00290177">
        <w:rPr>
          <w:rFonts w:ascii="微軟正黑體" w:eastAsia="微軟正黑體" w:hAnsi="微軟正黑體" w:cs="Times New Roman" w:hint="eastAsia"/>
          <w:szCs w:val="24"/>
        </w:rPr>
        <w:t>現</w:t>
      </w:r>
      <w:r w:rsidRPr="000A3E2C">
        <w:rPr>
          <w:rFonts w:ascii="微軟正黑體" w:eastAsia="微軟正黑體" w:hAnsi="微軟正黑體" w:cs="Times New Roman" w:hint="eastAsia"/>
          <w:szCs w:val="24"/>
        </w:rPr>
        <w:t>工業自動化。</w:t>
      </w:r>
    </w:p>
    <w:p w14:paraId="4EFE5277" w14:textId="4BD59100" w:rsidR="004B01D0" w:rsidRPr="009709A7" w:rsidRDefault="000A3E2C" w:rsidP="00A25343">
      <w:pPr>
        <w:widowControl/>
        <w:spacing w:after="240" w:line="0" w:lineRule="atLeast"/>
        <w:ind w:firstLine="442"/>
        <w:jc w:val="both"/>
        <w:rPr>
          <w:rFonts w:ascii="微軟正黑體" w:eastAsia="微軟正黑體" w:hAnsi="微軟正黑體" w:cs="Arial"/>
          <w:sz w:val="20"/>
          <w:szCs w:val="20"/>
        </w:rPr>
      </w:pPr>
      <w:r w:rsidRPr="000A3E2C">
        <w:rPr>
          <w:rFonts w:ascii="微軟正黑體" w:eastAsia="微軟正黑體" w:hAnsi="微軟正黑體" w:cs="Times New Roman" w:hint="eastAsia"/>
          <w:szCs w:val="24"/>
        </w:rPr>
        <w:t>透過遠傳5G智慧工廠專網，於產線佈建同一網路，利用5G低延遲特性，資料不需經多節點即可回傳，大幅降低傳輸時間，且遠傳資安等級能有效監控網路，提供企業安全性最高的網路服務。本次三強跨界聯手，遠傳以自身5G企業專網，結合台達創新智慧設備以及微軟先進雲端技術，以最創新的技術打造5G垂直場域，為智慧製造劃下一道新舊時代的分界線。</w:t>
      </w:r>
    </w:p>
    <w:p w14:paraId="3E115DC6" w14:textId="1FB9BCB1" w:rsidR="00A867E7" w:rsidRDefault="00A867E7" w:rsidP="000A3E2C">
      <w:pPr>
        <w:rPr>
          <w:rFonts w:ascii="微軟正黑體" w:eastAsia="微軟正黑體" w:hAnsi="微軟正黑體" w:cs="Arial"/>
          <w:sz w:val="20"/>
          <w:szCs w:val="20"/>
        </w:rPr>
      </w:pPr>
    </w:p>
    <w:p w14:paraId="6B66F5B4" w14:textId="4695E50A" w:rsidR="009B1805" w:rsidRDefault="009B1805">
      <w:pPr>
        <w:widowControl/>
        <w:rPr>
          <w:rFonts w:ascii="微軟正黑體" w:eastAsia="微軟正黑體" w:hAnsi="微軟正黑體" w:cstheme="minorHAnsi"/>
          <w:b/>
          <w:bCs/>
          <w:sz w:val="18"/>
          <w:szCs w:val="18"/>
          <w:u w:val="single"/>
        </w:rPr>
      </w:pPr>
    </w:p>
    <w:p w14:paraId="203303BB" w14:textId="77777777" w:rsidR="000A3E2C" w:rsidRPr="00A51C4E" w:rsidRDefault="000A3E2C" w:rsidP="000A3E2C">
      <w:pPr>
        <w:ind w:rightChars="50" w:right="120"/>
        <w:jc w:val="both"/>
        <w:rPr>
          <w:rFonts w:ascii="微軟正黑體" w:eastAsia="微軟正黑體" w:hAnsi="微軟正黑體" w:cs="Arial"/>
          <w:b/>
          <w:bCs/>
          <w:sz w:val="18"/>
          <w:szCs w:val="18"/>
          <w:u w:val="single"/>
        </w:rPr>
      </w:pPr>
      <w:r w:rsidRPr="00A51C4E">
        <w:rPr>
          <w:rFonts w:ascii="微軟正黑體" w:eastAsia="微軟正黑體" w:hAnsi="微軟正黑體" w:cs="Arial" w:hint="eastAsia"/>
          <w:b/>
          <w:bCs/>
          <w:sz w:val="18"/>
          <w:szCs w:val="18"/>
          <w:u w:val="single"/>
        </w:rPr>
        <w:t>媒體聯絡人</w:t>
      </w:r>
    </w:p>
    <w:tbl>
      <w:tblPr>
        <w:tblW w:w="9902" w:type="dxa"/>
        <w:tblLook w:val="04A0" w:firstRow="1" w:lastRow="0" w:firstColumn="1" w:lastColumn="0" w:noHBand="0" w:noVBand="1"/>
      </w:tblPr>
      <w:tblGrid>
        <w:gridCol w:w="1177"/>
        <w:gridCol w:w="2122"/>
        <w:gridCol w:w="2513"/>
        <w:gridCol w:w="4090"/>
      </w:tblGrid>
      <w:tr w:rsidR="000A3E2C" w:rsidRPr="00E218B8" w14:paraId="03A4C3E0" w14:textId="77777777" w:rsidTr="00A25343">
        <w:trPr>
          <w:trHeight w:val="272"/>
        </w:trPr>
        <w:tc>
          <w:tcPr>
            <w:tcW w:w="1177" w:type="dxa"/>
            <w:hideMark/>
          </w:tcPr>
          <w:p w14:paraId="6022D427" w14:textId="77777777" w:rsidR="000A3E2C" w:rsidRPr="00A51C4E" w:rsidRDefault="000A3E2C" w:rsidP="00B55259">
            <w:pPr>
              <w:ind w:rightChars="50" w:right="120"/>
              <w:rPr>
                <w:rFonts w:ascii="微軟正黑體" w:eastAsia="微軟正黑體" w:hAnsi="微軟正黑體" w:cs="Arial"/>
                <w:b/>
                <w:bCs/>
                <w:color w:val="FF0000"/>
                <w:sz w:val="18"/>
                <w:szCs w:val="18"/>
              </w:rPr>
            </w:pPr>
            <w:r w:rsidRPr="00E218B8">
              <w:rPr>
                <w:rFonts w:ascii="微軟正黑體" w:eastAsia="微軟正黑體" w:hAnsi="微軟正黑體" w:cs="Arial"/>
                <w:b/>
                <w:bCs/>
                <w:color w:val="000000"/>
                <w:sz w:val="18"/>
                <w:szCs w:val="18"/>
              </w:rPr>
              <w:t>遠傳電信</w:t>
            </w:r>
          </w:p>
        </w:tc>
        <w:tc>
          <w:tcPr>
            <w:tcW w:w="2122" w:type="dxa"/>
            <w:hideMark/>
          </w:tcPr>
          <w:p w14:paraId="3331D75A" w14:textId="77777777" w:rsidR="000A3E2C" w:rsidRPr="00A51C4E" w:rsidRDefault="000A3E2C" w:rsidP="00B55259">
            <w:pPr>
              <w:ind w:rightChars="50" w:right="120"/>
              <w:jc w:val="both"/>
              <w:rPr>
                <w:rFonts w:ascii="微軟正黑體" w:eastAsia="微軟正黑體" w:hAnsi="微軟正黑體" w:cs="Arial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Cs/>
                <w:sz w:val="18"/>
                <w:szCs w:val="18"/>
              </w:rPr>
              <w:t>張為竣</w:t>
            </w:r>
            <w:r>
              <w:rPr>
                <w:rFonts w:ascii="微軟正黑體" w:eastAsia="微軟正黑體" w:hAnsi="微軟正黑體" w:cs="Arial"/>
                <w:bCs/>
                <w:sz w:val="18"/>
                <w:szCs w:val="18"/>
              </w:rPr>
              <w:t>Kimi</w:t>
            </w:r>
          </w:p>
        </w:tc>
        <w:tc>
          <w:tcPr>
            <w:tcW w:w="2513" w:type="dxa"/>
            <w:hideMark/>
          </w:tcPr>
          <w:p w14:paraId="1A1F62DA" w14:textId="77777777" w:rsidR="000A3E2C" w:rsidRPr="00A51C4E" w:rsidRDefault="000A3E2C" w:rsidP="00B55259">
            <w:pPr>
              <w:ind w:rightChars="50" w:right="120"/>
              <w:jc w:val="both"/>
              <w:rPr>
                <w:rFonts w:ascii="微軟正黑體" w:eastAsia="微軟正黑體" w:hAnsi="微軟正黑體" w:cs="Arial"/>
                <w:bCs/>
                <w:sz w:val="18"/>
                <w:szCs w:val="18"/>
              </w:rPr>
            </w:pPr>
            <w:r w:rsidRPr="00A51C4E">
              <w:rPr>
                <w:rFonts w:ascii="微軟正黑體" w:eastAsia="微軟正黑體" w:hAnsi="微軟正黑體" w:cs="Arial"/>
                <w:bCs/>
                <w:sz w:val="18"/>
                <w:szCs w:val="18"/>
              </w:rPr>
              <w:t>09</w:t>
            </w:r>
            <w:r>
              <w:rPr>
                <w:rFonts w:ascii="微軟正黑體" w:eastAsia="微軟正黑體" w:hAnsi="微軟正黑體" w:cs="Arial"/>
                <w:bCs/>
                <w:sz w:val="18"/>
                <w:szCs w:val="18"/>
              </w:rPr>
              <w:t>55</w:t>
            </w:r>
            <w:r w:rsidRPr="00A51C4E">
              <w:rPr>
                <w:rFonts w:ascii="微軟正黑體" w:eastAsia="微軟正黑體" w:hAnsi="微軟正黑體" w:cs="Arial" w:hint="eastAsia"/>
                <w:bCs/>
                <w:sz w:val="18"/>
                <w:szCs w:val="18"/>
              </w:rPr>
              <w:t>-</w:t>
            </w:r>
            <w:r>
              <w:rPr>
                <w:rFonts w:ascii="微軟正黑體" w:eastAsia="微軟正黑體" w:hAnsi="微軟正黑體" w:cs="Arial"/>
                <w:bCs/>
                <w:sz w:val="18"/>
                <w:szCs w:val="18"/>
              </w:rPr>
              <w:t>915</w:t>
            </w:r>
            <w:r w:rsidRPr="00A51C4E">
              <w:rPr>
                <w:rFonts w:ascii="微軟正黑體" w:eastAsia="微軟正黑體" w:hAnsi="微軟正黑體" w:cs="Arial" w:hint="eastAsia"/>
                <w:bCs/>
                <w:sz w:val="18"/>
                <w:szCs w:val="18"/>
              </w:rPr>
              <w:t>-</w:t>
            </w:r>
            <w:r>
              <w:rPr>
                <w:rFonts w:ascii="微軟正黑體" w:eastAsia="微軟正黑體" w:hAnsi="微軟正黑體" w:cs="Arial"/>
                <w:bCs/>
                <w:sz w:val="18"/>
                <w:szCs w:val="18"/>
              </w:rPr>
              <w:t>513</w:t>
            </w:r>
          </w:p>
        </w:tc>
        <w:tc>
          <w:tcPr>
            <w:tcW w:w="4090" w:type="dxa"/>
            <w:hideMark/>
          </w:tcPr>
          <w:p w14:paraId="411FFFCA" w14:textId="77777777" w:rsidR="000A3E2C" w:rsidRPr="00E218B8" w:rsidRDefault="00657AE0" w:rsidP="00B55259">
            <w:pPr>
              <w:jc w:val="both"/>
              <w:rPr>
                <w:rStyle w:val="a6"/>
                <w:rFonts w:ascii="微軟正黑體" w:eastAsia="微軟正黑體" w:hAnsi="微軟正黑體" w:cs="Calibri"/>
                <w:sz w:val="18"/>
                <w:szCs w:val="18"/>
              </w:rPr>
            </w:pPr>
            <w:hyperlink r:id="rId11" w:history="1">
              <w:r w:rsidR="000A3E2C" w:rsidRPr="00E218B8">
                <w:rPr>
                  <w:rStyle w:val="a6"/>
                  <w:rFonts w:ascii="微軟正黑體" w:eastAsia="微軟正黑體" w:hAnsi="微軟正黑體" w:cs="Calibri"/>
                  <w:sz w:val="18"/>
                  <w:szCs w:val="18"/>
                </w:rPr>
                <w:t>kimichang</w:t>
              </w:r>
              <w:r w:rsidR="000A3E2C" w:rsidRPr="00E218B8">
                <w:rPr>
                  <w:rStyle w:val="a6"/>
                  <w:rFonts w:ascii="微軟正黑體" w:eastAsia="微軟正黑體" w:hAnsi="微軟正黑體" w:cs="Calibri" w:hint="eastAsia"/>
                  <w:sz w:val="18"/>
                  <w:szCs w:val="18"/>
                </w:rPr>
                <w:t>@fareastone.com.tw</w:t>
              </w:r>
            </w:hyperlink>
          </w:p>
        </w:tc>
      </w:tr>
      <w:tr w:rsidR="000A3E2C" w:rsidRPr="00E218B8" w14:paraId="700D5FB7" w14:textId="77777777" w:rsidTr="00A25343">
        <w:trPr>
          <w:trHeight w:val="272"/>
        </w:trPr>
        <w:tc>
          <w:tcPr>
            <w:tcW w:w="1177" w:type="dxa"/>
          </w:tcPr>
          <w:p w14:paraId="62FB1388" w14:textId="77777777" w:rsidR="000A3E2C" w:rsidRPr="00E218B8" w:rsidRDefault="000A3E2C" w:rsidP="00B55259">
            <w:pPr>
              <w:ind w:rightChars="50" w:right="120"/>
              <w:rPr>
                <w:rFonts w:ascii="微軟正黑體" w:eastAsia="微軟正黑體" w:hAnsi="微軟正黑體" w:cs="Arial"/>
                <w:b/>
                <w:bCs/>
                <w:color w:val="000000"/>
                <w:sz w:val="18"/>
                <w:szCs w:val="18"/>
              </w:rPr>
            </w:pPr>
            <w:r w:rsidRPr="00E218B8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18"/>
                <w:szCs w:val="18"/>
              </w:rPr>
              <w:t>台達電子</w:t>
            </w:r>
          </w:p>
        </w:tc>
        <w:tc>
          <w:tcPr>
            <w:tcW w:w="2122" w:type="dxa"/>
          </w:tcPr>
          <w:p w14:paraId="55293A39" w14:textId="77777777" w:rsidR="000A3E2C" w:rsidRPr="00A51C4E" w:rsidRDefault="000A3E2C" w:rsidP="00B55259">
            <w:pPr>
              <w:ind w:rightChars="50" w:right="120"/>
              <w:jc w:val="both"/>
              <w:rPr>
                <w:rFonts w:ascii="微軟正黑體" w:eastAsia="微軟正黑體" w:hAnsi="微軟正黑體" w:cs="Arial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Cs/>
                <w:sz w:val="18"/>
                <w:szCs w:val="18"/>
              </w:rPr>
              <w:t>張凱堯Thomas</w:t>
            </w:r>
          </w:p>
        </w:tc>
        <w:tc>
          <w:tcPr>
            <w:tcW w:w="2513" w:type="dxa"/>
          </w:tcPr>
          <w:p w14:paraId="29AB732D" w14:textId="77777777" w:rsidR="000A3E2C" w:rsidRPr="00A51C4E" w:rsidRDefault="000A3E2C" w:rsidP="00B55259">
            <w:pPr>
              <w:ind w:rightChars="50" w:right="120"/>
              <w:jc w:val="both"/>
              <w:rPr>
                <w:rFonts w:ascii="微軟正黑體" w:eastAsia="微軟正黑體" w:hAnsi="微軟正黑體" w:cs="Arial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cs="Arial" w:hint="eastAsia"/>
                <w:bCs/>
                <w:sz w:val="18"/>
                <w:szCs w:val="18"/>
              </w:rPr>
              <w:t>09</w:t>
            </w:r>
            <w:r>
              <w:rPr>
                <w:rFonts w:ascii="微軟正黑體" w:eastAsia="微軟正黑體" w:hAnsi="微軟正黑體" w:cs="Arial"/>
                <w:bCs/>
                <w:sz w:val="18"/>
                <w:szCs w:val="18"/>
              </w:rPr>
              <w:t>55-217-311</w:t>
            </w:r>
          </w:p>
        </w:tc>
        <w:tc>
          <w:tcPr>
            <w:tcW w:w="4090" w:type="dxa"/>
          </w:tcPr>
          <w:p w14:paraId="316E505A" w14:textId="77777777" w:rsidR="000A3E2C" w:rsidRPr="00E218B8" w:rsidRDefault="00657AE0" w:rsidP="00B55259">
            <w:pPr>
              <w:jc w:val="both"/>
              <w:rPr>
                <w:rStyle w:val="a6"/>
                <w:rFonts w:ascii="微軟正黑體" w:eastAsia="微軟正黑體" w:hAnsi="微軟正黑體" w:cs="Calibri"/>
                <w:sz w:val="18"/>
                <w:szCs w:val="18"/>
              </w:rPr>
            </w:pPr>
            <w:hyperlink r:id="rId12" w:history="1">
              <w:r w:rsidR="000A3E2C" w:rsidRPr="00E218B8">
                <w:rPr>
                  <w:rStyle w:val="a6"/>
                  <w:rFonts w:ascii="微軟正黑體" w:eastAsia="微軟正黑體" w:hAnsi="微軟正黑體" w:cs="Calibri" w:hint="eastAsia"/>
                  <w:sz w:val="18"/>
                  <w:szCs w:val="18"/>
                </w:rPr>
                <w:t>thomas.</w:t>
              </w:r>
              <w:r w:rsidR="000A3E2C" w:rsidRPr="00E218B8">
                <w:rPr>
                  <w:rStyle w:val="a6"/>
                  <w:rFonts w:ascii="微軟正黑體" w:eastAsia="微軟正黑體" w:hAnsi="微軟正黑體" w:cs="Calibri"/>
                  <w:sz w:val="18"/>
                  <w:szCs w:val="18"/>
                </w:rPr>
                <w:t>chang@deltaww.com</w:t>
              </w:r>
            </w:hyperlink>
          </w:p>
        </w:tc>
      </w:tr>
      <w:tr w:rsidR="000A3E2C" w:rsidRPr="00E218B8" w14:paraId="3221058E" w14:textId="77777777" w:rsidTr="00A25343">
        <w:trPr>
          <w:trHeight w:val="272"/>
        </w:trPr>
        <w:tc>
          <w:tcPr>
            <w:tcW w:w="1177" w:type="dxa"/>
          </w:tcPr>
          <w:p w14:paraId="4C1DD336" w14:textId="77777777" w:rsidR="000A3E2C" w:rsidRPr="00E218B8" w:rsidRDefault="000A3E2C" w:rsidP="00B55259">
            <w:pPr>
              <w:ind w:rightChars="50" w:right="120"/>
              <w:rPr>
                <w:rFonts w:ascii="微軟正黑體" w:eastAsia="微軟正黑體" w:hAnsi="微軟正黑體" w:cs="Arial"/>
                <w:b/>
                <w:bCs/>
                <w:color w:val="000000"/>
                <w:sz w:val="18"/>
                <w:szCs w:val="18"/>
              </w:rPr>
            </w:pPr>
            <w:r w:rsidRPr="00E218B8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18"/>
                <w:szCs w:val="18"/>
              </w:rPr>
              <w:t>台灣微軟</w:t>
            </w:r>
          </w:p>
        </w:tc>
        <w:tc>
          <w:tcPr>
            <w:tcW w:w="2122" w:type="dxa"/>
          </w:tcPr>
          <w:p w14:paraId="2F3C8F77" w14:textId="77777777" w:rsidR="000A3E2C" w:rsidRDefault="000A3E2C" w:rsidP="00B55259">
            <w:pPr>
              <w:ind w:rightChars="50" w:right="120"/>
              <w:jc w:val="both"/>
              <w:rPr>
                <w:rFonts w:ascii="微軟正黑體" w:eastAsia="微軟正黑體" w:hAnsi="微軟正黑體" w:cs="Arial"/>
                <w:bCs/>
                <w:sz w:val="18"/>
                <w:szCs w:val="18"/>
              </w:rPr>
            </w:pPr>
            <w:r w:rsidRPr="00E9534F">
              <w:rPr>
                <w:rFonts w:ascii="微軟正黑體" w:eastAsia="微軟正黑體" w:hAnsi="微軟正黑體" w:cs="Arial" w:hint="eastAsia"/>
                <w:bCs/>
                <w:sz w:val="18"/>
                <w:szCs w:val="18"/>
              </w:rPr>
              <w:t>何欣諺</w:t>
            </w:r>
            <w:r w:rsidRPr="00E9534F">
              <w:rPr>
                <w:rFonts w:ascii="微軟正黑體" w:eastAsia="微軟正黑體" w:hAnsi="微軟正黑體" w:cs="Arial"/>
                <w:bCs/>
                <w:sz w:val="18"/>
                <w:szCs w:val="18"/>
              </w:rPr>
              <w:t>Iris</w:t>
            </w:r>
          </w:p>
        </w:tc>
        <w:tc>
          <w:tcPr>
            <w:tcW w:w="2513" w:type="dxa"/>
          </w:tcPr>
          <w:p w14:paraId="4158A1B2" w14:textId="77777777" w:rsidR="000A3E2C" w:rsidRDefault="000A3E2C" w:rsidP="00B55259">
            <w:pPr>
              <w:ind w:rightChars="50" w:right="120"/>
              <w:jc w:val="both"/>
              <w:rPr>
                <w:rFonts w:ascii="微軟正黑體" w:eastAsia="微軟正黑體" w:hAnsi="微軟正黑體" w:cs="Arial"/>
                <w:bCs/>
                <w:sz w:val="18"/>
                <w:szCs w:val="18"/>
              </w:rPr>
            </w:pPr>
            <w:r w:rsidRPr="00E9534F">
              <w:rPr>
                <w:rFonts w:ascii="微軟正黑體" w:eastAsia="微軟正黑體" w:hAnsi="微軟正黑體" w:cs="Arial"/>
                <w:bCs/>
                <w:sz w:val="18"/>
                <w:szCs w:val="18"/>
              </w:rPr>
              <w:t>0933-981-276</w:t>
            </w:r>
          </w:p>
        </w:tc>
        <w:tc>
          <w:tcPr>
            <w:tcW w:w="4090" w:type="dxa"/>
          </w:tcPr>
          <w:p w14:paraId="003FFEDD" w14:textId="77777777" w:rsidR="000A3E2C" w:rsidRPr="00E218B8" w:rsidRDefault="000A3E2C" w:rsidP="00B55259">
            <w:pPr>
              <w:jc w:val="both"/>
              <w:rPr>
                <w:rStyle w:val="a6"/>
                <w:rFonts w:ascii="微軟正黑體" w:eastAsia="微軟正黑體" w:hAnsi="微軟正黑體" w:cs="Calibri"/>
                <w:sz w:val="18"/>
                <w:szCs w:val="18"/>
              </w:rPr>
            </w:pPr>
            <w:r w:rsidRPr="00E218B8">
              <w:rPr>
                <w:rStyle w:val="a6"/>
                <w:rFonts w:ascii="微軟正黑體" w:eastAsia="微軟正黑體" w:hAnsi="微軟正黑體" w:cs="Calibri"/>
                <w:sz w:val="18"/>
                <w:szCs w:val="18"/>
              </w:rPr>
              <w:t>v-irho@microsoft.com</w:t>
            </w:r>
          </w:p>
        </w:tc>
      </w:tr>
      <w:tr w:rsidR="000A3E2C" w:rsidRPr="00E218B8" w14:paraId="7D29AD11" w14:textId="77777777" w:rsidTr="00A25343">
        <w:trPr>
          <w:trHeight w:val="272"/>
        </w:trPr>
        <w:tc>
          <w:tcPr>
            <w:tcW w:w="0" w:type="auto"/>
            <w:vAlign w:val="center"/>
            <w:hideMark/>
          </w:tcPr>
          <w:p w14:paraId="37DEE4F1" w14:textId="77777777" w:rsidR="000A3E2C" w:rsidRPr="00A51C4E" w:rsidRDefault="000A3E2C" w:rsidP="00B55259">
            <w:pPr>
              <w:jc w:val="both"/>
              <w:rPr>
                <w:rFonts w:ascii="微軟正黑體" w:eastAsia="微軟正黑體" w:hAnsi="微軟正黑體" w:cs="Arial"/>
                <w:b/>
                <w:bCs/>
                <w:color w:val="FF0000"/>
                <w:sz w:val="18"/>
                <w:szCs w:val="18"/>
              </w:rPr>
            </w:pPr>
            <w:r w:rsidRPr="00A51C4E">
              <w:rPr>
                <w:rFonts w:ascii="微軟正黑體" w:eastAsia="微軟正黑體" w:hAnsi="微軟正黑體" w:cs="Arial"/>
                <w:b/>
                <w:bCs/>
                <w:sz w:val="18"/>
                <w:szCs w:val="18"/>
              </w:rPr>
              <w:t>天擎公關</w:t>
            </w:r>
          </w:p>
        </w:tc>
        <w:tc>
          <w:tcPr>
            <w:tcW w:w="2122" w:type="dxa"/>
            <w:vAlign w:val="center"/>
            <w:hideMark/>
          </w:tcPr>
          <w:p w14:paraId="7D01B6EE" w14:textId="77777777" w:rsidR="000A3E2C" w:rsidRPr="00A51C4E" w:rsidRDefault="000A3E2C" w:rsidP="00B55259">
            <w:pPr>
              <w:ind w:rightChars="50" w:right="120"/>
              <w:rPr>
                <w:rFonts w:ascii="微軟正黑體" w:eastAsia="微軟正黑體" w:hAnsi="微軟正黑體" w:cs="Arial"/>
                <w:bCs/>
                <w:sz w:val="18"/>
                <w:szCs w:val="18"/>
              </w:rPr>
            </w:pPr>
            <w:r w:rsidRPr="00E218B8">
              <w:rPr>
                <w:rFonts w:ascii="微軟正黑體" w:eastAsia="微軟正黑體" w:hAnsi="微軟正黑體" w:cs="Calibri" w:hint="eastAsia"/>
                <w:bCs/>
                <w:sz w:val="18"/>
                <w:szCs w:val="18"/>
              </w:rPr>
              <w:t>周晏如E</w:t>
            </w:r>
            <w:r w:rsidRPr="00E218B8">
              <w:rPr>
                <w:rFonts w:ascii="微軟正黑體" w:eastAsia="微軟正黑體" w:hAnsi="微軟正黑體" w:cs="Calibri"/>
                <w:bCs/>
                <w:sz w:val="18"/>
                <w:szCs w:val="18"/>
              </w:rPr>
              <w:t>lsa</w:t>
            </w:r>
            <w:r w:rsidRPr="00E218B8">
              <w:rPr>
                <w:rFonts w:ascii="微軟正黑體" w:eastAsia="微軟正黑體" w:hAnsi="微軟正黑體" w:cs="Calibri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3" w:type="dxa"/>
            <w:vAlign w:val="center"/>
            <w:hideMark/>
          </w:tcPr>
          <w:p w14:paraId="45D3D04E" w14:textId="77777777" w:rsidR="000A3E2C" w:rsidRPr="00A51C4E" w:rsidRDefault="000A3E2C" w:rsidP="00B55259">
            <w:pPr>
              <w:ind w:rightChars="50" w:right="120"/>
              <w:jc w:val="both"/>
              <w:rPr>
                <w:rFonts w:ascii="微軟正黑體" w:eastAsia="微軟正黑體" w:hAnsi="微軟正黑體" w:cs="Arial"/>
                <w:bCs/>
                <w:sz w:val="18"/>
                <w:szCs w:val="18"/>
              </w:rPr>
            </w:pPr>
            <w:r w:rsidRPr="00E218B8">
              <w:rPr>
                <w:rFonts w:ascii="微軟正黑體" w:eastAsia="微軟正黑體" w:hAnsi="微軟正黑體" w:cs="Calibri" w:hint="eastAsia"/>
                <w:bCs/>
                <w:sz w:val="18"/>
                <w:szCs w:val="18"/>
              </w:rPr>
              <w:t>0968-753-912</w:t>
            </w:r>
          </w:p>
        </w:tc>
        <w:tc>
          <w:tcPr>
            <w:tcW w:w="4090" w:type="dxa"/>
            <w:vAlign w:val="center"/>
            <w:hideMark/>
          </w:tcPr>
          <w:p w14:paraId="69EB2650" w14:textId="77777777" w:rsidR="000A3E2C" w:rsidRPr="00E218B8" w:rsidRDefault="000A3E2C" w:rsidP="00B55259">
            <w:pPr>
              <w:ind w:rightChars="50" w:right="120"/>
              <w:jc w:val="both"/>
              <w:rPr>
                <w:rStyle w:val="a6"/>
                <w:rFonts w:ascii="微軟正黑體" w:eastAsia="微軟正黑體" w:hAnsi="微軟正黑體"/>
                <w:sz w:val="18"/>
                <w:szCs w:val="18"/>
              </w:rPr>
            </w:pPr>
            <w:r w:rsidRPr="00E218B8">
              <w:rPr>
                <w:rStyle w:val="a6"/>
                <w:rFonts w:ascii="微軟正黑體" w:eastAsia="微軟正黑體" w:hAnsi="微軟正黑體" w:cs="Calibri"/>
                <w:sz w:val="18"/>
                <w:szCs w:val="18"/>
              </w:rPr>
              <w:t>elsa</w:t>
            </w:r>
            <w:r w:rsidRPr="00E218B8">
              <w:rPr>
                <w:rStyle w:val="a6"/>
                <w:rFonts w:ascii="微軟正黑體" w:eastAsia="微軟正黑體" w:hAnsi="微軟正黑體" w:cs="Calibri" w:hint="eastAsia"/>
                <w:sz w:val="18"/>
                <w:szCs w:val="18"/>
              </w:rPr>
              <w:t>.</w:t>
            </w:r>
            <w:r w:rsidRPr="00E218B8">
              <w:rPr>
                <w:rStyle w:val="a6"/>
                <w:rFonts w:ascii="微軟正黑體" w:eastAsia="微軟正黑體" w:hAnsi="微軟正黑體" w:cs="Calibri"/>
                <w:sz w:val="18"/>
                <w:szCs w:val="18"/>
              </w:rPr>
              <w:t>chou</w:t>
            </w:r>
            <w:r w:rsidRPr="00E218B8">
              <w:rPr>
                <w:rStyle w:val="a6"/>
                <w:rFonts w:ascii="微軟正黑體" w:eastAsia="微軟正黑體" w:hAnsi="微軟正黑體" w:cs="Calibri" w:hint="eastAsia"/>
                <w:sz w:val="18"/>
                <w:szCs w:val="18"/>
              </w:rPr>
              <w:t>@grandpr.com.tw</w:t>
            </w:r>
          </w:p>
        </w:tc>
      </w:tr>
      <w:tr w:rsidR="000A3E2C" w:rsidRPr="00E218B8" w14:paraId="64DC0FF0" w14:textId="77777777" w:rsidTr="00A25343">
        <w:trPr>
          <w:trHeight w:val="272"/>
        </w:trPr>
        <w:tc>
          <w:tcPr>
            <w:tcW w:w="1177" w:type="dxa"/>
            <w:hideMark/>
          </w:tcPr>
          <w:p w14:paraId="42E1557E" w14:textId="77777777" w:rsidR="000A3E2C" w:rsidRPr="00A51C4E" w:rsidRDefault="000A3E2C" w:rsidP="00B55259">
            <w:pPr>
              <w:ind w:rightChars="50" w:right="120"/>
              <w:jc w:val="both"/>
              <w:rPr>
                <w:rFonts w:ascii="微軟正黑體" w:eastAsia="微軟正黑體" w:hAnsi="微軟正黑體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22" w:type="dxa"/>
            <w:vAlign w:val="center"/>
            <w:hideMark/>
          </w:tcPr>
          <w:p w14:paraId="5999A767" w14:textId="77777777" w:rsidR="000A3E2C" w:rsidRPr="00A51C4E" w:rsidRDefault="000A3E2C" w:rsidP="00B55259">
            <w:pPr>
              <w:ind w:rightChars="50" w:right="120"/>
              <w:jc w:val="both"/>
              <w:rPr>
                <w:rFonts w:ascii="微軟正黑體" w:eastAsia="微軟正黑體" w:hAnsi="微軟正黑體" w:cs="Arial"/>
                <w:bCs/>
                <w:sz w:val="18"/>
                <w:szCs w:val="18"/>
              </w:rPr>
            </w:pPr>
            <w:r w:rsidRPr="00CC1BEA">
              <w:rPr>
                <w:rFonts w:ascii="微軟正黑體" w:eastAsia="微軟正黑體" w:hAnsi="微軟正黑體" w:cs="Arial" w:hint="eastAsia"/>
                <w:bCs/>
                <w:kern w:val="0"/>
                <w:sz w:val="18"/>
                <w:szCs w:val="18"/>
              </w:rPr>
              <w:t>萬明惠 Ming</w:t>
            </w:r>
          </w:p>
        </w:tc>
        <w:tc>
          <w:tcPr>
            <w:tcW w:w="2513" w:type="dxa"/>
            <w:vAlign w:val="center"/>
            <w:hideMark/>
          </w:tcPr>
          <w:p w14:paraId="76B7F215" w14:textId="77777777" w:rsidR="000A3E2C" w:rsidRPr="00A51C4E" w:rsidRDefault="000A3E2C" w:rsidP="00B55259">
            <w:pPr>
              <w:ind w:rightChars="50" w:right="120"/>
              <w:jc w:val="both"/>
              <w:rPr>
                <w:rFonts w:ascii="微軟正黑體" w:eastAsia="微軟正黑體" w:hAnsi="微軟正黑體" w:cs="Arial"/>
                <w:bCs/>
                <w:sz w:val="18"/>
                <w:szCs w:val="18"/>
              </w:rPr>
            </w:pPr>
            <w:r w:rsidRPr="00CC1BEA">
              <w:rPr>
                <w:rFonts w:ascii="微軟正黑體" w:eastAsia="微軟正黑體" w:hAnsi="微軟正黑體" w:cs="Arial" w:hint="eastAsia"/>
                <w:bCs/>
                <w:kern w:val="0"/>
                <w:sz w:val="18"/>
                <w:szCs w:val="18"/>
              </w:rPr>
              <w:t>0937-500-344</w:t>
            </w:r>
          </w:p>
        </w:tc>
        <w:tc>
          <w:tcPr>
            <w:tcW w:w="4090" w:type="dxa"/>
            <w:vAlign w:val="center"/>
            <w:hideMark/>
          </w:tcPr>
          <w:p w14:paraId="09CEFD67" w14:textId="77777777" w:rsidR="000A3E2C" w:rsidRPr="00A51C4E" w:rsidRDefault="000A3E2C" w:rsidP="00B55259">
            <w:pPr>
              <w:jc w:val="both"/>
              <w:rPr>
                <w:rStyle w:val="a6"/>
                <w:rFonts w:ascii="微軟正黑體" w:eastAsia="微軟正黑體" w:hAnsi="微軟正黑體" w:cs="Arial"/>
                <w:sz w:val="18"/>
                <w:szCs w:val="18"/>
              </w:rPr>
            </w:pPr>
            <w:r w:rsidRPr="00E218B8">
              <w:rPr>
                <w:rStyle w:val="a6"/>
                <w:rFonts w:ascii="微軟正黑體" w:eastAsia="微軟正黑體" w:hAnsi="微軟正黑體" w:cs="Calibri" w:hint="eastAsia"/>
                <w:sz w:val="18"/>
                <w:szCs w:val="18"/>
              </w:rPr>
              <w:t>ming.wan@grandpr.com.tw</w:t>
            </w:r>
          </w:p>
        </w:tc>
      </w:tr>
    </w:tbl>
    <w:p w14:paraId="4AAFC067" w14:textId="77777777" w:rsidR="006D3A21" w:rsidRPr="000A3E2C" w:rsidRDefault="006D3A21" w:rsidP="000A3E2C">
      <w:pPr>
        <w:ind w:rightChars="50" w:right="120"/>
        <w:jc w:val="both"/>
        <w:rPr>
          <w:rFonts w:ascii="微軟正黑體" w:eastAsia="微軟正黑體" w:hAnsi="微軟正黑體" w:cs="Arial"/>
          <w:sz w:val="20"/>
          <w:szCs w:val="20"/>
        </w:rPr>
      </w:pPr>
    </w:p>
    <w:sectPr w:rsidR="006D3A21" w:rsidRPr="000A3E2C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CB6D8" w14:textId="77777777" w:rsidR="00DA5229" w:rsidRDefault="00DA5229" w:rsidP="00C86FEB">
      <w:r>
        <w:separator/>
      </w:r>
    </w:p>
  </w:endnote>
  <w:endnote w:type="continuationSeparator" w:id="0">
    <w:p w14:paraId="4C5812EA" w14:textId="77777777" w:rsidR="00DA5229" w:rsidRDefault="00DA5229" w:rsidP="00C8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D1527" w14:textId="77777777" w:rsidR="00DA5229" w:rsidRDefault="00DA5229" w:rsidP="00C86FEB">
      <w:r>
        <w:separator/>
      </w:r>
    </w:p>
  </w:footnote>
  <w:footnote w:type="continuationSeparator" w:id="0">
    <w:p w14:paraId="7C109212" w14:textId="77777777" w:rsidR="00DA5229" w:rsidRDefault="00DA5229" w:rsidP="00C8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FA362" w14:textId="587E0413" w:rsidR="00510297" w:rsidRDefault="00A25343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67A88C" wp14:editId="0C6E4201">
          <wp:simplePos x="0" y="0"/>
          <wp:positionH relativeFrom="column">
            <wp:posOffset>1966595</wp:posOffset>
          </wp:positionH>
          <wp:positionV relativeFrom="paragraph">
            <wp:posOffset>-269240</wp:posOffset>
          </wp:positionV>
          <wp:extent cx="1402080" cy="554990"/>
          <wp:effectExtent l="0" t="0" r="7620" b="0"/>
          <wp:wrapTight wrapText="bothSides">
            <wp:wrapPolygon edited="0">
              <wp:start x="0" y="0"/>
              <wp:lineTo x="0" y="20760"/>
              <wp:lineTo x="21424" y="20760"/>
              <wp:lineTo x="21424" y="0"/>
              <wp:lineTo x="0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3DCC">
      <w:rPr>
        <w:noProof/>
      </w:rPr>
      <w:drawing>
        <wp:anchor distT="0" distB="0" distL="114300" distR="114300" simplePos="0" relativeHeight="251661312" behindDoc="1" locked="0" layoutInCell="1" allowOverlap="1" wp14:anchorId="10763A3E" wp14:editId="75AB8F1E">
          <wp:simplePos x="0" y="0"/>
          <wp:positionH relativeFrom="margin">
            <wp:posOffset>-394335</wp:posOffset>
          </wp:positionH>
          <wp:positionV relativeFrom="paragraph">
            <wp:posOffset>-221615</wp:posOffset>
          </wp:positionV>
          <wp:extent cx="1414145" cy="478790"/>
          <wp:effectExtent l="0" t="0" r="0" b="0"/>
          <wp:wrapTight wrapText="bothSides">
            <wp:wrapPolygon edited="0">
              <wp:start x="0" y="0"/>
              <wp:lineTo x="0" y="20626"/>
              <wp:lineTo x="21241" y="20626"/>
              <wp:lineTo x="21241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14145" cy="478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3DCC">
      <w:rPr>
        <w:noProof/>
      </w:rPr>
      <w:drawing>
        <wp:anchor distT="0" distB="0" distL="114300" distR="114300" simplePos="0" relativeHeight="251660288" behindDoc="1" locked="0" layoutInCell="1" allowOverlap="1" wp14:anchorId="374A36D3" wp14:editId="1E170F1D">
          <wp:simplePos x="0" y="0"/>
          <wp:positionH relativeFrom="column">
            <wp:posOffset>4239260</wp:posOffset>
          </wp:positionH>
          <wp:positionV relativeFrom="paragraph">
            <wp:posOffset>-172085</wp:posOffset>
          </wp:positionV>
          <wp:extent cx="1663065" cy="457200"/>
          <wp:effectExtent l="0" t="0" r="0" b="0"/>
          <wp:wrapTight wrapText="bothSides">
            <wp:wrapPolygon edited="0">
              <wp:start x="2474" y="3600"/>
              <wp:lineTo x="2474" y="18900"/>
              <wp:lineTo x="6928" y="18900"/>
              <wp:lineTo x="18557" y="15300"/>
              <wp:lineTo x="18557" y="6300"/>
              <wp:lineTo x="6928" y="3600"/>
              <wp:lineTo x="2474" y="360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630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C0CD1">
      <w:rPr>
        <w:rFonts w:hint="eastAsia"/>
      </w:rPr>
      <w:t xml:space="preserve"> </w:t>
    </w:r>
    <w:r w:rsidR="00FC0CD1"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4332"/>
    <w:multiLevelType w:val="hybridMultilevel"/>
    <w:tmpl w:val="05BA07CA"/>
    <w:lvl w:ilvl="0" w:tplc="4ABCA08E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574B68"/>
    <w:multiLevelType w:val="hybridMultilevel"/>
    <w:tmpl w:val="41D4CCAA"/>
    <w:lvl w:ilvl="0" w:tplc="25F8FAB6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EA07BFE" w:tentative="1">
      <w:start w:val="1"/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38DA8186" w:tentative="1">
      <w:start w:val="1"/>
      <w:numFmt w:val="bullet"/>
      <w:lvlText w:val="◆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5CD4A7C4" w:tentative="1">
      <w:start w:val="1"/>
      <w:numFmt w:val="bullet"/>
      <w:lvlText w:val="◆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B5505D38" w:tentative="1">
      <w:start w:val="1"/>
      <w:numFmt w:val="bullet"/>
      <w:lvlText w:val="◆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94C0FCCE" w:tentative="1">
      <w:start w:val="1"/>
      <w:numFmt w:val="bullet"/>
      <w:lvlText w:val="◆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FA41166" w:tentative="1">
      <w:start w:val="1"/>
      <w:numFmt w:val="bullet"/>
      <w:lvlText w:val="◆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4323A5A" w:tentative="1">
      <w:start w:val="1"/>
      <w:numFmt w:val="bullet"/>
      <w:lvlText w:val="◆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F1B446EE" w:tentative="1">
      <w:start w:val="1"/>
      <w:numFmt w:val="bullet"/>
      <w:lvlText w:val="◆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MDc0NzIzMzK2MDVU0lEKTi0uzszPAykwqQUAB5GRBiwAAAA="/>
  </w:docVars>
  <w:rsids>
    <w:rsidRoot w:val="0026615C"/>
    <w:rsid w:val="000116F2"/>
    <w:rsid w:val="00016794"/>
    <w:rsid w:val="00020702"/>
    <w:rsid w:val="0002197B"/>
    <w:rsid w:val="000244DA"/>
    <w:rsid w:val="000306E0"/>
    <w:rsid w:val="000374BF"/>
    <w:rsid w:val="000442DB"/>
    <w:rsid w:val="000603C4"/>
    <w:rsid w:val="000613B5"/>
    <w:rsid w:val="00066F35"/>
    <w:rsid w:val="00070995"/>
    <w:rsid w:val="00083414"/>
    <w:rsid w:val="000925FA"/>
    <w:rsid w:val="0009454D"/>
    <w:rsid w:val="0009579C"/>
    <w:rsid w:val="00096906"/>
    <w:rsid w:val="000A2308"/>
    <w:rsid w:val="000A3E2C"/>
    <w:rsid w:val="000A4FEF"/>
    <w:rsid w:val="000A6149"/>
    <w:rsid w:val="000B0FA2"/>
    <w:rsid w:val="000B6BE7"/>
    <w:rsid w:val="000D235B"/>
    <w:rsid w:val="000D5F05"/>
    <w:rsid w:val="000E6672"/>
    <w:rsid w:val="000E68C1"/>
    <w:rsid w:val="000F3032"/>
    <w:rsid w:val="00100B7A"/>
    <w:rsid w:val="001053F0"/>
    <w:rsid w:val="00111A5F"/>
    <w:rsid w:val="00111E39"/>
    <w:rsid w:val="0011207A"/>
    <w:rsid w:val="00116014"/>
    <w:rsid w:val="00130B1A"/>
    <w:rsid w:val="00141624"/>
    <w:rsid w:val="00142CCB"/>
    <w:rsid w:val="0014670A"/>
    <w:rsid w:val="00147F5C"/>
    <w:rsid w:val="00154848"/>
    <w:rsid w:val="0015641D"/>
    <w:rsid w:val="00172CEB"/>
    <w:rsid w:val="001830E6"/>
    <w:rsid w:val="00183550"/>
    <w:rsid w:val="00190D91"/>
    <w:rsid w:val="001A1AF1"/>
    <w:rsid w:val="001A4397"/>
    <w:rsid w:val="001B10C5"/>
    <w:rsid w:val="001B7FEB"/>
    <w:rsid w:val="001C0B34"/>
    <w:rsid w:val="001C3970"/>
    <w:rsid w:val="001C3DCC"/>
    <w:rsid w:val="001C7524"/>
    <w:rsid w:val="001D4716"/>
    <w:rsid w:val="001D5E68"/>
    <w:rsid w:val="001E1267"/>
    <w:rsid w:val="001F0122"/>
    <w:rsid w:val="001F2FC4"/>
    <w:rsid w:val="001F5C57"/>
    <w:rsid w:val="001F778B"/>
    <w:rsid w:val="00200D8D"/>
    <w:rsid w:val="002022FA"/>
    <w:rsid w:val="002036DB"/>
    <w:rsid w:val="00212E24"/>
    <w:rsid w:val="002173FA"/>
    <w:rsid w:val="00224F40"/>
    <w:rsid w:val="002273C8"/>
    <w:rsid w:val="00230149"/>
    <w:rsid w:val="00234941"/>
    <w:rsid w:val="0023760A"/>
    <w:rsid w:val="00240F43"/>
    <w:rsid w:val="00246D42"/>
    <w:rsid w:val="00253798"/>
    <w:rsid w:val="00264447"/>
    <w:rsid w:val="0026615C"/>
    <w:rsid w:val="00270FA0"/>
    <w:rsid w:val="00282397"/>
    <w:rsid w:val="0028386D"/>
    <w:rsid w:val="00290177"/>
    <w:rsid w:val="0029211E"/>
    <w:rsid w:val="002921D8"/>
    <w:rsid w:val="002955C8"/>
    <w:rsid w:val="002B0A30"/>
    <w:rsid w:val="002B3723"/>
    <w:rsid w:val="002D0F44"/>
    <w:rsid w:val="002D4B77"/>
    <w:rsid w:val="002D4C54"/>
    <w:rsid w:val="002D5B72"/>
    <w:rsid w:val="002E0509"/>
    <w:rsid w:val="002E1AE5"/>
    <w:rsid w:val="002E1BF3"/>
    <w:rsid w:val="002E1EB7"/>
    <w:rsid w:val="002E286F"/>
    <w:rsid w:val="002E5ADA"/>
    <w:rsid w:val="002F6548"/>
    <w:rsid w:val="003077E4"/>
    <w:rsid w:val="00332B32"/>
    <w:rsid w:val="00335EDA"/>
    <w:rsid w:val="00341331"/>
    <w:rsid w:val="00342C15"/>
    <w:rsid w:val="003503BE"/>
    <w:rsid w:val="003507C2"/>
    <w:rsid w:val="003609B7"/>
    <w:rsid w:val="00362F33"/>
    <w:rsid w:val="003717DA"/>
    <w:rsid w:val="00371D7D"/>
    <w:rsid w:val="00372667"/>
    <w:rsid w:val="003772A7"/>
    <w:rsid w:val="00383BFD"/>
    <w:rsid w:val="00396515"/>
    <w:rsid w:val="003A4ECF"/>
    <w:rsid w:val="003A77A8"/>
    <w:rsid w:val="003B2EAA"/>
    <w:rsid w:val="003B76C7"/>
    <w:rsid w:val="003C3C9C"/>
    <w:rsid w:val="003E0D23"/>
    <w:rsid w:val="003E3FCD"/>
    <w:rsid w:val="003E4737"/>
    <w:rsid w:val="003F087A"/>
    <w:rsid w:val="003F11E2"/>
    <w:rsid w:val="003F5744"/>
    <w:rsid w:val="004013B9"/>
    <w:rsid w:val="00403225"/>
    <w:rsid w:val="00407EE1"/>
    <w:rsid w:val="00421485"/>
    <w:rsid w:val="00425937"/>
    <w:rsid w:val="00427444"/>
    <w:rsid w:val="004377B9"/>
    <w:rsid w:val="00442EF0"/>
    <w:rsid w:val="00460354"/>
    <w:rsid w:val="00477ABD"/>
    <w:rsid w:val="0048120B"/>
    <w:rsid w:val="00494CF6"/>
    <w:rsid w:val="004952A0"/>
    <w:rsid w:val="004A23EE"/>
    <w:rsid w:val="004A38E1"/>
    <w:rsid w:val="004A5460"/>
    <w:rsid w:val="004A7288"/>
    <w:rsid w:val="004B01D0"/>
    <w:rsid w:val="004B2FAD"/>
    <w:rsid w:val="004D359C"/>
    <w:rsid w:val="004D4AB8"/>
    <w:rsid w:val="004E5BC9"/>
    <w:rsid w:val="004E633D"/>
    <w:rsid w:val="004F1D70"/>
    <w:rsid w:val="00507FC7"/>
    <w:rsid w:val="00510297"/>
    <w:rsid w:val="0051290B"/>
    <w:rsid w:val="00514712"/>
    <w:rsid w:val="00517CBE"/>
    <w:rsid w:val="00526D55"/>
    <w:rsid w:val="00535F93"/>
    <w:rsid w:val="005422B2"/>
    <w:rsid w:val="0055283E"/>
    <w:rsid w:val="005610B2"/>
    <w:rsid w:val="00562A24"/>
    <w:rsid w:val="00587323"/>
    <w:rsid w:val="005875DC"/>
    <w:rsid w:val="00593B5F"/>
    <w:rsid w:val="00593E43"/>
    <w:rsid w:val="005A0286"/>
    <w:rsid w:val="005B38AE"/>
    <w:rsid w:val="005B4FF7"/>
    <w:rsid w:val="005C1C8D"/>
    <w:rsid w:val="005C1D6E"/>
    <w:rsid w:val="005C2476"/>
    <w:rsid w:val="005C28E4"/>
    <w:rsid w:val="005D0786"/>
    <w:rsid w:val="005D1A8C"/>
    <w:rsid w:val="005E1426"/>
    <w:rsid w:val="005E72F8"/>
    <w:rsid w:val="005F27F1"/>
    <w:rsid w:val="00607EE9"/>
    <w:rsid w:val="006224E7"/>
    <w:rsid w:val="00625E31"/>
    <w:rsid w:val="00627180"/>
    <w:rsid w:val="00634C5A"/>
    <w:rsid w:val="00635EB8"/>
    <w:rsid w:val="00636EC7"/>
    <w:rsid w:val="0063725E"/>
    <w:rsid w:val="00641ABD"/>
    <w:rsid w:val="006436D2"/>
    <w:rsid w:val="00643CC2"/>
    <w:rsid w:val="00657AE0"/>
    <w:rsid w:val="00657CE3"/>
    <w:rsid w:val="006614A3"/>
    <w:rsid w:val="00664625"/>
    <w:rsid w:val="00666FE9"/>
    <w:rsid w:val="00670BE5"/>
    <w:rsid w:val="00693C51"/>
    <w:rsid w:val="006A3CB6"/>
    <w:rsid w:val="006A525D"/>
    <w:rsid w:val="006C20F9"/>
    <w:rsid w:val="006D156A"/>
    <w:rsid w:val="006D269C"/>
    <w:rsid w:val="006D3A21"/>
    <w:rsid w:val="006D3D2C"/>
    <w:rsid w:val="006D54AF"/>
    <w:rsid w:val="006E0CAE"/>
    <w:rsid w:val="006E5E74"/>
    <w:rsid w:val="006E6B04"/>
    <w:rsid w:val="006F3D59"/>
    <w:rsid w:val="006F552D"/>
    <w:rsid w:val="006F5A4A"/>
    <w:rsid w:val="00711060"/>
    <w:rsid w:val="00721235"/>
    <w:rsid w:val="00733958"/>
    <w:rsid w:val="00747E74"/>
    <w:rsid w:val="0075788F"/>
    <w:rsid w:val="00762648"/>
    <w:rsid w:val="007761ED"/>
    <w:rsid w:val="007904B6"/>
    <w:rsid w:val="00790D33"/>
    <w:rsid w:val="00791E29"/>
    <w:rsid w:val="00796C64"/>
    <w:rsid w:val="00796F8F"/>
    <w:rsid w:val="007A2F76"/>
    <w:rsid w:val="007A365D"/>
    <w:rsid w:val="007B324C"/>
    <w:rsid w:val="007D092F"/>
    <w:rsid w:val="007D5503"/>
    <w:rsid w:val="007D65DB"/>
    <w:rsid w:val="007E6D16"/>
    <w:rsid w:val="007F3E6E"/>
    <w:rsid w:val="0080127B"/>
    <w:rsid w:val="00814001"/>
    <w:rsid w:val="00816E6A"/>
    <w:rsid w:val="00826948"/>
    <w:rsid w:val="00830E7B"/>
    <w:rsid w:val="0085113A"/>
    <w:rsid w:val="008523A9"/>
    <w:rsid w:val="00855034"/>
    <w:rsid w:val="008568E2"/>
    <w:rsid w:val="00864046"/>
    <w:rsid w:val="008657FC"/>
    <w:rsid w:val="00872103"/>
    <w:rsid w:val="00885CB4"/>
    <w:rsid w:val="00897252"/>
    <w:rsid w:val="008A070F"/>
    <w:rsid w:val="008A3C7D"/>
    <w:rsid w:val="008B0758"/>
    <w:rsid w:val="008B1BEA"/>
    <w:rsid w:val="008B555E"/>
    <w:rsid w:val="008C703B"/>
    <w:rsid w:val="008E20C0"/>
    <w:rsid w:val="008E6940"/>
    <w:rsid w:val="008F3157"/>
    <w:rsid w:val="0090166F"/>
    <w:rsid w:val="0090275A"/>
    <w:rsid w:val="00906817"/>
    <w:rsid w:val="009210BA"/>
    <w:rsid w:val="00926BC6"/>
    <w:rsid w:val="00943205"/>
    <w:rsid w:val="0095014F"/>
    <w:rsid w:val="00964992"/>
    <w:rsid w:val="00966202"/>
    <w:rsid w:val="009709A7"/>
    <w:rsid w:val="0098614E"/>
    <w:rsid w:val="009900BA"/>
    <w:rsid w:val="00990802"/>
    <w:rsid w:val="00996872"/>
    <w:rsid w:val="009A03C9"/>
    <w:rsid w:val="009A1F02"/>
    <w:rsid w:val="009B1805"/>
    <w:rsid w:val="009E042B"/>
    <w:rsid w:val="009E11AA"/>
    <w:rsid w:val="009E5B20"/>
    <w:rsid w:val="009F16E0"/>
    <w:rsid w:val="009F28A9"/>
    <w:rsid w:val="009F4F29"/>
    <w:rsid w:val="009F59E1"/>
    <w:rsid w:val="00A01D4B"/>
    <w:rsid w:val="00A04E70"/>
    <w:rsid w:val="00A1360F"/>
    <w:rsid w:val="00A167DE"/>
    <w:rsid w:val="00A16E3F"/>
    <w:rsid w:val="00A22601"/>
    <w:rsid w:val="00A25343"/>
    <w:rsid w:val="00A44B5E"/>
    <w:rsid w:val="00A46A4F"/>
    <w:rsid w:val="00A55A6F"/>
    <w:rsid w:val="00A56078"/>
    <w:rsid w:val="00A61653"/>
    <w:rsid w:val="00A67606"/>
    <w:rsid w:val="00A71071"/>
    <w:rsid w:val="00A71E8D"/>
    <w:rsid w:val="00A76DB5"/>
    <w:rsid w:val="00A77779"/>
    <w:rsid w:val="00A80AF9"/>
    <w:rsid w:val="00A81042"/>
    <w:rsid w:val="00A84BF8"/>
    <w:rsid w:val="00A867E7"/>
    <w:rsid w:val="00A9114C"/>
    <w:rsid w:val="00A92626"/>
    <w:rsid w:val="00A92A41"/>
    <w:rsid w:val="00A97B74"/>
    <w:rsid w:val="00AA3932"/>
    <w:rsid w:val="00AA5710"/>
    <w:rsid w:val="00AC640A"/>
    <w:rsid w:val="00AD2F22"/>
    <w:rsid w:val="00AD3AA6"/>
    <w:rsid w:val="00AD7E8F"/>
    <w:rsid w:val="00AE2594"/>
    <w:rsid w:val="00AE2936"/>
    <w:rsid w:val="00AE5A36"/>
    <w:rsid w:val="00AF6839"/>
    <w:rsid w:val="00B054F7"/>
    <w:rsid w:val="00B0725E"/>
    <w:rsid w:val="00B07F5E"/>
    <w:rsid w:val="00B27BE5"/>
    <w:rsid w:val="00B30F82"/>
    <w:rsid w:val="00B36184"/>
    <w:rsid w:val="00B54104"/>
    <w:rsid w:val="00B767A4"/>
    <w:rsid w:val="00B76FCF"/>
    <w:rsid w:val="00B83579"/>
    <w:rsid w:val="00B919DB"/>
    <w:rsid w:val="00B92492"/>
    <w:rsid w:val="00B94514"/>
    <w:rsid w:val="00B95F13"/>
    <w:rsid w:val="00BA38C3"/>
    <w:rsid w:val="00BB1E2E"/>
    <w:rsid w:val="00BD25F0"/>
    <w:rsid w:val="00BF294B"/>
    <w:rsid w:val="00BF53C1"/>
    <w:rsid w:val="00BF5CE4"/>
    <w:rsid w:val="00C05CE9"/>
    <w:rsid w:val="00C2755B"/>
    <w:rsid w:val="00C3402A"/>
    <w:rsid w:val="00C45CF2"/>
    <w:rsid w:val="00C5601E"/>
    <w:rsid w:val="00C6529D"/>
    <w:rsid w:val="00C65AFC"/>
    <w:rsid w:val="00C73136"/>
    <w:rsid w:val="00C736D4"/>
    <w:rsid w:val="00C739DD"/>
    <w:rsid w:val="00C7594C"/>
    <w:rsid w:val="00C8341E"/>
    <w:rsid w:val="00C8349F"/>
    <w:rsid w:val="00C841D2"/>
    <w:rsid w:val="00C85D36"/>
    <w:rsid w:val="00C86FEB"/>
    <w:rsid w:val="00C9145D"/>
    <w:rsid w:val="00CA519E"/>
    <w:rsid w:val="00CB3336"/>
    <w:rsid w:val="00CB5711"/>
    <w:rsid w:val="00CB7A21"/>
    <w:rsid w:val="00CC0AFE"/>
    <w:rsid w:val="00CD5419"/>
    <w:rsid w:val="00CE2882"/>
    <w:rsid w:val="00CF2917"/>
    <w:rsid w:val="00CF44C4"/>
    <w:rsid w:val="00D16559"/>
    <w:rsid w:val="00D22DAB"/>
    <w:rsid w:val="00D2543A"/>
    <w:rsid w:val="00D32AEB"/>
    <w:rsid w:val="00D4457D"/>
    <w:rsid w:val="00D5650C"/>
    <w:rsid w:val="00D7265C"/>
    <w:rsid w:val="00D72684"/>
    <w:rsid w:val="00D76FAD"/>
    <w:rsid w:val="00D92384"/>
    <w:rsid w:val="00D9289B"/>
    <w:rsid w:val="00D93581"/>
    <w:rsid w:val="00D94A18"/>
    <w:rsid w:val="00DA5229"/>
    <w:rsid w:val="00DB389E"/>
    <w:rsid w:val="00DB7E82"/>
    <w:rsid w:val="00DC059C"/>
    <w:rsid w:val="00DC151A"/>
    <w:rsid w:val="00DC2644"/>
    <w:rsid w:val="00DC36FB"/>
    <w:rsid w:val="00DD2FD2"/>
    <w:rsid w:val="00DD6B7F"/>
    <w:rsid w:val="00DE2BC3"/>
    <w:rsid w:val="00E13838"/>
    <w:rsid w:val="00E15622"/>
    <w:rsid w:val="00E32FB0"/>
    <w:rsid w:val="00E356C4"/>
    <w:rsid w:val="00E408C0"/>
    <w:rsid w:val="00E41F44"/>
    <w:rsid w:val="00E4667F"/>
    <w:rsid w:val="00E51765"/>
    <w:rsid w:val="00E60CDE"/>
    <w:rsid w:val="00E6280B"/>
    <w:rsid w:val="00E679BE"/>
    <w:rsid w:val="00E713F3"/>
    <w:rsid w:val="00E847C2"/>
    <w:rsid w:val="00E84A50"/>
    <w:rsid w:val="00E90FA4"/>
    <w:rsid w:val="00E96DCE"/>
    <w:rsid w:val="00E9706E"/>
    <w:rsid w:val="00EA4F4A"/>
    <w:rsid w:val="00EB03B8"/>
    <w:rsid w:val="00EB4E0A"/>
    <w:rsid w:val="00EC283E"/>
    <w:rsid w:val="00EC60E1"/>
    <w:rsid w:val="00ED0D3F"/>
    <w:rsid w:val="00ED68F4"/>
    <w:rsid w:val="00EE1D04"/>
    <w:rsid w:val="00EE2242"/>
    <w:rsid w:val="00EE3C34"/>
    <w:rsid w:val="00EF032A"/>
    <w:rsid w:val="00EF5ABC"/>
    <w:rsid w:val="00F007E8"/>
    <w:rsid w:val="00F11F5C"/>
    <w:rsid w:val="00F140FF"/>
    <w:rsid w:val="00F143C9"/>
    <w:rsid w:val="00F14443"/>
    <w:rsid w:val="00F30335"/>
    <w:rsid w:val="00F3331D"/>
    <w:rsid w:val="00F631D8"/>
    <w:rsid w:val="00F7490A"/>
    <w:rsid w:val="00F7715D"/>
    <w:rsid w:val="00F86D3B"/>
    <w:rsid w:val="00F905DD"/>
    <w:rsid w:val="00F95735"/>
    <w:rsid w:val="00FA2F94"/>
    <w:rsid w:val="00FA3165"/>
    <w:rsid w:val="00FA3DD9"/>
    <w:rsid w:val="00FA4806"/>
    <w:rsid w:val="00FA7232"/>
    <w:rsid w:val="00FB2BDC"/>
    <w:rsid w:val="00FB5D80"/>
    <w:rsid w:val="00FC03E9"/>
    <w:rsid w:val="00FC0CD1"/>
    <w:rsid w:val="00FD0871"/>
    <w:rsid w:val="00FD2AFE"/>
    <w:rsid w:val="00FD70B0"/>
    <w:rsid w:val="00FE212F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28D34D"/>
  <w15:docId w15:val="{C33F9599-0D74-401C-B5B8-B467F16C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6FEB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C86FE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86FEB"/>
    <w:rPr>
      <w:vertAlign w:val="superscript"/>
    </w:rPr>
  </w:style>
  <w:style w:type="character" w:styleId="a6">
    <w:name w:val="Hyperlink"/>
    <w:basedOn w:val="a0"/>
    <w:unhideWhenUsed/>
    <w:rsid w:val="00C86FEB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C86FE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9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9249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9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92492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B9249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B92492"/>
  </w:style>
  <w:style w:type="paragraph" w:styleId="HTML">
    <w:name w:val="HTML Preformatted"/>
    <w:basedOn w:val="a"/>
    <w:link w:val="HTML0"/>
    <w:uiPriority w:val="99"/>
    <w:unhideWhenUsed/>
    <w:rsid w:val="00643C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43CC2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07F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C0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C03E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C15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C151A"/>
  </w:style>
  <w:style w:type="character" w:customStyle="1" w:styleId="af1">
    <w:name w:val="註解文字 字元"/>
    <w:basedOn w:val="a0"/>
    <w:link w:val="af0"/>
    <w:uiPriority w:val="99"/>
    <w:semiHidden/>
    <w:rsid w:val="00DC151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151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C151A"/>
    <w:rPr>
      <w:b/>
      <w:bCs/>
    </w:rPr>
  </w:style>
  <w:style w:type="paragraph" w:styleId="af4">
    <w:name w:val="Revision"/>
    <w:hidden/>
    <w:uiPriority w:val="99"/>
    <w:semiHidden/>
    <w:rsid w:val="00593E43"/>
  </w:style>
  <w:style w:type="paragraph" w:styleId="af5">
    <w:name w:val="List Paragraph"/>
    <w:basedOn w:val="a"/>
    <w:uiPriority w:val="34"/>
    <w:qFormat/>
    <w:rsid w:val="00A92626"/>
    <w:pPr>
      <w:ind w:leftChars="200" w:left="480"/>
    </w:pPr>
  </w:style>
  <w:style w:type="table" w:styleId="af6">
    <w:name w:val="Table Grid"/>
    <w:basedOn w:val="a1"/>
    <w:uiPriority w:val="59"/>
    <w:rsid w:val="009B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060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8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mas.chang@deltaww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michang@fareastone.com.tw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20784D2851842BD10135378FD9B9E" ma:contentTypeVersion="2" ma:contentTypeDescription="Create a new document." ma:contentTypeScope="" ma:versionID="bba74c7312206a30bf8a1391faa2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05456097f330d390441f7db4611e960c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argeFileSiz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5C374-C2B3-4A36-84DC-7EC0B88A6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85A05-C923-4529-BB72-94E005C7E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3E8BD-8805-4F9E-915C-4C42DFDCB25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61C3C4-B6A3-4612-A5DE-C37F81E4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彥偉 張</dc:creator>
  <cp:lastModifiedBy>JOSEPH.CHOU 周玉璋</cp:lastModifiedBy>
  <cp:revision>3</cp:revision>
  <cp:lastPrinted>2019-02-13T06:47:00Z</cp:lastPrinted>
  <dcterms:created xsi:type="dcterms:W3CDTF">2020-06-04T09:42:00Z</dcterms:created>
  <dcterms:modified xsi:type="dcterms:W3CDTF">2020-06-08T01:07:00Z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0x010100FB120784D2851842BD10135378FD9B9E</vt:lpwstr>
  </property>
</Properties>
</file>