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B5F1B" w14:textId="023AB52F" w:rsidR="009A1AD4" w:rsidRPr="00EE2D46" w:rsidRDefault="00372567" w:rsidP="00EE2D46">
      <w:pPr>
        <w:adjustRightInd w:val="0"/>
        <w:snapToGrid w:val="0"/>
        <w:spacing w:line="360" w:lineRule="auto"/>
        <w:jc w:val="center"/>
        <w:rPr>
          <w:rFonts w:ascii="Arial" w:eastAsia="標楷體" w:hAnsi="Arial" w:cs="Arial"/>
          <w:b/>
          <w:bCs/>
          <w:sz w:val="32"/>
          <w:szCs w:val="28"/>
          <w:lang w:eastAsia="zh-TW"/>
        </w:rPr>
      </w:pPr>
      <w:r w:rsidRPr="00EE2D46">
        <w:rPr>
          <w:rFonts w:ascii="Arial" w:eastAsia="標楷體" w:hAnsi="Arial" w:cs="Arial" w:hint="eastAsia"/>
          <w:b/>
          <w:bCs/>
          <w:sz w:val="32"/>
          <w:szCs w:val="28"/>
          <w:lang w:eastAsia="zh-TW"/>
        </w:rPr>
        <w:t>COP24</w:t>
      </w:r>
      <w:r w:rsidRPr="00EE2D46">
        <w:rPr>
          <w:rFonts w:ascii="Arial" w:eastAsia="標楷體" w:hAnsi="Arial" w:cs="Arial" w:hint="eastAsia"/>
          <w:b/>
          <w:bCs/>
          <w:sz w:val="32"/>
          <w:szCs w:val="28"/>
          <w:lang w:eastAsia="zh-TW"/>
        </w:rPr>
        <w:t>波蘭聯合國氣候會議</w:t>
      </w:r>
      <w:r w:rsidR="00730FE2" w:rsidRPr="00EE2D46">
        <w:rPr>
          <w:rFonts w:ascii="Arial" w:eastAsia="標楷體" w:hAnsi="Arial" w:cs="Arial" w:hint="eastAsia"/>
          <w:b/>
          <w:bCs/>
          <w:sz w:val="32"/>
          <w:szCs w:val="28"/>
          <w:lang w:eastAsia="zh-TW"/>
        </w:rPr>
        <w:t xml:space="preserve"> </w:t>
      </w:r>
      <w:r w:rsidR="00730FE2" w:rsidRPr="00EE2D46">
        <w:rPr>
          <w:rFonts w:ascii="Arial" w:eastAsia="標楷體" w:hAnsi="Arial" w:cs="Arial" w:hint="eastAsia"/>
          <w:b/>
          <w:bCs/>
          <w:sz w:val="32"/>
          <w:szCs w:val="28"/>
          <w:lang w:eastAsia="zh-TW"/>
        </w:rPr>
        <w:t>台達</w:t>
      </w:r>
      <w:r w:rsidRPr="00EE2D46">
        <w:rPr>
          <w:rFonts w:ascii="Arial" w:eastAsia="標楷體" w:hAnsi="Arial" w:cs="Arial" w:hint="eastAsia"/>
          <w:b/>
          <w:bCs/>
          <w:sz w:val="32"/>
          <w:szCs w:val="28"/>
          <w:lang w:eastAsia="zh-TW"/>
        </w:rPr>
        <w:t>主辦周邊會議</w:t>
      </w:r>
    </w:p>
    <w:p w14:paraId="69746177" w14:textId="6699415C" w:rsidR="00761A47" w:rsidRPr="00EE2D46" w:rsidRDefault="009A1AD4" w:rsidP="00EE2D46">
      <w:pPr>
        <w:adjustRightInd w:val="0"/>
        <w:snapToGrid w:val="0"/>
        <w:spacing w:line="360" w:lineRule="auto"/>
        <w:jc w:val="center"/>
        <w:rPr>
          <w:rFonts w:ascii="Arial" w:eastAsia="標楷體" w:hAnsi="Arial" w:cs="Arial"/>
          <w:b/>
          <w:bCs/>
          <w:sz w:val="32"/>
          <w:szCs w:val="28"/>
          <w:lang w:eastAsia="zh-TW"/>
        </w:rPr>
      </w:pPr>
      <w:r w:rsidRPr="00EE2D46">
        <w:rPr>
          <w:rFonts w:ascii="Arial" w:eastAsia="標楷體" w:hAnsi="Arial" w:cs="Arial" w:hint="eastAsia"/>
          <w:b/>
          <w:bCs/>
          <w:sz w:val="32"/>
          <w:szCs w:val="28"/>
          <w:lang w:eastAsia="zh-TW"/>
        </w:rPr>
        <w:t>以科技打造能源韌性</w:t>
      </w:r>
    </w:p>
    <w:p w14:paraId="30CC0625" w14:textId="77777777" w:rsidR="005E1224" w:rsidRPr="00F72FFF" w:rsidRDefault="005E1224" w:rsidP="00761A47">
      <w:pPr>
        <w:adjustRightInd w:val="0"/>
        <w:snapToGrid w:val="0"/>
        <w:ind w:leftChars="100" w:left="240" w:right="220"/>
        <w:jc w:val="right"/>
        <w:rPr>
          <w:rFonts w:ascii="Arial" w:eastAsia="標楷體" w:hAnsi="Arial" w:cs="Arial"/>
          <w:sz w:val="22"/>
          <w:szCs w:val="22"/>
          <w:lang w:eastAsia="zh-TW"/>
        </w:rPr>
      </w:pPr>
    </w:p>
    <w:p w14:paraId="1E149335" w14:textId="77777777" w:rsidR="005E1224" w:rsidRPr="0044347F" w:rsidRDefault="005E1224" w:rsidP="005E1224">
      <w:pPr>
        <w:adjustRightInd w:val="0"/>
        <w:snapToGrid w:val="0"/>
        <w:ind w:leftChars="100" w:left="240"/>
        <w:jc w:val="right"/>
        <w:rPr>
          <w:rFonts w:ascii="Arial" w:eastAsia="標楷體" w:hAnsi="Arial" w:cs="Arial"/>
          <w:sz w:val="22"/>
          <w:szCs w:val="22"/>
          <w:lang w:eastAsia="zh-TW"/>
        </w:rPr>
      </w:pPr>
      <w:r w:rsidRPr="0044347F">
        <w:rPr>
          <w:rFonts w:ascii="Arial" w:eastAsia="標楷體" w:hAnsi="Arial" w:cs="Arial"/>
          <w:sz w:val="22"/>
          <w:szCs w:val="22"/>
          <w:lang w:eastAsia="zh-TW"/>
        </w:rPr>
        <w:t>發佈單位：台達電子</w:t>
      </w:r>
    </w:p>
    <w:p w14:paraId="166022F6" w14:textId="5D80386A" w:rsidR="005E1224" w:rsidRPr="0044347F" w:rsidRDefault="005E1224" w:rsidP="00B23E06">
      <w:pPr>
        <w:adjustRightInd w:val="0"/>
        <w:snapToGrid w:val="0"/>
        <w:spacing w:line="320" w:lineRule="exact"/>
        <w:ind w:leftChars="100" w:left="240" w:firstLine="480"/>
        <w:jc w:val="right"/>
        <w:rPr>
          <w:rFonts w:ascii="Arial" w:eastAsia="標楷體" w:hAnsi="Arial" w:cs="Arial"/>
          <w:sz w:val="22"/>
          <w:szCs w:val="22"/>
          <w:lang w:eastAsia="zh-TW"/>
        </w:rPr>
      </w:pPr>
      <w:r w:rsidRPr="0044347F">
        <w:rPr>
          <w:rFonts w:ascii="Arial" w:eastAsia="標楷體" w:hAnsi="Arial" w:cs="Arial"/>
          <w:sz w:val="22"/>
          <w:szCs w:val="22"/>
          <w:lang w:eastAsia="zh-TW"/>
        </w:rPr>
        <w:t>發佈日期：</w:t>
      </w:r>
      <w:r w:rsidR="00CE380F">
        <w:rPr>
          <w:rFonts w:ascii="Arial" w:eastAsia="標楷體" w:hAnsi="Arial" w:cs="Arial" w:hint="eastAsia"/>
          <w:sz w:val="22"/>
          <w:szCs w:val="22"/>
          <w:lang w:eastAsia="zh-TW"/>
        </w:rPr>
        <w:t>2</w:t>
      </w:r>
      <w:r w:rsidR="00CE380F">
        <w:rPr>
          <w:rFonts w:ascii="Arial" w:eastAsia="標楷體" w:hAnsi="Arial" w:cs="Arial"/>
          <w:sz w:val="22"/>
          <w:szCs w:val="22"/>
          <w:lang w:eastAsia="zh-TW"/>
        </w:rPr>
        <w:t>018</w:t>
      </w:r>
      <w:r w:rsidRPr="0044347F">
        <w:rPr>
          <w:rFonts w:ascii="Arial" w:eastAsia="標楷體" w:hAnsi="Arial" w:cs="Arial"/>
          <w:sz w:val="22"/>
          <w:szCs w:val="22"/>
          <w:lang w:eastAsia="zh-TW"/>
        </w:rPr>
        <w:t>年</w:t>
      </w:r>
      <w:r w:rsidR="00761A47">
        <w:rPr>
          <w:rFonts w:ascii="Arial" w:eastAsia="標楷體" w:hAnsi="Arial" w:cs="Arial" w:hint="eastAsia"/>
          <w:sz w:val="22"/>
          <w:szCs w:val="22"/>
          <w:lang w:eastAsia="zh-TW"/>
        </w:rPr>
        <w:t>1</w:t>
      </w:r>
      <w:r w:rsidR="00372567">
        <w:rPr>
          <w:rFonts w:ascii="Arial" w:eastAsia="標楷體" w:hAnsi="Arial" w:cs="Arial" w:hint="eastAsia"/>
          <w:sz w:val="22"/>
          <w:szCs w:val="22"/>
          <w:lang w:eastAsia="zh-TW"/>
        </w:rPr>
        <w:t>2</w:t>
      </w:r>
      <w:r w:rsidRPr="0044347F">
        <w:rPr>
          <w:rFonts w:ascii="Arial" w:eastAsia="標楷體" w:hAnsi="Arial" w:cs="Arial"/>
          <w:sz w:val="22"/>
          <w:szCs w:val="22"/>
          <w:lang w:eastAsia="zh-TW"/>
        </w:rPr>
        <w:t>月</w:t>
      </w:r>
      <w:r w:rsidR="00372567">
        <w:rPr>
          <w:rFonts w:ascii="Arial" w:eastAsia="標楷體" w:hAnsi="Arial" w:cs="Arial" w:hint="eastAsia"/>
          <w:color w:val="000000"/>
          <w:sz w:val="22"/>
          <w:szCs w:val="22"/>
          <w:lang w:eastAsia="zh-TW"/>
        </w:rPr>
        <w:t>6</w:t>
      </w:r>
      <w:r w:rsidRPr="0044347F">
        <w:rPr>
          <w:rFonts w:ascii="Arial" w:eastAsia="標楷體" w:hAnsi="Arial" w:cs="Arial"/>
          <w:sz w:val="22"/>
          <w:szCs w:val="22"/>
          <w:lang w:eastAsia="zh-TW"/>
        </w:rPr>
        <w:t>日</w:t>
      </w:r>
    </w:p>
    <w:p w14:paraId="0129EE85" w14:textId="77777777" w:rsidR="003E11BE" w:rsidRPr="002E662B" w:rsidRDefault="003E11BE" w:rsidP="00B23E06">
      <w:pPr>
        <w:adjustRightInd w:val="0"/>
        <w:snapToGrid w:val="0"/>
        <w:spacing w:line="320" w:lineRule="exact"/>
        <w:jc w:val="both"/>
        <w:rPr>
          <w:rFonts w:ascii="Arial" w:eastAsia="標楷體" w:hAnsi="Arial" w:cs="Arial"/>
          <w:lang w:eastAsia="zh-TW"/>
        </w:rPr>
      </w:pPr>
    </w:p>
    <w:p w14:paraId="2C61E0CD" w14:textId="40A7C5C5" w:rsidR="00372567" w:rsidRPr="00EE2D46" w:rsidRDefault="00372567" w:rsidP="00372567">
      <w:pPr>
        <w:adjustRightInd w:val="0"/>
        <w:snapToGrid w:val="0"/>
        <w:spacing w:line="320" w:lineRule="exact"/>
        <w:jc w:val="both"/>
        <w:rPr>
          <w:rFonts w:ascii="Arial" w:eastAsia="標楷體" w:hAnsi="Arial" w:cs="Arial"/>
          <w:sz w:val="28"/>
          <w:szCs w:val="28"/>
          <w:lang w:eastAsia="zh-TW"/>
        </w:rPr>
      </w:pPr>
      <w:r w:rsidRPr="00EE2D46">
        <w:rPr>
          <w:rFonts w:ascii="Arial" w:eastAsia="標楷體" w:hAnsi="Arial" w:cs="Arial" w:hint="eastAsia"/>
          <w:sz w:val="28"/>
          <w:szCs w:val="28"/>
          <w:lang w:eastAsia="zh-TW"/>
        </w:rPr>
        <w:t>台達長期關注氣候變遷，積極參與</w:t>
      </w:r>
      <w:r w:rsidRPr="00EE2D46">
        <w:rPr>
          <w:rFonts w:ascii="Arial" w:eastAsia="標楷體" w:hAnsi="Arial" w:cs="Arial" w:hint="eastAsia"/>
          <w:sz w:val="28"/>
          <w:szCs w:val="28"/>
          <w:lang w:eastAsia="zh-TW"/>
        </w:rPr>
        <w:t>COP</w:t>
      </w:r>
      <w:r w:rsidR="009A1AD4" w:rsidRPr="00EE2D46">
        <w:rPr>
          <w:rFonts w:ascii="Arial" w:eastAsia="標楷體" w:hAnsi="Arial" w:cs="Arial"/>
          <w:sz w:val="28"/>
          <w:szCs w:val="28"/>
          <w:lang w:eastAsia="zh-TW"/>
        </w:rPr>
        <w:t xml:space="preserve"> </w:t>
      </w:r>
      <w:r w:rsidR="009A1AD4" w:rsidRPr="00EE2D46">
        <w:rPr>
          <w:rFonts w:ascii="Arial" w:eastAsia="標楷體" w:hAnsi="Arial" w:cs="Arial" w:hint="eastAsia"/>
          <w:sz w:val="28"/>
          <w:szCs w:val="28"/>
          <w:lang w:eastAsia="zh-TW"/>
        </w:rPr>
        <w:t>24</w:t>
      </w:r>
      <w:r w:rsidR="009A1AD4" w:rsidRPr="00EE2D46">
        <w:rPr>
          <w:rFonts w:ascii="Arial" w:eastAsia="標楷體" w:hAnsi="Arial" w:cs="Arial" w:hint="eastAsia"/>
          <w:sz w:val="28"/>
          <w:szCs w:val="28"/>
          <w:lang w:eastAsia="zh-TW"/>
        </w:rPr>
        <w:t>波蘭</w:t>
      </w:r>
      <w:r w:rsidRPr="00EE2D46">
        <w:rPr>
          <w:rFonts w:ascii="Arial" w:eastAsia="標楷體" w:hAnsi="Arial" w:cs="Arial" w:hint="eastAsia"/>
          <w:sz w:val="28"/>
          <w:szCs w:val="28"/>
          <w:lang w:eastAsia="zh-TW"/>
        </w:rPr>
        <w:t>聯合國氣候會議，</w:t>
      </w:r>
      <w:r w:rsidRPr="00EE2D46">
        <w:rPr>
          <w:rFonts w:ascii="Arial" w:eastAsia="標楷體" w:hAnsi="Arial" w:cs="Arial" w:hint="eastAsia"/>
          <w:sz w:val="28"/>
          <w:szCs w:val="28"/>
          <w:lang w:eastAsia="zh-TW"/>
        </w:rPr>
        <w:t>5</w:t>
      </w:r>
      <w:r w:rsidRPr="00EE2D46">
        <w:rPr>
          <w:rFonts w:ascii="Arial" w:eastAsia="標楷體" w:hAnsi="Arial" w:cs="Arial" w:hint="eastAsia"/>
          <w:sz w:val="28"/>
          <w:szCs w:val="28"/>
          <w:lang w:eastAsia="zh-TW"/>
        </w:rPr>
        <w:t>日</w:t>
      </w:r>
      <w:r w:rsidR="00730FE2" w:rsidRPr="00EE2D46">
        <w:rPr>
          <w:rFonts w:ascii="Arial" w:eastAsia="標楷體" w:hAnsi="Arial" w:cs="Arial" w:hint="eastAsia"/>
          <w:sz w:val="28"/>
          <w:szCs w:val="28"/>
          <w:lang w:eastAsia="zh-TW"/>
        </w:rPr>
        <w:t>再次於聯合國官方談判區主辦</w:t>
      </w:r>
      <w:r w:rsidR="00BF390C" w:rsidRPr="00EE2D46">
        <w:rPr>
          <w:rFonts w:ascii="Arial" w:eastAsia="標楷體" w:hAnsi="Arial" w:cs="Arial" w:hint="eastAsia"/>
          <w:sz w:val="28"/>
          <w:szCs w:val="28"/>
          <w:lang w:eastAsia="zh-TW"/>
        </w:rPr>
        <w:t>周</w:t>
      </w:r>
      <w:r w:rsidR="00730FE2" w:rsidRPr="00EE2D46">
        <w:rPr>
          <w:rFonts w:ascii="Arial" w:eastAsia="標楷體" w:hAnsi="Arial" w:cs="Arial" w:hint="eastAsia"/>
          <w:sz w:val="28"/>
          <w:szCs w:val="28"/>
          <w:lang w:eastAsia="zh-TW"/>
        </w:rPr>
        <w:t>邊會議</w:t>
      </w:r>
      <w:r w:rsidRPr="00EE2D46">
        <w:rPr>
          <w:rFonts w:ascii="Arial" w:eastAsia="標楷體" w:hAnsi="Arial" w:cs="Arial" w:hint="eastAsia"/>
          <w:sz w:val="28"/>
          <w:szCs w:val="28"/>
          <w:lang w:eastAsia="zh-TW"/>
        </w:rPr>
        <w:t>，</w:t>
      </w:r>
      <w:r w:rsidR="00AB5194" w:rsidRPr="00EE2D46">
        <w:rPr>
          <w:rFonts w:ascii="Arial" w:eastAsia="標楷體" w:hAnsi="Arial" w:cs="Arial" w:hint="eastAsia"/>
          <w:sz w:val="28"/>
          <w:szCs w:val="28"/>
          <w:lang w:eastAsia="zh-TW"/>
        </w:rPr>
        <w:t>探討分散能源</w:t>
      </w:r>
      <w:r w:rsidR="000E16B1" w:rsidRPr="00EE2D46">
        <w:rPr>
          <w:rFonts w:ascii="Arial" w:eastAsia="標楷體" w:hAnsi="Arial" w:cs="Arial" w:hint="eastAsia"/>
          <w:sz w:val="28"/>
          <w:szCs w:val="28"/>
          <w:lang w:eastAsia="zh-TW"/>
        </w:rPr>
        <w:t>在城市能源轉型及韌性提升，能夠扮演什麼角色</w:t>
      </w:r>
      <w:r w:rsidR="00AB5194" w:rsidRPr="00EE2D46">
        <w:rPr>
          <w:rFonts w:ascii="細明體" w:eastAsia="細明體" w:hAnsi="細明體" w:cs="Arial" w:hint="eastAsia"/>
          <w:sz w:val="28"/>
          <w:szCs w:val="28"/>
          <w:lang w:eastAsia="zh-TW"/>
        </w:rPr>
        <w:t>。</w:t>
      </w:r>
      <w:r w:rsidR="00AB5194" w:rsidRPr="00EE2D46">
        <w:rPr>
          <w:rFonts w:ascii="Arial" w:eastAsia="標楷體" w:hAnsi="Arial" w:cs="Arial" w:hint="eastAsia"/>
          <w:sz w:val="28"/>
          <w:szCs w:val="28"/>
          <w:lang w:eastAsia="zh-TW"/>
        </w:rPr>
        <w:t>台達</w:t>
      </w:r>
      <w:r w:rsidR="007F21B2">
        <w:rPr>
          <w:rFonts w:ascii="Arial" w:eastAsia="標楷體" w:hAnsi="Arial" w:cs="Arial" w:hint="eastAsia"/>
          <w:sz w:val="28"/>
          <w:szCs w:val="28"/>
          <w:lang w:eastAsia="zh-TW"/>
        </w:rPr>
        <w:t>以技術提供者的角度策</w:t>
      </w:r>
      <w:r w:rsidR="00BF390C" w:rsidRPr="00EE2D46">
        <w:rPr>
          <w:rFonts w:ascii="Arial" w:eastAsia="標楷體" w:hAnsi="Arial" w:cs="Arial" w:hint="eastAsia"/>
          <w:sz w:val="28"/>
          <w:szCs w:val="28"/>
          <w:lang w:eastAsia="zh-TW"/>
        </w:rPr>
        <w:t>劃會議議程</w:t>
      </w:r>
      <w:r w:rsidR="00AB5194" w:rsidRPr="00EE2D46">
        <w:rPr>
          <w:rFonts w:ascii="Arial" w:eastAsia="標楷體" w:hAnsi="Arial" w:cs="Arial" w:hint="eastAsia"/>
          <w:sz w:val="28"/>
          <w:szCs w:val="28"/>
          <w:lang w:eastAsia="zh-TW"/>
        </w:rPr>
        <w:t>，</w:t>
      </w:r>
      <w:r w:rsidRPr="00EE2D46">
        <w:rPr>
          <w:rFonts w:ascii="Arial" w:eastAsia="標楷體" w:hAnsi="Arial" w:cs="Arial" w:hint="eastAsia"/>
          <w:sz w:val="28"/>
          <w:szCs w:val="28"/>
          <w:lang w:eastAsia="zh-TW"/>
        </w:rPr>
        <w:t>攜手</w:t>
      </w:r>
      <w:r w:rsidR="001460BF" w:rsidRPr="00EE2D46">
        <w:rPr>
          <w:rFonts w:ascii="Arial" w:eastAsia="標楷體" w:hAnsi="Arial" w:cs="Arial" w:hint="eastAsia"/>
          <w:sz w:val="28"/>
          <w:szCs w:val="28"/>
          <w:lang w:eastAsia="zh-TW"/>
        </w:rPr>
        <w:t>C40</w:t>
      </w:r>
      <w:r w:rsidR="001460BF" w:rsidRPr="00EE2D46">
        <w:rPr>
          <w:rFonts w:ascii="Arial" w:eastAsia="標楷體" w:hAnsi="Arial" w:cs="Arial" w:hint="eastAsia"/>
          <w:sz w:val="28"/>
          <w:szCs w:val="28"/>
          <w:lang w:eastAsia="zh-TW"/>
        </w:rPr>
        <w:t>城市氣候領導聯盟、美國綠建築協會</w:t>
      </w:r>
      <w:r w:rsidR="001460BF" w:rsidRPr="00EE2D46">
        <w:rPr>
          <w:rFonts w:ascii="Arial" w:eastAsia="標楷體" w:hAnsi="Arial" w:cs="Arial" w:hint="eastAsia"/>
          <w:sz w:val="28"/>
          <w:szCs w:val="28"/>
          <w:lang w:eastAsia="zh-TW"/>
        </w:rPr>
        <w:t>(</w:t>
      </w:r>
      <w:r w:rsidR="001460BF" w:rsidRPr="00EE2D46">
        <w:rPr>
          <w:rFonts w:ascii="Arial" w:eastAsia="標楷體" w:hAnsi="Arial" w:cs="Arial"/>
          <w:sz w:val="28"/>
          <w:szCs w:val="28"/>
          <w:lang w:eastAsia="zh-TW"/>
        </w:rPr>
        <w:t xml:space="preserve">U.S. Green Building Council, </w:t>
      </w:r>
      <w:r w:rsidR="001460BF" w:rsidRPr="00EE2D46">
        <w:rPr>
          <w:rFonts w:ascii="Arial" w:eastAsia="標楷體" w:hAnsi="Arial" w:cs="Arial" w:hint="eastAsia"/>
          <w:sz w:val="28"/>
          <w:szCs w:val="28"/>
          <w:lang w:eastAsia="zh-TW"/>
        </w:rPr>
        <w:t>USGBC)</w:t>
      </w:r>
      <w:r w:rsidR="001460BF" w:rsidRPr="00EE2D46">
        <w:rPr>
          <w:rFonts w:ascii="Arial" w:eastAsia="標楷體" w:hAnsi="Arial" w:cs="Arial" w:hint="eastAsia"/>
          <w:sz w:val="28"/>
          <w:szCs w:val="28"/>
          <w:lang w:eastAsia="zh-TW"/>
        </w:rPr>
        <w:t>、美國能源效率經濟委員會</w:t>
      </w:r>
      <w:r w:rsidR="001460BF" w:rsidRPr="00EE2D46">
        <w:rPr>
          <w:rFonts w:ascii="Arial" w:eastAsia="標楷體" w:hAnsi="Arial" w:cs="Arial" w:hint="eastAsia"/>
          <w:sz w:val="28"/>
          <w:szCs w:val="28"/>
          <w:lang w:eastAsia="zh-TW"/>
        </w:rPr>
        <w:t>(ACEEE,</w:t>
      </w:r>
      <w:r w:rsidR="001460BF" w:rsidRPr="00EE2D46">
        <w:rPr>
          <w:rFonts w:ascii="Arial" w:eastAsia="標楷體" w:hAnsi="Arial" w:cs="Arial"/>
          <w:sz w:val="28"/>
          <w:szCs w:val="28"/>
          <w:lang w:eastAsia="zh-TW"/>
        </w:rPr>
        <w:t xml:space="preserve"> American Council for an Energy-Efficient Economy</w:t>
      </w:r>
      <w:r w:rsidR="001460BF" w:rsidRPr="00EE2D46">
        <w:rPr>
          <w:rFonts w:ascii="Arial" w:eastAsia="標楷體" w:hAnsi="Arial" w:cs="Arial" w:hint="eastAsia"/>
          <w:sz w:val="28"/>
          <w:szCs w:val="28"/>
          <w:lang w:eastAsia="zh-TW"/>
        </w:rPr>
        <w:t>)</w:t>
      </w:r>
      <w:r w:rsidR="001460BF" w:rsidRPr="00EE2D46">
        <w:rPr>
          <w:rFonts w:ascii="Arial" w:eastAsia="標楷體" w:hAnsi="Arial" w:cs="Arial" w:hint="eastAsia"/>
          <w:sz w:val="28"/>
          <w:szCs w:val="28"/>
          <w:lang w:eastAsia="zh-TW"/>
        </w:rPr>
        <w:t>、日本公益財團法人自然能源財團</w:t>
      </w:r>
      <w:r w:rsidR="001460BF" w:rsidRPr="00EE2D46">
        <w:rPr>
          <w:rFonts w:ascii="Arial" w:eastAsia="標楷體" w:hAnsi="Arial" w:cs="Arial" w:hint="eastAsia"/>
          <w:sz w:val="28"/>
          <w:szCs w:val="28"/>
          <w:lang w:eastAsia="zh-TW"/>
        </w:rPr>
        <w:t>(Renewable Energy Institute</w:t>
      </w:r>
      <w:r w:rsidR="001460BF" w:rsidRPr="00EE2D46">
        <w:rPr>
          <w:rFonts w:ascii="Arial" w:eastAsia="標楷體" w:hAnsi="Arial" w:cs="Arial"/>
          <w:sz w:val="28"/>
          <w:szCs w:val="28"/>
          <w:lang w:eastAsia="zh-TW"/>
        </w:rPr>
        <w:t xml:space="preserve">, </w:t>
      </w:r>
      <w:r w:rsidR="001460BF" w:rsidRPr="00EE2D46">
        <w:rPr>
          <w:rFonts w:ascii="Arial" w:eastAsia="標楷體" w:hAnsi="Arial" w:cs="Arial" w:hint="eastAsia"/>
          <w:sz w:val="28"/>
          <w:szCs w:val="28"/>
          <w:lang w:eastAsia="zh-TW"/>
        </w:rPr>
        <w:t>REI)</w:t>
      </w:r>
      <w:r w:rsidRPr="00EE2D46">
        <w:rPr>
          <w:rFonts w:ascii="Arial" w:eastAsia="標楷體" w:hAnsi="Arial" w:cs="Arial" w:hint="eastAsia"/>
          <w:sz w:val="28"/>
          <w:szCs w:val="28"/>
          <w:lang w:eastAsia="zh-TW"/>
        </w:rPr>
        <w:t>等</w:t>
      </w:r>
      <w:r w:rsidR="00730FE2" w:rsidRPr="00EE2D46">
        <w:rPr>
          <w:rFonts w:ascii="Arial" w:eastAsia="標楷體" w:hAnsi="Arial" w:cs="Arial" w:hint="eastAsia"/>
          <w:sz w:val="28"/>
          <w:szCs w:val="28"/>
          <w:lang w:eastAsia="zh-TW"/>
        </w:rPr>
        <w:t>一流</w:t>
      </w:r>
      <w:r w:rsidRPr="00EE2D46">
        <w:rPr>
          <w:rFonts w:ascii="Arial" w:eastAsia="標楷體" w:hAnsi="Arial" w:cs="Arial" w:hint="eastAsia"/>
          <w:sz w:val="28"/>
          <w:szCs w:val="28"/>
          <w:lang w:eastAsia="zh-TW"/>
        </w:rPr>
        <w:t>國際</w:t>
      </w:r>
      <w:r w:rsidR="009A1AD4" w:rsidRPr="00EE2D46">
        <w:rPr>
          <w:rFonts w:ascii="Arial" w:eastAsia="標楷體" w:hAnsi="Arial" w:cs="Arial" w:hint="eastAsia"/>
          <w:sz w:val="28"/>
          <w:szCs w:val="28"/>
          <w:lang w:eastAsia="zh-TW"/>
        </w:rPr>
        <w:t>知名</w:t>
      </w:r>
      <w:r w:rsidR="00730FE2" w:rsidRPr="00EE2D46">
        <w:rPr>
          <w:rFonts w:ascii="Arial" w:eastAsia="標楷體" w:hAnsi="Arial" w:cs="Arial" w:hint="eastAsia"/>
          <w:sz w:val="28"/>
          <w:szCs w:val="28"/>
          <w:lang w:eastAsia="zh-TW"/>
        </w:rPr>
        <w:t>智庫及意見領袖</w:t>
      </w:r>
      <w:r w:rsidR="00AB5194" w:rsidRPr="00EE2D46">
        <w:rPr>
          <w:rFonts w:ascii="Arial" w:eastAsia="標楷體" w:hAnsi="Arial" w:cs="Arial" w:hint="eastAsia"/>
          <w:sz w:val="28"/>
          <w:szCs w:val="28"/>
          <w:lang w:eastAsia="zh-TW"/>
        </w:rPr>
        <w:t>同台發聲</w:t>
      </w:r>
      <w:r w:rsidR="002E662B" w:rsidRPr="00EE2D46">
        <w:rPr>
          <w:rFonts w:ascii="Arial" w:eastAsia="標楷體" w:hAnsi="Arial" w:cs="Arial" w:hint="eastAsia"/>
          <w:sz w:val="28"/>
          <w:szCs w:val="28"/>
          <w:lang w:eastAsia="zh-TW"/>
        </w:rPr>
        <w:t>。</w:t>
      </w:r>
      <w:r w:rsidRPr="00EE2D46">
        <w:rPr>
          <w:rFonts w:ascii="Arial" w:eastAsia="標楷體" w:hAnsi="Arial" w:cs="Arial" w:hint="eastAsia"/>
          <w:sz w:val="28"/>
          <w:szCs w:val="28"/>
          <w:lang w:eastAsia="zh-TW"/>
        </w:rPr>
        <w:t>台達電子文教基金會執行長郭珊珊女士</w:t>
      </w:r>
      <w:r w:rsidR="002E662B" w:rsidRPr="00EE2D46">
        <w:rPr>
          <w:rFonts w:ascii="Arial" w:eastAsia="標楷體" w:hAnsi="Arial" w:cs="Arial" w:hint="eastAsia"/>
          <w:sz w:val="28"/>
          <w:szCs w:val="28"/>
          <w:lang w:eastAsia="zh-TW"/>
        </w:rPr>
        <w:t>代表</w:t>
      </w:r>
      <w:r w:rsidR="007F21B2">
        <w:rPr>
          <w:rFonts w:ascii="Arial" w:eastAsia="標楷體" w:hAnsi="Arial" w:cs="Arial" w:hint="eastAsia"/>
          <w:sz w:val="28"/>
          <w:szCs w:val="28"/>
          <w:lang w:eastAsia="zh-TW"/>
        </w:rPr>
        <w:t>分享</w:t>
      </w:r>
      <w:r w:rsidR="002E662B" w:rsidRPr="00EE2D46">
        <w:rPr>
          <w:rFonts w:ascii="Arial" w:eastAsia="標楷體" w:hAnsi="Arial" w:cs="Arial" w:hint="eastAsia"/>
          <w:sz w:val="28"/>
          <w:szCs w:val="28"/>
          <w:lang w:eastAsia="zh-TW"/>
        </w:rPr>
        <w:t>，以實際案例來闡述</w:t>
      </w:r>
      <w:r w:rsidR="00AB5194" w:rsidRPr="00EE2D46">
        <w:rPr>
          <w:rFonts w:ascii="Arial" w:eastAsia="標楷體" w:hAnsi="Arial" w:cs="Arial" w:hint="eastAsia"/>
          <w:sz w:val="28"/>
          <w:szCs w:val="28"/>
          <w:lang w:eastAsia="zh-TW"/>
        </w:rPr>
        <w:t>分散式能源</w:t>
      </w:r>
      <w:r w:rsidR="004A6DFC" w:rsidRPr="00EE2D46">
        <w:rPr>
          <w:rFonts w:ascii="Arial" w:eastAsia="標楷體" w:hAnsi="Arial" w:cs="Arial" w:hint="eastAsia"/>
          <w:sz w:val="28"/>
          <w:szCs w:val="28"/>
          <w:lang w:eastAsia="zh-TW"/>
        </w:rPr>
        <w:t>科技如何</w:t>
      </w:r>
      <w:r w:rsidR="002E662B" w:rsidRPr="00EE2D46">
        <w:rPr>
          <w:rFonts w:ascii="Arial" w:eastAsia="標楷體" w:hAnsi="Arial" w:cs="Arial" w:hint="eastAsia"/>
          <w:sz w:val="28"/>
          <w:szCs w:val="28"/>
          <w:lang w:eastAsia="zh-TW"/>
        </w:rPr>
        <w:t>強化</w:t>
      </w:r>
      <w:r w:rsidR="009A1AD4" w:rsidRPr="00EE2D46">
        <w:rPr>
          <w:rFonts w:ascii="Arial" w:eastAsia="標楷體" w:hAnsi="Arial" w:cs="Arial" w:hint="eastAsia"/>
          <w:sz w:val="28"/>
          <w:szCs w:val="28"/>
          <w:lang w:eastAsia="zh-TW"/>
        </w:rPr>
        <w:t>能源韌性，</w:t>
      </w:r>
      <w:r w:rsidR="00427F1F" w:rsidRPr="00427F1F">
        <w:rPr>
          <w:rFonts w:ascii="Arial" w:eastAsia="標楷體" w:hAnsi="Arial" w:cs="Arial" w:hint="eastAsia"/>
          <w:sz w:val="28"/>
          <w:szCs w:val="28"/>
          <w:lang w:eastAsia="zh-TW"/>
        </w:rPr>
        <w:t>現場超過百位各國意見領袖及決策者反應熱烈。</w:t>
      </w:r>
    </w:p>
    <w:p w14:paraId="41F9DAA2" w14:textId="77777777" w:rsidR="00372567" w:rsidRPr="00EE2D46" w:rsidRDefault="00372567" w:rsidP="00372567">
      <w:pPr>
        <w:adjustRightInd w:val="0"/>
        <w:snapToGrid w:val="0"/>
        <w:spacing w:line="320" w:lineRule="exact"/>
        <w:jc w:val="both"/>
        <w:rPr>
          <w:rFonts w:ascii="Arial" w:eastAsia="標楷體" w:hAnsi="Arial" w:cs="Arial"/>
          <w:sz w:val="28"/>
          <w:szCs w:val="28"/>
          <w:lang w:eastAsia="zh-TW"/>
        </w:rPr>
      </w:pPr>
    </w:p>
    <w:p w14:paraId="51537BD7" w14:textId="7EE1FB4E" w:rsidR="005E6A41" w:rsidRPr="00EE2D46" w:rsidRDefault="00372567" w:rsidP="00372567">
      <w:pPr>
        <w:adjustRightInd w:val="0"/>
        <w:snapToGrid w:val="0"/>
        <w:spacing w:line="320" w:lineRule="exact"/>
        <w:jc w:val="both"/>
        <w:rPr>
          <w:rFonts w:ascii="Arial" w:eastAsia="標楷體" w:hAnsi="Arial" w:cs="Arial"/>
          <w:sz w:val="28"/>
          <w:szCs w:val="28"/>
          <w:lang w:eastAsia="zh-TW"/>
        </w:rPr>
      </w:pPr>
      <w:r w:rsidRPr="00EE2D46">
        <w:rPr>
          <w:rFonts w:ascii="Arial" w:eastAsia="標楷體" w:hAnsi="Arial" w:cs="Arial" w:hint="eastAsia"/>
          <w:sz w:val="28"/>
          <w:szCs w:val="28"/>
          <w:lang w:eastAsia="zh-TW"/>
        </w:rPr>
        <w:t>台達電子文教基金會執行長郭珊珊</w:t>
      </w:r>
      <w:r w:rsidR="004A6DFC" w:rsidRPr="00EE2D46">
        <w:rPr>
          <w:rFonts w:ascii="Arial" w:eastAsia="標楷體" w:hAnsi="Arial" w:cs="Arial" w:hint="eastAsia"/>
          <w:sz w:val="28"/>
          <w:szCs w:val="28"/>
          <w:lang w:eastAsia="zh-TW"/>
        </w:rPr>
        <w:t>表示</w:t>
      </w:r>
      <w:r w:rsidRPr="00EE2D46">
        <w:rPr>
          <w:rFonts w:ascii="Arial" w:eastAsia="標楷體" w:hAnsi="Arial" w:cs="Arial" w:hint="eastAsia"/>
          <w:sz w:val="28"/>
          <w:szCs w:val="28"/>
          <w:lang w:eastAsia="zh-TW"/>
        </w:rPr>
        <w:t>：</w:t>
      </w:r>
      <w:r w:rsidR="00AB5194" w:rsidRPr="00EE2D46">
        <w:rPr>
          <w:rFonts w:ascii="Arial" w:eastAsia="標楷體" w:hAnsi="Arial" w:cs="Arial" w:hint="eastAsia"/>
          <w:sz w:val="28"/>
          <w:szCs w:val="28"/>
          <w:lang w:eastAsia="zh-TW"/>
        </w:rPr>
        <w:t>「</w:t>
      </w:r>
      <w:r w:rsidR="004A6DFC" w:rsidRPr="00EE2D46">
        <w:rPr>
          <w:rFonts w:ascii="Arial" w:eastAsia="標楷體" w:hAnsi="Arial" w:cs="Arial" w:hint="eastAsia"/>
          <w:sz w:val="28"/>
          <w:szCs w:val="28"/>
          <w:lang w:eastAsia="zh-TW"/>
        </w:rPr>
        <w:t>分散式能源</w:t>
      </w:r>
      <w:r w:rsidR="000E16B1" w:rsidRPr="00EE2D46">
        <w:rPr>
          <w:rFonts w:ascii="Arial" w:eastAsia="標楷體" w:hAnsi="Arial" w:cs="Arial" w:hint="eastAsia"/>
          <w:sz w:val="28"/>
          <w:szCs w:val="28"/>
          <w:lang w:eastAsia="zh-TW"/>
        </w:rPr>
        <w:t>涵蓋再生</w:t>
      </w:r>
      <w:r w:rsidR="004A6DFC" w:rsidRPr="00EE2D46">
        <w:rPr>
          <w:rFonts w:ascii="Arial" w:eastAsia="標楷體" w:hAnsi="Arial" w:cs="Arial" w:hint="eastAsia"/>
          <w:sz w:val="28"/>
          <w:szCs w:val="28"/>
          <w:lang w:eastAsia="zh-TW"/>
        </w:rPr>
        <w:t>能</w:t>
      </w:r>
      <w:r w:rsidR="000E16B1" w:rsidRPr="00EE2D46">
        <w:rPr>
          <w:rFonts w:ascii="Arial" w:eastAsia="標楷體" w:hAnsi="Arial" w:cs="Arial" w:hint="eastAsia"/>
          <w:sz w:val="28"/>
          <w:szCs w:val="28"/>
          <w:lang w:eastAsia="zh-TW"/>
        </w:rPr>
        <w:t>源</w:t>
      </w:r>
      <w:r w:rsidR="004A6DFC" w:rsidRPr="00EE2D46">
        <w:rPr>
          <w:rFonts w:ascii="Arial" w:eastAsia="標楷體" w:hAnsi="Arial" w:cs="Arial" w:hint="eastAsia"/>
          <w:sz w:val="28"/>
          <w:szCs w:val="28"/>
          <w:lang w:eastAsia="zh-TW"/>
        </w:rPr>
        <w:t>平滑化、削峰填谷等</w:t>
      </w:r>
      <w:r w:rsidR="000E16B1" w:rsidRPr="00EE2D46">
        <w:rPr>
          <w:rFonts w:ascii="Arial" w:eastAsia="標楷體" w:hAnsi="Arial" w:cs="Arial" w:hint="eastAsia"/>
          <w:sz w:val="28"/>
          <w:szCs w:val="28"/>
          <w:lang w:eastAsia="zh-TW"/>
        </w:rPr>
        <w:t>益處</w:t>
      </w:r>
      <w:r w:rsidR="004A6DFC" w:rsidRPr="00EE2D46">
        <w:rPr>
          <w:rFonts w:ascii="Arial" w:eastAsia="標楷體" w:hAnsi="Arial" w:cs="Arial" w:hint="eastAsia"/>
          <w:sz w:val="28"/>
          <w:szCs w:val="28"/>
          <w:lang w:eastAsia="zh-TW"/>
        </w:rPr>
        <w:t>，</w:t>
      </w:r>
      <w:r w:rsidR="001B5185" w:rsidRPr="00EE2D46">
        <w:rPr>
          <w:rFonts w:ascii="Arial" w:eastAsia="標楷體" w:hAnsi="Arial" w:cs="Arial" w:hint="eastAsia"/>
          <w:sz w:val="28"/>
          <w:szCs w:val="28"/>
          <w:lang w:eastAsia="zh-TW"/>
        </w:rPr>
        <w:t>台達身為節能科技的領導者，</w:t>
      </w:r>
      <w:r w:rsidR="00062034" w:rsidRPr="00EE2D46">
        <w:rPr>
          <w:rFonts w:ascii="Arial" w:eastAsia="標楷體" w:hAnsi="Arial" w:cs="Arial" w:hint="eastAsia"/>
          <w:sz w:val="28"/>
          <w:szCs w:val="28"/>
          <w:lang w:eastAsia="zh-TW"/>
        </w:rPr>
        <w:t>在儲能系統、樓宇節能、</w:t>
      </w:r>
      <w:r w:rsidR="00D57E1B" w:rsidRPr="00EE2D46">
        <w:rPr>
          <w:rFonts w:ascii="Arial" w:eastAsia="標楷體" w:hAnsi="Arial" w:cs="Arial" w:hint="eastAsia"/>
          <w:sz w:val="28"/>
          <w:szCs w:val="28"/>
          <w:lang w:eastAsia="zh-TW"/>
        </w:rPr>
        <w:t>V2G</w:t>
      </w:r>
      <w:r w:rsidR="00004848">
        <w:rPr>
          <w:rFonts w:ascii="Arial" w:eastAsia="標楷體" w:hAnsi="Arial" w:cs="Arial"/>
          <w:sz w:val="28"/>
          <w:szCs w:val="28"/>
          <w:lang w:eastAsia="zh-TW"/>
        </w:rPr>
        <w:t>/V2H</w:t>
      </w:r>
      <w:r w:rsidR="00062034" w:rsidRPr="00EE2D46">
        <w:rPr>
          <w:rFonts w:ascii="Arial" w:eastAsia="標楷體" w:hAnsi="Arial" w:cs="Arial" w:hint="eastAsia"/>
          <w:sz w:val="28"/>
          <w:szCs w:val="28"/>
          <w:lang w:eastAsia="zh-TW"/>
        </w:rPr>
        <w:t>電動車充電等領域都能應用</w:t>
      </w:r>
      <w:r w:rsidR="001B5185" w:rsidRPr="00EE2D46">
        <w:rPr>
          <w:rFonts w:ascii="Arial" w:eastAsia="標楷體" w:hAnsi="Arial" w:cs="Arial" w:hint="eastAsia"/>
          <w:sz w:val="28"/>
          <w:szCs w:val="28"/>
          <w:lang w:eastAsia="zh-TW"/>
        </w:rPr>
        <w:t>於分散式能源架構中，</w:t>
      </w:r>
      <w:r w:rsidR="00062034" w:rsidRPr="00EE2D46">
        <w:rPr>
          <w:rFonts w:ascii="Arial" w:eastAsia="標楷體" w:hAnsi="Arial" w:cs="Arial" w:hint="eastAsia"/>
          <w:sz w:val="28"/>
          <w:szCs w:val="28"/>
          <w:lang w:eastAsia="zh-TW"/>
        </w:rPr>
        <w:t>協助全球城市強化</w:t>
      </w:r>
      <w:r w:rsidR="001B5185" w:rsidRPr="00EE2D46">
        <w:rPr>
          <w:rFonts w:ascii="Arial" w:eastAsia="標楷體" w:hAnsi="Arial" w:cs="Arial" w:hint="eastAsia"/>
          <w:sz w:val="28"/>
          <w:szCs w:val="28"/>
          <w:lang w:eastAsia="zh-TW"/>
        </w:rPr>
        <w:t>能源韌性</w:t>
      </w:r>
      <w:r w:rsidR="000B57A7" w:rsidRPr="00EE2D46">
        <w:rPr>
          <w:rFonts w:ascii="Arial" w:eastAsia="標楷體" w:hAnsi="Arial" w:cs="Arial" w:hint="eastAsia"/>
          <w:sz w:val="28"/>
          <w:szCs w:val="28"/>
          <w:lang w:eastAsia="zh-TW"/>
        </w:rPr>
        <w:t>，</w:t>
      </w:r>
      <w:r w:rsidR="001B5185" w:rsidRPr="00EE2D46">
        <w:rPr>
          <w:rFonts w:ascii="Arial" w:eastAsia="標楷體" w:hAnsi="Arial" w:cs="Arial" w:hint="eastAsia"/>
          <w:sz w:val="28"/>
          <w:szCs w:val="28"/>
          <w:lang w:eastAsia="zh-TW"/>
        </w:rPr>
        <w:t>以</w:t>
      </w:r>
      <w:r w:rsidR="00062034" w:rsidRPr="00EE2D46">
        <w:rPr>
          <w:rFonts w:ascii="Arial" w:eastAsia="標楷體" w:hAnsi="Arial" w:cs="Arial" w:hint="eastAsia"/>
          <w:sz w:val="28"/>
          <w:szCs w:val="28"/>
          <w:lang w:eastAsia="zh-TW"/>
        </w:rPr>
        <w:t>應</w:t>
      </w:r>
      <w:r w:rsidR="001B5185" w:rsidRPr="00EE2D46">
        <w:rPr>
          <w:rFonts w:ascii="Arial" w:eastAsia="標楷體" w:hAnsi="Arial" w:cs="Arial" w:hint="eastAsia"/>
          <w:sz w:val="28"/>
          <w:szCs w:val="28"/>
          <w:lang w:eastAsia="zh-TW"/>
        </w:rPr>
        <w:t>對日益嚴重的氣候</w:t>
      </w:r>
      <w:r w:rsidR="000B57A7" w:rsidRPr="00EE2D46">
        <w:rPr>
          <w:rFonts w:ascii="Arial" w:eastAsia="標楷體" w:hAnsi="Arial" w:cs="Arial" w:hint="eastAsia"/>
          <w:sz w:val="28"/>
          <w:szCs w:val="28"/>
          <w:lang w:eastAsia="zh-TW"/>
        </w:rPr>
        <w:t>災難</w:t>
      </w:r>
      <w:r w:rsidR="001B5185" w:rsidRPr="00EE2D46">
        <w:rPr>
          <w:rFonts w:ascii="Arial" w:eastAsia="標楷體" w:hAnsi="Arial" w:cs="Arial" w:hint="eastAsia"/>
          <w:sz w:val="28"/>
          <w:szCs w:val="28"/>
          <w:lang w:eastAsia="zh-TW"/>
        </w:rPr>
        <w:t>，同</w:t>
      </w:r>
      <w:r w:rsidR="00062034" w:rsidRPr="00EE2D46">
        <w:rPr>
          <w:rFonts w:ascii="Arial" w:eastAsia="標楷體" w:hAnsi="Arial" w:cs="Arial" w:hint="eastAsia"/>
          <w:sz w:val="28"/>
          <w:szCs w:val="28"/>
          <w:lang w:eastAsia="zh-TW"/>
        </w:rPr>
        <w:t>時也為</w:t>
      </w:r>
      <w:r w:rsidR="0090656D" w:rsidRPr="00EE2D46">
        <w:rPr>
          <w:rFonts w:ascii="Arial" w:eastAsia="標楷體" w:hAnsi="Arial" w:cs="Arial" w:hint="eastAsia"/>
          <w:sz w:val="28"/>
          <w:szCs w:val="28"/>
          <w:lang w:eastAsia="zh-TW"/>
        </w:rPr>
        <w:t xml:space="preserve">IPCC </w:t>
      </w:r>
      <w:r w:rsidR="0090656D" w:rsidRPr="00EE2D46">
        <w:rPr>
          <w:rFonts w:ascii="Arial" w:eastAsia="標楷體" w:hAnsi="Arial" w:cs="Arial" w:hint="eastAsia"/>
          <w:sz w:val="28"/>
          <w:szCs w:val="28"/>
          <w:lang w:eastAsia="zh-TW"/>
        </w:rPr>
        <w:t>報告中揭櫫的</w:t>
      </w:r>
      <w:r w:rsidRPr="00EE2D46">
        <w:rPr>
          <w:rFonts w:ascii="Arial" w:eastAsia="標楷體" w:hAnsi="Arial" w:cs="Arial" w:hint="eastAsia"/>
          <w:sz w:val="28"/>
          <w:szCs w:val="28"/>
          <w:lang w:eastAsia="zh-TW"/>
        </w:rPr>
        <w:t>205</w:t>
      </w:r>
      <w:r w:rsidR="000715DC" w:rsidRPr="00EE2D46">
        <w:rPr>
          <w:rFonts w:ascii="Arial" w:eastAsia="標楷體" w:hAnsi="Arial" w:cs="Arial"/>
          <w:sz w:val="28"/>
          <w:szCs w:val="28"/>
          <w:lang w:eastAsia="zh-TW"/>
        </w:rPr>
        <w:t>5</w:t>
      </w:r>
      <w:r w:rsidR="004A6DFC" w:rsidRPr="00EE2D46">
        <w:rPr>
          <w:rFonts w:ascii="Arial" w:eastAsia="標楷體" w:hAnsi="Arial" w:cs="Arial" w:hint="eastAsia"/>
          <w:sz w:val="28"/>
          <w:szCs w:val="28"/>
          <w:lang w:eastAsia="zh-TW"/>
        </w:rPr>
        <w:t>年淨零排放</w:t>
      </w:r>
      <w:r w:rsidR="001B5185" w:rsidRPr="00EE2D46">
        <w:rPr>
          <w:rFonts w:ascii="Arial" w:eastAsia="標楷體" w:hAnsi="Arial" w:cs="Arial" w:hint="eastAsia"/>
          <w:sz w:val="28"/>
          <w:szCs w:val="28"/>
          <w:lang w:eastAsia="zh-TW"/>
        </w:rPr>
        <w:t>的</w:t>
      </w:r>
      <w:r w:rsidR="007F21B2">
        <w:rPr>
          <w:rFonts w:ascii="Arial" w:eastAsia="標楷體" w:hAnsi="Arial" w:cs="Arial" w:hint="eastAsia"/>
          <w:sz w:val="28"/>
          <w:szCs w:val="28"/>
          <w:lang w:eastAsia="zh-TW"/>
        </w:rPr>
        <w:t>目標</w:t>
      </w:r>
      <w:r w:rsidR="0090656D" w:rsidRPr="00EE2D46">
        <w:rPr>
          <w:rFonts w:ascii="Arial" w:eastAsia="標楷體" w:hAnsi="Arial" w:cs="Arial" w:hint="eastAsia"/>
          <w:sz w:val="28"/>
          <w:szCs w:val="28"/>
          <w:lang w:eastAsia="zh-TW"/>
        </w:rPr>
        <w:t>盡一份力</w:t>
      </w:r>
      <w:r w:rsidR="001B5185" w:rsidRPr="00EE2D46">
        <w:rPr>
          <w:rFonts w:ascii="Arial" w:eastAsia="標楷體" w:hAnsi="Arial" w:cs="Arial" w:hint="eastAsia"/>
          <w:sz w:val="28"/>
          <w:szCs w:val="28"/>
          <w:lang w:eastAsia="zh-TW"/>
        </w:rPr>
        <w:t>。」</w:t>
      </w:r>
    </w:p>
    <w:p w14:paraId="15E83D41" w14:textId="77777777" w:rsidR="005E6A41" w:rsidRPr="00EE2D46" w:rsidRDefault="005E6A41" w:rsidP="00372567">
      <w:pPr>
        <w:adjustRightInd w:val="0"/>
        <w:snapToGrid w:val="0"/>
        <w:spacing w:line="320" w:lineRule="exact"/>
        <w:jc w:val="both"/>
        <w:rPr>
          <w:rFonts w:ascii="Arial" w:eastAsia="標楷體" w:hAnsi="Arial" w:cs="Arial"/>
          <w:sz w:val="28"/>
          <w:szCs w:val="28"/>
          <w:lang w:eastAsia="zh-TW"/>
        </w:rPr>
      </w:pPr>
    </w:p>
    <w:p w14:paraId="51577968" w14:textId="1796D515" w:rsidR="00372567" w:rsidRPr="00EE2D46" w:rsidRDefault="0090656D" w:rsidP="00372567">
      <w:pPr>
        <w:adjustRightInd w:val="0"/>
        <w:snapToGrid w:val="0"/>
        <w:spacing w:line="320" w:lineRule="exact"/>
        <w:jc w:val="both"/>
        <w:rPr>
          <w:rFonts w:ascii="Arial" w:eastAsia="標楷體" w:hAnsi="Arial" w:cs="Arial"/>
          <w:sz w:val="28"/>
          <w:szCs w:val="28"/>
          <w:lang w:eastAsia="zh-TW"/>
        </w:rPr>
      </w:pPr>
      <w:r w:rsidRPr="00EE2D46">
        <w:rPr>
          <w:rFonts w:ascii="Arial" w:eastAsia="標楷體" w:hAnsi="Arial" w:cs="Arial" w:hint="eastAsia"/>
          <w:sz w:val="28"/>
          <w:szCs w:val="28"/>
          <w:lang w:eastAsia="zh-TW"/>
        </w:rPr>
        <w:t>台達捐建的</w:t>
      </w:r>
      <w:r w:rsidR="008C2AB3" w:rsidRPr="00EE2D46">
        <w:rPr>
          <w:rFonts w:ascii="Arial" w:eastAsia="標楷體" w:hAnsi="Arial" w:cs="Arial" w:hint="eastAsia"/>
          <w:sz w:val="28"/>
          <w:szCs w:val="28"/>
          <w:lang w:eastAsia="zh-TW"/>
        </w:rPr>
        <w:t>淨零耗能校園－</w:t>
      </w:r>
      <w:r w:rsidRPr="00EE2D46">
        <w:rPr>
          <w:rFonts w:ascii="Arial" w:eastAsia="標楷體" w:hAnsi="Arial" w:cs="Arial" w:hint="eastAsia"/>
          <w:sz w:val="28"/>
          <w:szCs w:val="28"/>
          <w:lang w:eastAsia="zh-TW"/>
        </w:rPr>
        <w:t>那瑪夏民權國小</w:t>
      </w:r>
      <w:r w:rsidR="008C2AB3" w:rsidRPr="00EE2D46">
        <w:rPr>
          <w:rFonts w:ascii="Arial" w:eastAsia="標楷體" w:hAnsi="Arial" w:cs="Arial" w:hint="eastAsia"/>
          <w:sz w:val="28"/>
          <w:szCs w:val="28"/>
          <w:lang w:eastAsia="zh-TW"/>
        </w:rPr>
        <w:t>為</w:t>
      </w:r>
      <w:r w:rsidR="00B3788B" w:rsidRPr="00EE2D46">
        <w:rPr>
          <w:rFonts w:ascii="Arial" w:eastAsia="標楷體" w:hAnsi="Arial" w:cs="Arial" w:hint="eastAsia"/>
          <w:sz w:val="28"/>
          <w:szCs w:val="28"/>
          <w:lang w:eastAsia="zh-TW"/>
        </w:rPr>
        <w:t>一電力離網</w:t>
      </w:r>
      <w:r w:rsidR="008C2AB3" w:rsidRPr="00EE2D46">
        <w:rPr>
          <w:rFonts w:ascii="Arial" w:eastAsia="標楷體" w:hAnsi="Arial" w:cs="Arial" w:hint="eastAsia"/>
          <w:sz w:val="28"/>
          <w:szCs w:val="28"/>
          <w:lang w:eastAsia="zh-TW"/>
        </w:rPr>
        <w:t>具體</w:t>
      </w:r>
      <w:r w:rsidR="006D2C83" w:rsidRPr="00EE2D46">
        <w:rPr>
          <w:rFonts w:ascii="Arial" w:eastAsia="標楷體" w:hAnsi="Arial" w:cs="Arial" w:hint="eastAsia"/>
          <w:sz w:val="28"/>
          <w:szCs w:val="28"/>
          <w:lang w:eastAsia="zh-TW"/>
        </w:rPr>
        <w:t>案例</w:t>
      </w:r>
      <w:r w:rsidR="00B3788B" w:rsidRPr="00EE2D46">
        <w:rPr>
          <w:rFonts w:ascii="Arial" w:eastAsia="標楷體" w:hAnsi="Arial" w:cs="Arial" w:hint="eastAsia"/>
          <w:sz w:val="28"/>
          <w:szCs w:val="28"/>
          <w:lang w:eastAsia="zh-TW"/>
        </w:rPr>
        <w:t>，充分展現分散式能源如何有助於氣候減量和調適</w:t>
      </w:r>
      <w:r w:rsidR="008C2AB3" w:rsidRPr="00EE2D46">
        <w:rPr>
          <w:rFonts w:ascii="Arial" w:eastAsia="標楷體" w:hAnsi="Arial" w:cs="Arial" w:hint="eastAsia"/>
          <w:sz w:val="28"/>
          <w:szCs w:val="28"/>
          <w:lang w:eastAsia="zh-TW"/>
        </w:rPr>
        <w:t>。</w:t>
      </w:r>
      <w:r w:rsidR="006D2C83" w:rsidRPr="00EE2D46">
        <w:rPr>
          <w:rFonts w:ascii="Arial" w:eastAsia="標楷體" w:hAnsi="Arial" w:cs="Arial" w:hint="eastAsia"/>
          <w:sz w:val="28"/>
          <w:szCs w:val="28"/>
          <w:lang w:eastAsia="zh-TW"/>
        </w:rPr>
        <w:t>透過太陽能光電系統、儲能系統及能源管理，校園能</w:t>
      </w:r>
      <w:r w:rsidR="00B3788B" w:rsidRPr="00EE2D46">
        <w:rPr>
          <w:rFonts w:ascii="Arial" w:eastAsia="標楷體" w:hAnsi="Arial" w:cs="Arial" w:hint="eastAsia"/>
          <w:sz w:val="28"/>
          <w:szCs w:val="28"/>
          <w:lang w:eastAsia="zh-TW"/>
        </w:rPr>
        <w:t>協助</w:t>
      </w:r>
      <w:r w:rsidR="006D2C83" w:rsidRPr="00EE2D46">
        <w:rPr>
          <w:rFonts w:ascii="Arial" w:eastAsia="標楷體" w:hAnsi="Arial" w:cs="Arial" w:hint="eastAsia"/>
          <w:sz w:val="28"/>
          <w:szCs w:val="28"/>
          <w:lang w:eastAsia="zh-TW"/>
        </w:rPr>
        <w:t>削峰填谷</w:t>
      </w:r>
      <w:r w:rsidR="00B3788B" w:rsidRPr="00EE2D46">
        <w:rPr>
          <w:rFonts w:ascii="Arial" w:eastAsia="標楷體" w:hAnsi="Arial" w:cs="Arial" w:hint="eastAsia"/>
          <w:sz w:val="28"/>
          <w:szCs w:val="28"/>
          <w:lang w:eastAsia="zh-TW"/>
        </w:rPr>
        <w:t>，將</w:t>
      </w:r>
      <w:r w:rsidR="006D2C83" w:rsidRPr="00EE2D46">
        <w:rPr>
          <w:rFonts w:ascii="Arial" w:eastAsia="標楷體" w:hAnsi="Arial" w:cs="Arial" w:hint="eastAsia"/>
          <w:sz w:val="28"/>
          <w:szCs w:val="28"/>
          <w:lang w:eastAsia="zh-TW"/>
        </w:rPr>
        <w:t>可再生能源</w:t>
      </w:r>
      <w:r w:rsidR="00B3788B" w:rsidRPr="00EE2D46">
        <w:rPr>
          <w:rFonts w:ascii="Arial" w:eastAsia="標楷體" w:hAnsi="Arial" w:cs="Arial" w:hint="eastAsia"/>
          <w:sz w:val="28"/>
          <w:szCs w:val="28"/>
          <w:lang w:eastAsia="zh-TW"/>
        </w:rPr>
        <w:t>充分利用</w:t>
      </w:r>
      <w:r w:rsidR="006D2C83" w:rsidRPr="00EE2D46">
        <w:rPr>
          <w:rFonts w:ascii="Arial" w:eastAsia="標楷體" w:hAnsi="Arial" w:cs="Arial" w:hint="eastAsia"/>
          <w:sz w:val="28"/>
          <w:szCs w:val="28"/>
          <w:lang w:eastAsia="zh-TW"/>
        </w:rPr>
        <w:t>；若遭遇天災，電網電力無法供電時，亦能透過儲能供應電力，將校園轉化為避難中心，至今那瑪夏國小已累積收容</w:t>
      </w:r>
      <w:r w:rsidR="001E14A2" w:rsidRPr="00EE2D46">
        <w:rPr>
          <w:rFonts w:ascii="Arial" w:eastAsia="標楷體" w:hAnsi="Arial" w:cs="Arial" w:hint="eastAsia"/>
          <w:sz w:val="28"/>
          <w:szCs w:val="28"/>
          <w:lang w:eastAsia="zh-TW"/>
        </w:rPr>
        <w:t>逾</w:t>
      </w:r>
      <w:r w:rsidR="009453F8" w:rsidRPr="00EE2D46">
        <w:rPr>
          <w:rFonts w:ascii="Arial" w:eastAsia="標楷體" w:hAnsi="Arial" w:cs="Arial" w:hint="eastAsia"/>
          <w:sz w:val="28"/>
          <w:szCs w:val="28"/>
          <w:lang w:eastAsia="zh-TW"/>
        </w:rPr>
        <w:t>5</w:t>
      </w:r>
      <w:r w:rsidR="00004848">
        <w:rPr>
          <w:rFonts w:ascii="Arial" w:eastAsia="標楷體" w:hAnsi="Arial" w:cs="Arial"/>
          <w:sz w:val="28"/>
          <w:szCs w:val="28"/>
          <w:lang w:eastAsia="zh-TW"/>
        </w:rPr>
        <w:t>,</w:t>
      </w:r>
      <w:r w:rsidR="009453F8" w:rsidRPr="00EE2D46">
        <w:rPr>
          <w:rFonts w:ascii="Arial" w:eastAsia="標楷體" w:hAnsi="Arial" w:cs="Arial" w:hint="eastAsia"/>
          <w:sz w:val="28"/>
          <w:szCs w:val="28"/>
          <w:lang w:eastAsia="zh-TW"/>
        </w:rPr>
        <w:t>000</w:t>
      </w:r>
      <w:r w:rsidR="006D2C83" w:rsidRPr="00EE2D46">
        <w:rPr>
          <w:rFonts w:ascii="Arial" w:eastAsia="標楷體" w:hAnsi="Arial" w:cs="Arial" w:hint="eastAsia"/>
          <w:sz w:val="28"/>
          <w:szCs w:val="28"/>
          <w:lang w:eastAsia="zh-TW"/>
        </w:rPr>
        <w:t>災民。那瑪夏國小</w:t>
      </w:r>
      <w:r w:rsidR="00D57E1B" w:rsidRPr="00EE2D46">
        <w:rPr>
          <w:rFonts w:ascii="Arial" w:eastAsia="標楷體" w:hAnsi="Arial" w:cs="Arial" w:hint="eastAsia"/>
          <w:sz w:val="28"/>
          <w:szCs w:val="28"/>
          <w:lang w:eastAsia="zh-TW"/>
        </w:rPr>
        <w:t>以及其他台達分散式能源的應用，也於</w:t>
      </w:r>
      <w:r w:rsidR="00D57E1B" w:rsidRPr="00EE2D46">
        <w:rPr>
          <w:rFonts w:ascii="Arial" w:eastAsia="標楷體" w:hAnsi="Arial" w:cs="Arial" w:hint="eastAsia"/>
          <w:sz w:val="28"/>
          <w:szCs w:val="28"/>
          <w:lang w:eastAsia="zh-TW"/>
        </w:rPr>
        <w:t>12</w:t>
      </w:r>
      <w:r w:rsidR="00D57E1B" w:rsidRPr="00EE2D46">
        <w:rPr>
          <w:rFonts w:ascii="Arial" w:eastAsia="標楷體" w:hAnsi="Arial" w:cs="Arial" w:hint="eastAsia"/>
          <w:sz w:val="28"/>
          <w:szCs w:val="28"/>
          <w:lang w:eastAsia="zh-TW"/>
        </w:rPr>
        <w:t>月</w:t>
      </w:r>
      <w:r w:rsidR="00D57E1B" w:rsidRPr="00EE2D46">
        <w:rPr>
          <w:rFonts w:ascii="Arial" w:eastAsia="標楷體" w:hAnsi="Arial" w:cs="Arial" w:hint="eastAsia"/>
          <w:sz w:val="28"/>
          <w:szCs w:val="28"/>
          <w:lang w:eastAsia="zh-TW"/>
        </w:rPr>
        <w:t>3</w:t>
      </w:r>
      <w:r w:rsidR="00D57E1B" w:rsidRPr="00EE2D46">
        <w:rPr>
          <w:rFonts w:ascii="Arial" w:eastAsia="標楷體" w:hAnsi="Arial" w:cs="Arial" w:hint="eastAsia"/>
          <w:sz w:val="28"/>
          <w:szCs w:val="28"/>
          <w:lang w:eastAsia="zh-TW"/>
        </w:rPr>
        <w:t>日至</w:t>
      </w:r>
      <w:r w:rsidR="00D57E1B" w:rsidRPr="00EE2D46">
        <w:rPr>
          <w:rFonts w:ascii="Arial" w:eastAsia="標楷體" w:hAnsi="Arial" w:cs="Arial" w:hint="eastAsia"/>
          <w:sz w:val="28"/>
          <w:szCs w:val="28"/>
          <w:lang w:eastAsia="zh-TW"/>
        </w:rPr>
        <w:t>7</w:t>
      </w:r>
      <w:r w:rsidR="00D57E1B" w:rsidRPr="00EE2D46">
        <w:rPr>
          <w:rFonts w:ascii="Arial" w:eastAsia="標楷體" w:hAnsi="Arial" w:cs="Arial" w:hint="eastAsia"/>
          <w:sz w:val="28"/>
          <w:szCs w:val="28"/>
          <w:lang w:eastAsia="zh-TW"/>
        </w:rPr>
        <w:t>日</w:t>
      </w:r>
      <w:r w:rsidR="006D6429" w:rsidRPr="00EE2D46">
        <w:rPr>
          <w:rFonts w:ascii="Arial" w:eastAsia="標楷體" w:hAnsi="Arial" w:cs="Arial" w:hint="eastAsia"/>
          <w:sz w:val="28"/>
          <w:szCs w:val="28"/>
          <w:lang w:eastAsia="zh-TW"/>
        </w:rPr>
        <w:t>C</w:t>
      </w:r>
      <w:r w:rsidR="006D6429" w:rsidRPr="00EE2D46">
        <w:rPr>
          <w:rFonts w:ascii="Arial" w:eastAsia="標楷體" w:hAnsi="Arial" w:cs="Arial"/>
          <w:sz w:val="28"/>
          <w:szCs w:val="28"/>
          <w:lang w:eastAsia="zh-TW"/>
        </w:rPr>
        <w:t>OP24</w:t>
      </w:r>
      <w:r w:rsidR="00D57E1B" w:rsidRPr="00EE2D46">
        <w:rPr>
          <w:rFonts w:ascii="Arial" w:eastAsia="標楷體" w:hAnsi="Arial" w:cs="Arial" w:hint="eastAsia"/>
          <w:sz w:val="28"/>
          <w:szCs w:val="28"/>
          <w:lang w:eastAsia="zh-TW"/>
        </w:rPr>
        <w:t>展覽區中展出。</w:t>
      </w:r>
    </w:p>
    <w:p w14:paraId="3227133A" w14:textId="30C10E16" w:rsidR="0090656D" w:rsidRPr="00EE2D46" w:rsidRDefault="0090656D" w:rsidP="00372567">
      <w:pPr>
        <w:adjustRightInd w:val="0"/>
        <w:snapToGrid w:val="0"/>
        <w:spacing w:line="320" w:lineRule="exact"/>
        <w:jc w:val="both"/>
        <w:rPr>
          <w:rFonts w:ascii="Arial" w:eastAsia="標楷體" w:hAnsi="Arial" w:cs="Arial"/>
          <w:sz w:val="28"/>
          <w:szCs w:val="28"/>
          <w:lang w:eastAsia="zh-TW"/>
        </w:rPr>
      </w:pPr>
    </w:p>
    <w:p w14:paraId="2F23AA0E" w14:textId="0A233C4B" w:rsidR="001B7C08" w:rsidRPr="00EE2D46" w:rsidRDefault="00D57E1B" w:rsidP="00372567">
      <w:pPr>
        <w:adjustRightInd w:val="0"/>
        <w:snapToGrid w:val="0"/>
        <w:spacing w:line="320" w:lineRule="exact"/>
        <w:jc w:val="both"/>
        <w:rPr>
          <w:rFonts w:ascii="Arial" w:eastAsia="標楷體" w:hAnsi="Arial" w:cs="Arial"/>
          <w:sz w:val="28"/>
          <w:szCs w:val="28"/>
          <w:lang w:eastAsia="zh-TW"/>
        </w:rPr>
      </w:pPr>
      <w:r w:rsidRPr="00EE2D46">
        <w:rPr>
          <w:rFonts w:ascii="Arial" w:eastAsia="標楷體" w:hAnsi="Arial" w:cs="Arial" w:hint="eastAsia"/>
          <w:sz w:val="28"/>
          <w:szCs w:val="28"/>
          <w:lang w:eastAsia="zh-TW"/>
        </w:rPr>
        <w:t>邁向零排放</w:t>
      </w:r>
      <w:r w:rsidR="008C2AB3" w:rsidRPr="00EE2D46">
        <w:rPr>
          <w:rFonts w:ascii="Arial" w:eastAsia="標楷體" w:hAnsi="Arial" w:cs="Arial" w:hint="eastAsia"/>
          <w:sz w:val="28"/>
          <w:szCs w:val="28"/>
          <w:lang w:eastAsia="zh-TW"/>
        </w:rPr>
        <w:t>目標，需要許多單位</w:t>
      </w:r>
      <w:r w:rsidR="00372567" w:rsidRPr="00EE2D46">
        <w:rPr>
          <w:rFonts w:ascii="Arial" w:eastAsia="標楷體" w:hAnsi="Arial" w:cs="Arial" w:hint="eastAsia"/>
          <w:sz w:val="28"/>
          <w:szCs w:val="28"/>
          <w:lang w:eastAsia="zh-TW"/>
        </w:rPr>
        <w:t>協同合作。</w:t>
      </w:r>
      <w:r w:rsidR="00730FE2" w:rsidRPr="00EE2D46">
        <w:rPr>
          <w:rFonts w:ascii="Arial" w:eastAsia="標楷體" w:hAnsi="Arial" w:cs="Arial" w:hint="eastAsia"/>
          <w:sz w:val="28"/>
          <w:szCs w:val="28"/>
          <w:lang w:eastAsia="zh-TW"/>
        </w:rPr>
        <w:t>此</w:t>
      </w:r>
      <w:r w:rsidR="00BF390C" w:rsidRPr="00EE2D46">
        <w:rPr>
          <w:rFonts w:ascii="Arial" w:eastAsia="標楷體" w:hAnsi="Arial" w:cs="Arial" w:hint="eastAsia"/>
          <w:sz w:val="28"/>
          <w:szCs w:val="28"/>
          <w:lang w:eastAsia="zh-TW"/>
        </w:rPr>
        <w:t>次周邊會議，由台達</w:t>
      </w:r>
      <w:r w:rsidR="007F21B2">
        <w:rPr>
          <w:rFonts w:ascii="Arial" w:eastAsia="標楷體" w:hAnsi="Arial" w:cs="Arial" w:hint="eastAsia"/>
          <w:sz w:val="28"/>
          <w:szCs w:val="28"/>
          <w:lang w:eastAsia="zh-TW"/>
        </w:rPr>
        <w:t>基金會</w:t>
      </w:r>
      <w:r w:rsidR="00BF390C" w:rsidRPr="00EE2D46">
        <w:rPr>
          <w:rFonts w:ascii="Arial" w:eastAsia="標楷體" w:hAnsi="Arial" w:cs="Arial" w:hint="eastAsia"/>
          <w:sz w:val="28"/>
          <w:szCs w:val="28"/>
          <w:lang w:eastAsia="zh-TW"/>
        </w:rPr>
        <w:t>主導議題設定，邀約不同領域的國際意見領袖，</w:t>
      </w:r>
      <w:r w:rsidR="00A31C90" w:rsidRPr="00EE2D46">
        <w:rPr>
          <w:rFonts w:ascii="Arial" w:eastAsia="標楷體" w:hAnsi="Arial" w:cs="Arial" w:hint="eastAsia"/>
          <w:sz w:val="28"/>
          <w:szCs w:val="28"/>
          <w:lang w:eastAsia="zh-TW"/>
        </w:rPr>
        <w:t>多</w:t>
      </w:r>
      <w:r w:rsidR="00BF390C" w:rsidRPr="00EE2D46">
        <w:rPr>
          <w:rFonts w:ascii="Arial" w:eastAsia="標楷體" w:hAnsi="Arial" w:cs="Arial" w:hint="eastAsia"/>
          <w:sz w:val="28"/>
          <w:szCs w:val="28"/>
          <w:lang w:eastAsia="zh-TW"/>
        </w:rPr>
        <w:t>面向探討能源轉型及能源韌性。</w:t>
      </w:r>
      <w:r w:rsidR="008C2AB3" w:rsidRPr="00EE2D46">
        <w:rPr>
          <w:rFonts w:ascii="Arial" w:eastAsia="標楷體" w:hAnsi="Arial" w:cs="Arial" w:hint="eastAsia"/>
          <w:sz w:val="28"/>
          <w:szCs w:val="28"/>
          <w:lang w:eastAsia="zh-TW"/>
        </w:rPr>
        <w:t xml:space="preserve">Renewable Energy Institute </w:t>
      </w:r>
      <w:r w:rsidR="008C2AB3" w:rsidRPr="00EE2D46">
        <w:rPr>
          <w:rFonts w:ascii="Arial" w:eastAsia="標楷體" w:hAnsi="Arial" w:cs="Arial" w:hint="eastAsia"/>
          <w:sz w:val="28"/>
          <w:szCs w:val="28"/>
          <w:lang w:eastAsia="zh-TW"/>
        </w:rPr>
        <w:t>的</w:t>
      </w:r>
      <w:r w:rsidR="00133850" w:rsidRPr="00EE2D46">
        <w:rPr>
          <w:rFonts w:ascii="Arial" w:eastAsia="標楷體" w:hAnsi="Arial" w:cs="Arial" w:hint="eastAsia"/>
          <w:sz w:val="28"/>
          <w:szCs w:val="28"/>
          <w:lang w:eastAsia="zh-TW"/>
        </w:rPr>
        <w:t>代表</w:t>
      </w:r>
      <w:r w:rsidR="00133850" w:rsidRPr="00EE2D46">
        <w:rPr>
          <w:rFonts w:ascii="Arial" w:eastAsia="標楷體" w:hAnsi="Arial" w:cs="Arial" w:hint="eastAsia"/>
          <w:sz w:val="28"/>
          <w:szCs w:val="28"/>
          <w:lang w:eastAsia="zh-TW"/>
        </w:rPr>
        <w:t>Y</w:t>
      </w:r>
      <w:r w:rsidR="00133850" w:rsidRPr="00EE2D46">
        <w:rPr>
          <w:rFonts w:ascii="Arial" w:eastAsia="標楷體" w:hAnsi="Arial" w:cs="Arial"/>
          <w:sz w:val="28"/>
          <w:szCs w:val="28"/>
          <w:lang w:eastAsia="zh-TW"/>
        </w:rPr>
        <w:t>uko Nashida</w:t>
      </w:r>
      <w:r w:rsidR="008C2AB3" w:rsidRPr="00EE2D46">
        <w:rPr>
          <w:rFonts w:ascii="Arial" w:eastAsia="標楷體" w:hAnsi="Arial" w:cs="Arial" w:hint="eastAsia"/>
          <w:sz w:val="28"/>
          <w:szCs w:val="28"/>
          <w:lang w:eastAsia="zh-TW"/>
        </w:rPr>
        <w:t>特別呼</w:t>
      </w:r>
      <w:r w:rsidR="004921EF" w:rsidRPr="00EE2D46">
        <w:rPr>
          <w:rFonts w:ascii="Arial" w:eastAsia="標楷體" w:hAnsi="Arial" w:cs="Arial" w:hint="eastAsia"/>
          <w:sz w:val="28"/>
          <w:szCs w:val="28"/>
          <w:lang w:eastAsia="zh-TW"/>
        </w:rPr>
        <w:t>籲城市是一個落實能源效率、再生能源、分散式能源的場域，因此對能源轉型有極大貢獻</w:t>
      </w:r>
      <w:r w:rsidR="008C2AB3" w:rsidRPr="00EE2D46">
        <w:rPr>
          <w:rFonts w:ascii="Arial" w:eastAsia="標楷體" w:hAnsi="Arial" w:cs="Arial" w:hint="eastAsia"/>
          <w:sz w:val="28"/>
          <w:szCs w:val="28"/>
          <w:lang w:eastAsia="zh-TW"/>
        </w:rPr>
        <w:t>。</w:t>
      </w:r>
      <w:r w:rsidR="00372567" w:rsidRPr="00EE2D46">
        <w:rPr>
          <w:rFonts w:ascii="Arial" w:eastAsia="標楷體" w:hAnsi="Arial" w:cs="Arial" w:hint="eastAsia"/>
          <w:sz w:val="28"/>
          <w:szCs w:val="28"/>
          <w:lang w:eastAsia="zh-TW"/>
        </w:rPr>
        <w:t>美國智庫單位</w:t>
      </w:r>
      <w:r w:rsidR="00372567" w:rsidRPr="00EE2D46">
        <w:rPr>
          <w:rFonts w:ascii="Arial" w:eastAsia="標楷體" w:hAnsi="Arial" w:cs="Arial" w:hint="eastAsia"/>
          <w:sz w:val="28"/>
          <w:szCs w:val="28"/>
          <w:lang w:eastAsia="zh-TW"/>
        </w:rPr>
        <w:t>ACEEE</w:t>
      </w:r>
      <w:r w:rsidR="00133850" w:rsidRPr="00EE2D46">
        <w:rPr>
          <w:rFonts w:ascii="Arial" w:eastAsia="標楷體" w:hAnsi="Arial" w:cs="Arial" w:hint="eastAsia"/>
          <w:sz w:val="28"/>
          <w:szCs w:val="28"/>
          <w:lang w:eastAsia="zh-TW"/>
        </w:rPr>
        <w:t>也</w:t>
      </w:r>
      <w:r w:rsidR="00372567" w:rsidRPr="00EE2D46">
        <w:rPr>
          <w:rFonts w:ascii="Arial" w:eastAsia="標楷體" w:hAnsi="Arial" w:cs="Arial" w:hint="eastAsia"/>
          <w:sz w:val="28"/>
          <w:szCs w:val="28"/>
          <w:lang w:eastAsia="zh-TW"/>
        </w:rPr>
        <w:t>分享與台達合作的研究報告，</w:t>
      </w:r>
      <w:r w:rsidR="004921EF" w:rsidRPr="00EE2D46">
        <w:rPr>
          <w:rFonts w:ascii="Arial" w:eastAsia="標楷體" w:hAnsi="Arial" w:cs="Arial" w:hint="eastAsia"/>
          <w:sz w:val="28"/>
          <w:szCs w:val="28"/>
          <w:lang w:eastAsia="zh-TW"/>
        </w:rPr>
        <w:t>深度探討美國典範城市如何制定</w:t>
      </w:r>
      <w:r w:rsidR="00372567" w:rsidRPr="00EE2D46">
        <w:rPr>
          <w:rFonts w:ascii="Arial" w:eastAsia="標楷體" w:hAnsi="Arial" w:cs="Arial" w:hint="eastAsia"/>
          <w:sz w:val="28"/>
          <w:szCs w:val="28"/>
          <w:lang w:eastAsia="zh-TW"/>
        </w:rPr>
        <w:t>低碳建築與交通</w:t>
      </w:r>
      <w:r w:rsidR="004921EF" w:rsidRPr="00EE2D46">
        <w:rPr>
          <w:rFonts w:ascii="Arial" w:eastAsia="標楷體" w:hAnsi="Arial" w:cs="Arial" w:hint="eastAsia"/>
          <w:sz w:val="28"/>
          <w:szCs w:val="28"/>
          <w:lang w:eastAsia="zh-TW"/>
        </w:rPr>
        <w:t>政策</w:t>
      </w:r>
      <w:r w:rsidR="00372567" w:rsidRPr="00EE2D46">
        <w:rPr>
          <w:rFonts w:ascii="Arial" w:eastAsia="標楷體" w:hAnsi="Arial" w:cs="Arial" w:hint="eastAsia"/>
          <w:sz w:val="28"/>
          <w:szCs w:val="28"/>
          <w:lang w:eastAsia="zh-TW"/>
        </w:rPr>
        <w:t>。</w:t>
      </w:r>
      <w:r w:rsidR="004921EF" w:rsidRPr="00EE2D46">
        <w:rPr>
          <w:rFonts w:ascii="Arial" w:eastAsia="標楷體" w:hAnsi="Arial" w:cs="Arial" w:hint="eastAsia"/>
          <w:sz w:val="28"/>
          <w:szCs w:val="28"/>
          <w:lang w:eastAsia="zh-TW"/>
        </w:rPr>
        <w:t>此外，</w:t>
      </w:r>
      <w:r w:rsidR="00372567" w:rsidRPr="00EE2D46">
        <w:rPr>
          <w:rFonts w:ascii="Arial" w:eastAsia="標楷體" w:hAnsi="Arial" w:cs="Arial" w:hint="eastAsia"/>
          <w:sz w:val="28"/>
          <w:szCs w:val="28"/>
          <w:lang w:eastAsia="zh-TW"/>
        </w:rPr>
        <w:t>USGBC</w:t>
      </w:r>
      <w:r w:rsidR="00372567" w:rsidRPr="00EE2D46">
        <w:rPr>
          <w:rFonts w:ascii="Arial" w:eastAsia="標楷體" w:hAnsi="Arial" w:cs="Arial" w:hint="eastAsia"/>
          <w:sz w:val="28"/>
          <w:szCs w:val="28"/>
          <w:lang w:eastAsia="zh-TW"/>
        </w:rPr>
        <w:t>以</w:t>
      </w:r>
      <w:r w:rsidRPr="00EE2D46">
        <w:rPr>
          <w:rFonts w:ascii="Arial" w:eastAsia="標楷體" w:hAnsi="Arial" w:cs="Arial" w:hint="eastAsia"/>
          <w:sz w:val="28"/>
          <w:szCs w:val="28"/>
          <w:lang w:eastAsia="zh-TW"/>
        </w:rPr>
        <w:t>推動</w:t>
      </w:r>
      <w:r w:rsidR="00133850" w:rsidRPr="00EE2D46">
        <w:rPr>
          <w:rFonts w:ascii="Arial" w:eastAsia="標楷體" w:hAnsi="Arial" w:cs="Arial" w:hint="eastAsia"/>
          <w:sz w:val="28"/>
          <w:szCs w:val="28"/>
          <w:lang w:eastAsia="zh-TW"/>
        </w:rPr>
        <w:t>淨零耗能</w:t>
      </w:r>
      <w:r w:rsidRPr="00EE2D46">
        <w:rPr>
          <w:rFonts w:ascii="Arial" w:eastAsia="標楷體" w:hAnsi="Arial" w:cs="Arial" w:hint="eastAsia"/>
          <w:sz w:val="28"/>
          <w:szCs w:val="28"/>
          <w:lang w:eastAsia="zh-TW"/>
        </w:rPr>
        <w:t>建築的實務經驗</w:t>
      </w:r>
      <w:r w:rsidR="00133850" w:rsidRPr="00EE2D46">
        <w:rPr>
          <w:rFonts w:ascii="Arial" w:eastAsia="標楷體" w:hAnsi="Arial" w:cs="Arial" w:hint="eastAsia"/>
          <w:sz w:val="28"/>
          <w:szCs w:val="28"/>
          <w:lang w:eastAsia="zh-TW"/>
        </w:rPr>
        <w:t>和標準</w:t>
      </w:r>
      <w:r w:rsidR="008C2AB3" w:rsidRPr="00EE2D46">
        <w:rPr>
          <w:rFonts w:ascii="Arial" w:eastAsia="標楷體" w:hAnsi="Arial" w:cs="Arial" w:hint="eastAsia"/>
          <w:sz w:val="28"/>
          <w:szCs w:val="28"/>
          <w:lang w:eastAsia="zh-TW"/>
        </w:rPr>
        <w:t>，</w:t>
      </w:r>
      <w:r w:rsidR="00133850" w:rsidRPr="00EE2D46">
        <w:rPr>
          <w:rFonts w:ascii="Arial" w:eastAsia="標楷體" w:hAnsi="Arial" w:cs="Arial" w:hint="eastAsia"/>
          <w:sz w:val="28"/>
          <w:szCs w:val="28"/>
          <w:lang w:eastAsia="zh-TW"/>
        </w:rPr>
        <w:t>闡述建築部門在</w:t>
      </w:r>
      <w:r w:rsidR="00372567" w:rsidRPr="00EE2D46">
        <w:rPr>
          <w:rFonts w:ascii="Arial" w:eastAsia="標楷體" w:hAnsi="Arial" w:cs="Arial" w:hint="eastAsia"/>
          <w:sz w:val="28"/>
          <w:szCs w:val="28"/>
          <w:lang w:eastAsia="zh-TW"/>
        </w:rPr>
        <w:t>分散能源架構</w:t>
      </w:r>
      <w:r w:rsidR="00133850" w:rsidRPr="00EE2D46">
        <w:rPr>
          <w:rFonts w:ascii="Arial" w:eastAsia="標楷體" w:hAnsi="Arial" w:cs="Arial" w:hint="eastAsia"/>
          <w:sz w:val="28"/>
          <w:szCs w:val="28"/>
          <w:lang w:eastAsia="zh-TW"/>
        </w:rPr>
        <w:t>中的貢獻</w:t>
      </w:r>
      <w:r w:rsidR="00372567" w:rsidRPr="00EE2D46">
        <w:rPr>
          <w:rFonts w:ascii="Arial" w:eastAsia="標楷體" w:hAnsi="Arial" w:cs="Arial" w:hint="eastAsia"/>
          <w:sz w:val="28"/>
          <w:szCs w:val="28"/>
          <w:lang w:eastAsia="zh-TW"/>
        </w:rPr>
        <w:t>。</w:t>
      </w:r>
      <w:r w:rsidR="004921EF" w:rsidRPr="00EE2D46">
        <w:rPr>
          <w:rFonts w:ascii="Arial" w:eastAsia="標楷體" w:hAnsi="Arial" w:cs="Arial" w:hint="eastAsia"/>
          <w:sz w:val="28"/>
          <w:szCs w:val="28"/>
          <w:lang w:eastAsia="zh-TW"/>
        </w:rPr>
        <w:t>而</w:t>
      </w:r>
      <w:r w:rsidR="004921EF" w:rsidRPr="00EE2D46">
        <w:rPr>
          <w:rFonts w:ascii="Arial" w:eastAsia="標楷體" w:hAnsi="Arial" w:cs="Arial" w:hint="eastAsia"/>
          <w:sz w:val="28"/>
          <w:szCs w:val="28"/>
          <w:lang w:eastAsia="zh-TW"/>
        </w:rPr>
        <w:t>C</w:t>
      </w:r>
      <w:r w:rsidR="004921EF" w:rsidRPr="00EE2D46">
        <w:rPr>
          <w:rFonts w:ascii="Arial" w:eastAsia="標楷體" w:hAnsi="Arial" w:cs="Arial"/>
          <w:sz w:val="28"/>
          <w:szCs w:val="28"/>
          <w:lang w:eastAsia="zh-TW"/>
        </w:rPr>
        <w:t>40</w:t>
      </w:r>
      <w:r w:rsidR="004921EF" w:rsidRPr="00EE2D46">
        <w:rPr>
          <w:rFonts w:ascii="Arial" w:eastAsia="標楷體" w:hAnsi="Arial" w:cs="Arial" w:hint="eastAsia"/>
          <w:sz w:val="28"/>
          <w:szCs w:val="28"/>
          <w:lang w:eastAsia="zh-TW"/>
        </w:rPr>
        <w:t>則</w:t>
      </w:r>
      <w:r w:rsidR="001460BF" w:rsidRPr="00EE2D46">
        <w:rPr>
          <w:rFonts w:ascii="Arial" w:eastAsia="標楷體" w:hAnsi="Arial" w:cs="Arial" w:hint="eastAsia"/>
          <w:sz w:val="28"/>
          <w:szCs w:val="28"/>
          <w:lang w:eastAsia="zh-TW"/>
        </w:rPr>
        <w:t>以實際的案例作為，</w:t>
      </w:r>
      <w:r w:rsidR="002D2A61" w:rsidRPr="00EE2D46">
        <w:rPr>
          <w:rFonts w:ascii="Arial" w:eastAsia="標楷體" w:hAnsi="Arial" w:cs="Arial" w:hint="eastAsia"/>
          <w:sz w:val="28"/>
          <w:szCs w:val="28"/>
          <w:lang w:eastAsia="zh-TW"/>
        </w:rPr>
        <w:t>強調</w:t>
      </w:r>
      <w:r w:rsidR="004921EF" w:rsidRPr="00EE2D46">
        <w:rPr>
          <w:rFonts w:ascii="Arial" w:eastAsia="標楷體" w:hAnsi="Arial" w:cs="Arial" w:hint="eastAsia"/>
          <w:sz w:val="28"/>
          <w:szCs w:val="28"/>
          <w:lang w:eastAsia="zh-TW"/>
        </w:rPr>
        <w:t>全球</w:t>
      </w:r>
      <w:r w:rsidR="00A96AEB" w:rsidRPr="00EE2D46">
        <w:rPr>
          <w:rFonts w:ascii="Arial" w:eastAsia="標楷體" w:hAnsi="Arial" w:cs="Arial" w:hint="eastAsia"/>
          <w:sz w:val="28"/>
          <w:szCs w:val="28"/>
          <w:lang w:eastAsia="zh-TW"/>
        </w:rPr>
        <w:t>城市扮演了領導氣候行動的角色。</w:t>
      </w:r>
    </w:p>
    <w:p w14:paraId="1569042D" w14:textId="7269CED8" w:rsidR="0090656D" w:rsidRPr="00EE2D46" w:rsidRDefault="0090656D" w:rsidP="0090656D">
      <w:pPr>
        <w:adjustRightInd w:val="0"/>
        <w:snapToGrid w:val="0"/>
        <w:spacing w:line="320" w:lineRule="exact"/>
        <w:jc w:val="both"/>
        <w:rPr>
          <w:rFonts w:ascii="Arial" w:eastAsia="標楷體" w:hAnsi="Arial" w:cs="Arial"/>
          <w:sz w:val="28"/>
          <w:szCs w:val="28"/>
          <w:lang w:eastAsia="zh-TW"/>
        </w:rPr>
      </w:pPr>
      <w:r w:rsidRPr="00EE2D46">
        <w:rPr>
          <w:rFonts w:ascii="Arial" w:eastAsia="標楷體" w:hAnsi="Arial" w:cs="Arial" w:hint="eastAsia"/>
          <w:sz w:val="28"/>
          <w:szCs w:val="28"/>
          <w:lang w:eastAsia="zh-TW"/>
        </w:rPr>
        <w:lastRenderedPageBreak/>
        <w:t>台達已連續第十二年參與聯合國氣候會議，</w:t>
      </w:r>
      <w:r w:rsidR="008C2AB3" w:rsidRPr="00EE2D46">
        <w:rPr>
          <w:rFonts w:ascii="Arial" w:eastAsia="標楷體" w:hAnsi="Arial" w:cs="Arial" w:hint="eastAsia"/>
          <w:sz w:val="28"/>
          <w:szCs w:val="28"/>
          <w:lang w:eastAsia="zh-TW"/>
        </w:rPr>
        <w:t xml:space="preserve"> </w:t>
      </w:r>
      <w:r w:rsidRPr="00EE2D46">
        <w:rPr>
          <w:rFonts w:ascii="Arial" w:eastAsia="標楷體" w:hAnsi="Arial" w:cs="Arial" w:hint="eastAsia"/>
          <w:sz w:val="28"/>
          <w:szCs w:val="28"/>
          <w:lang w:eastAsia="zh-TW"/>
        </w:rPr>
        <w:t>2015</w:t>
      </w:r>
      <w:r w:rsidRPr="00EE2D46">
        <w:rPr>
          <w:rFonts w:ascii="Arial" w:eastAsia="標楷體" w:hAnsi="Arial" w:cs="Arial" w:hint="eastAsia"/>
          <w:sz w:val="28"/>
          <w:szCs w:val="28"/>
          <w:lang w:eastAsia="zh-TW"/>
        </w:rPr>
        <w:t>年巴黎氣候會議（</w:t>
      </w:r>
      <w:r w:rsidRPr="00EE2D46">
        <w:rPr>
          <w:rFonts w:ascii="Arial" w:eastAsia="標楷體" w:hAnsi="Arial" w:cs="Arial" w:hint="eastAsia"/>
          <w:sz w:val="28"/>
          <w:szCs w:val="28"/>
          <w:lang w:eastAsia="zh-TW"/>
        </w:rPr>
        <w:t>COP21</w:t>
      </w:r>
      <w:r w:rsidRPr="00EE2D46">
        <w:rPr>
          <w:rFonts w:ascii="Arial" w:eastAsia="標楷體" w:hAnsi="Arial" w:cs="Arial" w:hint="eastAsia"/>
          <w:sz w:val="28"/>
          <w:szCs w:val="28"/>
          <w:lang w:eastAsia="zh-TW"/>
        </w:rPr>
        <w:t>），台達執行長鄭平及基金會執行長郭珊珊受邀在談判區德國國家館進行專題演講，並在巴黎大皇宮推出「綠築跡</w:t>
      </w:r>
      <w:r w:rsidRPr="00EE2D46">
        <w:rPr>
          <w:rFonts w:ascii="Arial" w:eastAsia="標楷體" w:hAnsi="Arial" w:cs="Arial" w:hint="eastAsia"/>
          <w:sz w:val="28"/>
          <w:szCs w:val="28"/>
          <w:lang w:eastAsia="zh-TW"/>
        </w:rPr>
        <w:t xml:space="preserve"> - </w:t>
      </w:r>
      <w:r w:rsidRPr="00EE2D46">
        <w:rPr>
          <w:rFonts w:ascii="Arial" w:eastAsia="標楷體" w:hAnsi="Arial" w:cs="Arial" w:hint="eastAsia"/>
          <w:sz w:val="28"/>
          <w:szCs w:val="28"/>
          <w:lang w:eastAsia="zh-TW"/>
        </w:rPr>
        <w:t>台達綠建築展」。</w:t>
      </w:r>
      <w:r w:rsidRPr="00EE2D46">
        <w:rPr>
          <w:rFonts w:ascii="Arial" w:eastAsia="標楷體" w:hAnsi="Arial" w:cs="Arial" w:hint="eastAsia"/>
          <w:sz w:val="28"/>
          <w:szCs w:val="28"/>
          <w:lang w:eastAsia="zh-TW"/>
        </w:rPr>
        <w:t>2017</w:t>
      </w:r>
      <w:r w:rsidRPr="00EE2D46">
        <w:rPr>
          <w:rFonts w:ascii="Arial" w:eastAsia="標楷體" w:hAnsi="Arial" w:cs="Arial" w:hint="eastAsia"/>
          <w:sz w:val="28"/>
          <w:szCs w:val="28"/>
          <w:lang w:eastAsia="zh-TW"/>
        </w:rPr>
        <w:t>年，台達基金會受</w:t>
      </w:r>
      <w:r w:rsidRPr="00EE2D46">
        <w:rPr>
          <w:rFonts w:ascii="Arial" w:eastAsia="標楷體" w:hAnsi="Arial" w:cs="Arial" w:hint="eastAsia"/>
          <w:sz w:val="28"/>
          <w:szCs w:val="28"/>
          <w:lang w:eastAsia="zh-TW"/>
        </w:rPr>
        <w:t xml:space="preserve">ICLEI </w:t>
      </w:r>
      <w:r w:rsidRPr="00EE2D46">
        <w:rPr>
          <w:rFonts w:ascii="Arial" w:eastAsia="標楷體" w:hAnsi="Arial" w:cs="Arial" w:hint="eastAsia"/>
          <w:sz w:val="28"/>
          <w:szCs w:val="28"/>
          <w:lang w:eastAsia="zh-TW"/>
        </w:rPr>
        <w:t>主辦的周邊會議中，登台分享減碳經驗。</w:t>
      </w:r>
      <w:r w:rsidR="008C2AB3" w:rsidRPr="00EE2D46">
        <w:rPr>
          <w:rFonts w:ascii="Arial" w:eastAsia="標楷體" w:hAnsi="Arial" w:cs="Arial" w:hint="eastAsia"/>
          <w:sz w:val="28"/>
          <w:szCs w:val="28"/>
          <w:lang w:eastAsia="zh-TW"/>
        </w:rPr>
        <w:t>此次主辦</w:t>
      </w:r>
      <w:r w:rsidR="00D57E1B" w:rsidRPr="00EE2D46">
        <w:rPr>
          <w:rFonts w:ascii="Arial" w:eastAsia="標楷體" w:hAnsi="Arial" w:cs="Arial" w:hint="eastAsia"/>
          <w:sz w:val="28"/>
          <w:szCs w:val="28"/>
          <w:lang w:eastAsia="zh-TW"/>
        </w:rPr>
        <w:t>周</w:t>
      </w:r>
      <w:r w:rsidR="008C2AB3" w:rsidRPr="00EE2D46">
        <w:rPr>
          <w:rFonts w:ascii="Arial" w:eastAsia="標楷體" w:hAnsi="Arial" w:cs="Arial" w:hint="eastAsia"/>
          <w:sz w:val="28"/>
          <w:szCs w:val="28"/>
          <w:lang w:eastAsia="zh-TW"/>
        </w:rPr>
        <w:t>邊會議，</w:t>
      </w:r>
      <w:r w:rsidR="007F21B2">
        <w:rPr>
          <w:rFonts w:ascii="Arial" w:eastAsia="標楷體" w:hAnsi="Arial" w:cs="Arial" w:hint="eastAsia"/>
          <w:sz w:val="28"/>
          <w:szCs w:val="28"/>
          <w:lang w:eastAsia="zh-TW"/>
        </w:rPr>
        <w:t>台達基金會</w:t>
      </w:r>
      <w:r w:rsidR="008C2AB3" w:rsidRPr="00EE2D46">
        <w:rPr>
          <w:rFonts w:ascii="Arial" w:eastAsia="標楷體" w:hAnsi="Arial" w:cs="Arial" w:hint="eastAsia"/>
          <w:sz w:val="28"/>
          <w:szCs w:val="28"/>
          <w:lang w:eastAsia="zh-TW"/>
        </w:rPr>
        <w:t>再度以企業</w:t>
      </w:r>
      <w:r w:rsidR="008107BD" w:rsidRPr="00EE2D46">
        <w:rPr>
          <w:rFonts w:ascii="Arial" w:eastAsia="標楷體" w:hAnsi="Arial" w:cs="Arial" w:hint="eastAsia"/>
          <w:sz w:val="28"/>
          <w:szCs w:val="28"/>
          <w:lang w:eastAsia="zh-TW"/>
        </w:rPr>
        <w:t>型基金會</w:t>
      </w:r>
      <w:r w:rsidR="008C2AB3" w:rsidRPr="00EE2D46">
        <w:rPr>
          <w:rFonts w:ascii="Arial" w:eastAsia="標楷體" w:hAnsi="Arial" w:cs="Arial" w:hint="eastAsia"/>
          <w:sz w:val="28"/>
          <w:szCs w:val="28"/>
          <w:lang w:eastAsia="zh-TW"/>
        </w:rPr>
        <w:t>角色，分享如何以科技實踐減碳。</w:t>
      </w:r>
    </w:p>
    <w:p w14:paraId="1C760D28" w14:textId="77777777" w:rsidR="009453F8" w:rsidRPr="004921EF" w:rsidRDefault="009453F8" w:rsidP="00372567">
      <w:pPr>
        <w:adjustRightInd w:val="0"/>
        <w:snapToGrid w:val="0"/>
        <w:spacing w:line="320" w:lineRule="exact"/>
        <w:jc w:val="both"/>
        <w:rPr>
          <w:rFonts w:ascii="Arial" w:eastAsia="標楷體" w:hAnsi="Arial" w:cs="Arial"/>
          <w:lang w:eastAsia="zh-TW"/>
        </w:rPr>
      </w:pPr>
    </w:p>
    <w:p w14:paraId="063FAEB6" w14:textId="77777777" w:rsidR="0082652E" w:rsidRPr="003E11BE" w:rsidRDefault="0082652E" w:rsidP="003E11BE">
      <w:pPr>
        <w:widowControl w:val="0"/>
        <w:adjustRightInd w:val="0"/>
        <w:snapToGrid w:val="0"/>
        <w:spacing w:line="300" w:lineRule="auto"/>
        <w:jc w:val="center"/>
        <w:rPr>
          <w:rFonts w:ascii="Arial" w:eastAsia="標楷體" w:hAnsi="Arial" w:cs="Arial"/>
          <w:b/>
          <w:bCs/>
          <w:color w:val="000000"/>
          <w:lang w:eastAsia="zh-TW"/>
        </w:rPr>
      </w:pPr>
      <w:r w:rsidRPr="003E11BE">
        <w:rPr>
          <w:rFonts w:ascii="Arial" w:eastAsia="標楷體" w:hAnsi="Arial" w:cs="Arial"/>
          <w:b/>
          <w:bCs/>
          <w:color w:val="000000"/>
          <w:lang w:eastAsia="zh-TW"/>
        </w:rPr>
        <w:t>＃＃＃</w:t>
      </w:r>
    </w:p>
    <w:p w14:paraId="541E2481" w14:textId="77777777" w:rsidR="001B7C08" w:rsidRDefault="001B7C08" w:rsidP="003E11BE">
      <w:pPr>
        <w:adjustRightInd w:val="0"/>
        <w:snapToGrid w:val="0"/>
        <w:spacing w:line="300" w:lineRule="auto"/>
        <w:ind w:rightChars="11" w:right="26"/>
        <w:rPr>
          <w:rFonts w:ascii="Arial" w:eastAsia="標楷體" w:hAnsi="Arial" w:cs="Arial"/>
          <w:b/>
          <w:color w:val="000000"/>
          <w:sz w:val="22"/>
          <w:szCs w:val="22"/>
          <w:lang w:eastAsia="zh-TW"/>
        </w:rPr>
      </w:pPr>
    </w:p>
    <w:p w14:paraId="236B3F08" w14:textId="77777777" w:rsidR="008A69EF" w:rsidRPr="007D1ED5" w:rsidRDefault="008A69EF" w:rsidP="003E11BE">
      <w:pPr>
        <w:adjustRightInd w:val="0"/>
        <w:snapToGrid w:val="0"/>
        <w:spacing w:line="300" w:lineRule="auto"/>
        <w:ind w:rightChars="11" w:right="26"/>
        <w:rPr>
          <w:rFonts w:ascii="Arial" w:eastAsia="標楷體" w:hAnsi="Arial" w:cs="Arial"/>
          <w:b/>
          <w:color w:val="000000"/>
          <w:sz w:val="22"/>
          <w:szCs w:val="22"/>
          <w:lang w:eastAsia="zh-TW"/>
        </w:rPr>
      </w:pPr>
      <w:r w:rsidRPr="007D1ED5">
        <w:rPr>
          <w:rFonts w:ascii="Arial" w:eastAsia="標楷體" w:hAnsi="Arial" w:cs="Arial"/>
          <w:b/>
          <w:color w:val="000000"/>
          <w:sz w:val="22"/>
          <w:szCs w:val="22"/>
          <w:lang w:eastAsia="zh-TW"/>
        </w:rPr>
        <w:t>關於台達</w:t>
      </w:r>
    </w:p>
    <w:p w14:paraId="645DEB66" w14:textId="77777777" w:rsidR="001E18DB" w:rsidRDefault="001E18DB" w:rsidP="001E18DB">
      <w:pPr>
        <w:tabs>
          <w:tab w:val="left" w:pos="4320"/>
          <w:tab w:val="left" w:pos="5220"/>
          <w:tab w:val="left" w:pos="5580"/>
        </w:tabs>
        <w:spacing w:after="200" w:line="320" w:lineRule="exact"/>
        <w:ind w:right="-28"/>
        <w:jc w:val="both"/>
        <w:rPr>
          <w:rFonts w:ascii="Arial" w:eastAsia="標楷體" w:hAnsi="Arial" w:cs="Arial"/>
          <w:bCs/>
          <w:color w:val="000000"/>
          <w:sz w:val="22"/>
          <w:lang w:eastAsia="zh-TW"/>
        </w:rPr>
      </w:pPr>
      <w:r w:rsidRPr="00EC3065">
        <w:rPr>
          <w:rFonts w:ascii="Arial" w:eastAsia="標楷體" w:hAnsi="Arial" w:cs="Arial" w:hint="eastAsia"/>
          <w:bCs/>
          <w:color w:val="000000"/>
          <w:sz w:val="22"/>
          <w:lang w:eastAsia="zh-TW"/>
        </w:rPr>
        <w:t>台達創立於</w:t>
      </w:r>
      <w:r w:rsidRPr="00EC3065">
        <w:rPr>
          <w:rFonts w:ascii="Arial" w:eastAsia="標楷體" w:hAnsi="Arial" w:cs="Arial"/>
          <w:bCs/>
          <w:color w:val="000000"/>
          <w:sz w:val="22"/>
          <w:lang w:eastAsia="zh-TW"/>
        </w:rPr>
        <w:t xml:space="preserve"> 1971 </w:t>
      </w:r>
      <w:r w:rsidRPr="00EC3065">
        <w:rPr>
          <w:rFonts w:ascii="Arial" w:eastAsia="標楷體" w:hAnsi="Arial" w:cs="Arial" w:hint="eastAsia"/>
          <w:bCs/>
          <w:color w:val="000000"/>
          <w:sz w:val="22"/>
          <w:lang w:eastAsia="zh-TW"/>
        </w:rPr>
        <w:t>年，為全球提供電源管理與散熱解決方案，並在多項產品領域居重要地位。面對日益嚴重的氣候變遷議題，台達秉持「環保</w:t>
      </w:r>
      <w:r w:rsidRPr="00EC3065">
        <w:rPr>
          <w:rFonts w:ascii="Arial" w:eastAsia="標楷體" w:hAnsi="Arial" w:cs="Arial"/>
          <w:bCs/>
          <w:color w:val="000000"/>
          <w:sz w:val="22"/>
          <w:lang w:eastAsia="zh-TW"/>
        </w:rPr>
        <w:t xml:space="preserve"> </w:t>
      </w:r>
      <w:r w:rsidRPr="00EC3065">
        <w:rPr>
          <w:rFonts w:ascii="Arial" w:eastAsia="標楷體" w:hAnsi="Arial" w:cs="Arial" w:hint="eastAsia"/>
          <w:bCs/>
          <w:color w:val="000000"/>
          <w:sz w:val="22"/>
          <w:lang w:eastAsia="zh-TW"/>
        </w:rPr>
        <w:t>節能</w:t>
      </w:r>
      <w:r w:rsidRPr="00EC3065">
        <w:rPr>
          <w:rFonts w:ascii="Arial" w:eastAsia="標楷體" w:hAnsi="Arial" w:cs="Arial"/>
          <w:bCs/>
          <w:color w:val="000000"/>
          <w:sz w:val="22"/>
          <w:lang w:eastAsia="zh-TW"/>
        </w:rPr>
        <w:t xml:space="preserve"> </w:t>
      </w:r>
      <w:r w:rsidRPr="00EC3065">
        <w:rPr>
          <w:rFonts w:ascii="Arial" w:eastAsia="標楷體" w:hAnsi="Arial" w:cs="Arial" w:hint="eastAsia"/>
          <w:bCs/>
          <w:color w:val="000000"/>
          <w:sz w:val="22"/>
          <w:lang w:eastAsia="zh-TW"/>
        </w:rPr>
        <w:t>愛地球」的經營使命，運用電力電子核心技術，整合全球資源與創新研發，深耕三大業務範疇，包含「電源及零組件」、「自動化」與「基礎設施」。同時，台達積極發展品牌，持續提供高效率且可靠的節能整體解決方案。台達</w:t>
      </w:r>
      <w:r>
        <w:rPr>
          <w:rFonts w:ascii="Arial" w:eastAsia="標楷體" w:hAnsi="Arial" w:cs="Arial" w:hint="eastAsia"/>
          <w:bCs/>
          <w:color w:val="000000"/>
          <w:sz w:val="22"/>
          <w:lang w:eastAsia="zh-TW"/>
        </w:rPr>
        <w:t>總部位於台灣，營運據點遍佈全球，在</w:t>
      </w:r>
      <w:r w:rsidRPr="00EC3065">
        <w:rPr>
          <w:rFonts w:ascii="Arial" w:eastAsia="標楷體" w:hAnsi="Arial" w:cs="Arial" w:hint="eastAsia"/>
          <w:bCs/>
          <w:color w:val="000000"/>
          <w:sz w:val="22"/>
          <w:lang w:eastAsia="zh-TW"/>
        </w:rPr>
        <w:t>中國、美國、日本、新加坡、墨西哥、巴西以及歐洲等地設有研發中心和生產基地。</w:t>
      </w:r>
    </w:p>
    <w:p w14:paraId="021C8B90" w14:textId="77777777" w:rsidR="001E18DB" w:rsidRDefault="001E18DB" w:rsidP="001E18DB">
      <w:pPr>
        <w:tabs>
          <w:tab w:val="left" w:pos="4320"/>
          <w:tab w:val="left" w:pos="5220"/>
          <w:tab w:val="left" w:pos="5580"/>
        </w:tabs>
        <w:spacing w:after="200" w:line="320" w:lineRule="exact"/>
        <w:ind w:right="-28"/>
        <w:jc w:val="both"/>
        <w:rPr>
          <w:rFonts w:ascii="Arial" w:eastAsia="標楷體" w:hAnsi="Arial" w:cs="Arial"/>
          <w:bCs/>
          <w:color w:val="000000"/>
          <w:sz w:val="22"/>
          <w:lang w:eastAsia="zh-TW"/>
        </w:rPr>
      </w:pPr>
      <w:r w:rsidRPr="000A61DB">
        <w:rPr>
          <w:rFonts w:ascii="Arial" w:eastAsia="標楷體" w:hAnsi="Arial" w:cs="Arial" w:hint="eastAsia"/>
          <w:bCs/>
          <w:color w:val="000000"/>
          <w:sz w:val="22"/>
          <w:lang w:eastAsia="zh-TW"/>
        </w:rPr>
        <w:t>近年來，台達陸續榮獲多項國際榮耀與肯定。自</w:t>
      </w:r>
      <w:r w:rsidRPr="000A61DB">
        <w:rPr>
          <w:rFonts w:ascii="Arial" w:eastAsia="標楷體" w:hAnsi="Arial" w:cs="Arial"/>
          <w:bCs/>
          <w:color w:val="000000"/>
          <w:sz w:val="22"/>
          <w:lang w:eastAsia="zh-TW"/>
        </w:rPr>
        <w:t>2011</w:t>
      </w:r>
      <w:r w:rsidRPr="000A61DB">
        <w:rPr>
          <w:rFonts w:ascii="Arial" w:eastAsia="標楷體" w:hAnsi="Arial" w:cs="Arial" w:hint="eastAsia"/>
          <w:bCs/>
          <w:color w:val="000000"/>
          <w:sz w:val="22"/>
          <w:lang w:eastAsia="zh-TW"/>
        </w:rPr>
        <w:t>年起，連續</w:t>
      </w:r>
      <w:r>
        <w:rPr>
          <w:rFonts w:ascii="Arial" w:eastAsia="標楷體" w:hAnsi="Arial" w:cs="Arial" w:hint="eastAsia"/>
          <w:bCs/>
          <w:color w:val="000000"/>
          <w:sz w:val="22"/>
          <w:lang w:eastAsia="zh-TW"/>
        </w:rPr>
        <w:t>八</w:t>
      </w:r>
      <w:r w:rsidRPr="000A61DB">
        <w:rPr>
          <w:rFonts w:ascii="Arial" w:eastAsia="標楷體" w:hAnsi="Arial" w:cs="Arial" w:hint="eastAsia"/>
          <w:bCs/>
          <w:color w:val="000000"/>
          <w:sz w:val="22"/>
          <w:lang w:eastAsia="zh-TW"/>
        </w:rPr>
        <w:t>年入選道瓊永續指數</w:t>
      </w:r>
      <w:r w:rsidRPr="000A61DB">
        <w:rPr>
          <w:rFonts w:ascii="Arial" w:eastAsia="標楷體" w:hAnsi="Arial" w:cs="Arial"/>
          <w:bCs/>
          <w:color w:val="000000"/>
          <w:sz w:val="22"/>
          <w:lang w:eastAsia="zh-TW"/>
        </w:rPr>
        <w:t xml:space="preserve">(Dow Jones Sustainability Indices, </w:t>
      </w:r>
      <w:r w:rsidRPr="000A61DB">
        <w:rPr>
          <w:rFonts w:ascii="Arial" w:eastAsia="標楷體" w:hAnsi="Arial" w:cs="Arial" w:hint="eastAsia"/>
          <w:bCs/>
          <w:color w:val="000000"/>
          <w:sz w:val="22"/>
          <w:lang w:eastAsia="zh-TW"/>
        </w:rPr>
        <w:t>簡稱</w:t>
      </w:r>
      <w:r w:rsidRPr="000A61DB">
        <w:rPr>
          <w:rFonts w:ascii="Arial" w:eastAsia="標楷體" w:hAnsi="Arial" w:cs="Arial"/>
          <w:bCs/>
          <w:color w:val="000000"/>
          <w:sz w:val="22"/>
          <w:lang w:eastAsia="zh-TW"/>
        </w:rPr>
        <w:t xml:space="preserve">DJSI) </w:t>
      </w:r>
      <w:r w:rsidRPr="000A61DB">
        <w:rPr>
          <w:rFonts w:ascii="Arial" w:eastAsia="標楷體" w:hAnsi="Arial" w:cs="Arial" w:hint="eastAsia"/>
          <w:bCs/>
          <w:color w:val="000000"/>
          <w:sz w:val="22"/>
          <w:lang w:eastAsia="zh-TW"/>
        </w:rPr>
        <w:t>之「世界指數」</w:t>
      </w:r>
      <w:r w:rsidRPr="000A61DB">
        <w:rPr>
          <w:rFonts w:ascii="Arial" w:eastAsia="標楷體" w:hAnsi="Arial" w:cs="Arial"/>
          <w:bCs/>
          <w:color w:val="000000"/>
          <w:sz w:val="22"/>
          <w:lang w:eastAsia="zh-TW"/>
        </w:rPr>
        <w:t>(DJSI World Index)</w:t>
      </w:r>
      <w:r w:rsidRPr="000A61DB">
        <w:rPr>
          <w:rFonts w:ascii="Arial" w:eastAsia="標楷體" w:hAnsi="Arial" w:cs="Arial" w:hint="eastAsia"/>
          <w:bCs/>
          <w:color w:val="000000"/>
          <w:sz w:val="22"/>
          <w:lang w:eastAsia="zh-TW"/>
        </w:rPr>
        <w:t>，亦於</w:t>
      </w:r>
      <w:r w:rsidRPr="000A61DB">
        <w:rPr>
          <w:rFonts w:ascii="Arial" w:eastAsia="標楷體" w:hAnsi="Arial" w:cs="Arial"/>
          <w:bCs/>
          <w:color w:val="000000"/>
          <w:sz w:val="22"/>
          <w:lang w:eastAsia="zh-TW"/>
        </w:rPr>
        <w:t>2016</w:t>
      </w:r>
      <w:r w:rsidRPr="000A61DB">
        <w:rPr>
          <w:rFonts w:ascii="Arial" w:eastAsia="標楷體" w:hAnsi="Arial" w:cs="Arial" w:hint="eastAsia"/>
          <w:bCs/>
          <w:color w:val="000000"/>
          <w:sz w:val="22"/>
          <w:lang w:eastAsia="zh-TW"/>
        </w:rPr>
        <w:t>及</w:t>
      </w:r>
      <w:r w:rsidRPr="000A61DB">
        <w:rPr>
          <w:rFonts w:ascii="Arial" w:eastAsia="標楷體" w:hAnsi="Arial" w:cs="Arial"/>
          <w:bCs/>
          <w:color w:val="000000"/>
          <w:sz w:val="22"/>
          <w:lang w:eastAsia="zh-TW"/>
        </w:rPr>
        <w:t>2017</w:t>
      </w:r>
      <w:r w:rsidRPr="000A61DB">
        <w:rPr>
          <w:rFonts w:ascii="Arial" w:eastAsia="標楷體" w:hAnsi="Arial" w:cs="Arial" w:hint="eastAsia"/>
          <w:bCs/>
          <w:color w:val="000000"/>
          <w:sz w:val="22"/>
          <w:lang w:eastAsia="zh-TW"/>
        </w:rPr>
        <w:t>年</w:t>
      </w:r>
      <w:r w:rsidRPr="000A61DB">
        <w:rPr>
          <w:rFonts w:ascii="Arial" w:eastAsia="標楷體" w:hAnsi="Arial" w:cs="Arial"/>
          <w:bCs/>
          <w:color w:val="000000"/>
          <w:sz w:val="22"/>
          <w:lang w:eastAsia="zh-TW"/>
        </w:rPr>
        <w:t>CDP(</w:t>
      </w:r>
      <w:r w:rsidRPr="000A61DB">
        <w:rPr>
          <w:rFonts w:ascii="Arial" w:eastAsia="標楷體" w:hAnsi="Arial" w:cs="Arial" w:hint="eastAsia"/>
          <w:bCs/>
          <w:color w:val="000000"/>
          <w:sz w:val="22"/>
          <w:lang w:eastAsia="zh-TW"/>
        </w:rPr>
        <w:t>碳揭露專案</w:t>
      </w:r>
      <w:r w:rsidRPr="000A61DB">
        <w:rPr>
          <w:rFonts w:ascii="Arial" w:eastAsia="標楷體" w:hAnsi="Arial" w:cs="Arial"/>
          <w:bCs/>
          <w:color w:val="000000"/>
          <w:sz w:val="22"/>
          <w:lang w:eastAsia="zh-TW"/>
        </w:rPr>
        <w:t>)</w:t>
      </w:r>
      <w:r w:rsidRPr="000A61DB">
        <w:rPr>
          <w:rFonts w:ascii="Arial" w:eastAsia="標楷體" w:hAnsi="Arial" w:cs="Arial" w:hint="eastAsia"/>
          <w:bCs/>
          <w:color w:val="000000"/>
          <w:sz w:val="22"/>
          <w:lang w:eastAsia="zh-TW"/>
        </w:rPr>
        <w:t>年度評比，獲得氣候變遷「領導等級」的評級。</w:t>
      </w:r>
    </w:p>
    <w:p w14:paraId="7EF721B5" w14:textId="32B7D206" w:rsidR="00360EF1" w:rsidRPr="00360EF1" w:rsidRDefault="001E18DB" w:rsidP="00360EF1">
      <w:pPr>
        <w:tabs>
          <w:tab w:val="left" w:pos="4320"/>
          <w:tab w:val="left" w:pos="5220"/>
          <w:tab w:val="left" w:pos="5580"/>
        </w:tabs>
        <w:spacing w:after="200" w:line="320" w:lineRule="exact"/>
        <w:ind w:right="-28"/>
        <w:jc w:val="both"/>
        <w:rPr>
          <w:rFonts w:ascii="Arial" w:eastAsia="標楷體" w:hAnsi="Arial" w:cs="Arial" w:hint="eastAsia"/>
          <w:color w:val="0000FF"/>
          <w:sz w:val="22"/>
          <w:lang w:val="en-AU"/>
        </w:rPr>
      </w:pPr>
      <w:r>
        <w:rPr>
          <w:rFonts w:ascii="Arial" w:eastAsia="標楷體" w:hAnsi="Arial" w:cs="Arial" w:hint="eastAsia"/>
          <w:bCs/>
          <w:color w:val="000000"/>
          <w:sz w:val="22"/>
        </w:rPr>
        <w:t>台達的詳細資料，請參見：</w:t>
      </w:r>
      <w:hyperlink r:id="rId11" w:history="1">
        <w:r>
          <w:rPr>
            <w:rStyle w:val="a3"/>
            <w:rFonts w:ascii="Arial" w:eastAsia="標楷體" w:hAnsi="Arial" w:cs="Arial"/>
            <w:sz w:val="22"/>
            <w:u w:val="none"/>
            <w:lang w:val="en-AU"/>
          </w:rPr>
          <w:t>www.deltaww.com</w:t>
        </w:r>
      </w:hyperlink>
      <w:r>
        <w:rPr>
          <w:rFonts w:ascii="Arial" w:eastAsia="標楷體" w:hAnsi="Arial" w:cs="Arial"/>
          <w:color w:val="0000FF"/>
          <w:sz w:val="22"/>
          <w:lang w:val="en-AU"/>
        </w:rPr>
        <w:t xml:space="preserve"> </w:t>
      </w:r>
      <w:bookmarkStart w:id="0" w:name="_GoBack"/>
      <w:bookmarkEnd w:id="0"/>
    </w:p>
    <w:tbl>
      <w:tblPr>
        <w:tblW w:w="0" w:type="auto"/>
        <w:tblCellMar>
          <w:left w:w="0" w:type="dxa"/>
          <w:right w:w="0" w:type="dxa"/>
        </w:tblCellMar>
        <w:tblLook w:val="04A0" w:firstRow="1" w:lastRow="0" w:firstColumn="1" w:lastColumn="0" w:noHBand="0" w:noVBand="1"/>
      </w:tblPr>
      <w:tblGrid>
        <w:gridCol w:w="3749"/>
        <w:gridCol w:w="4981"/>
      </w:tblGrid>
      <w:tr w:rsidR="00360EF1" w:rsidRPr="00360EF1" w14:paraId="1B90ED67" w14:textId="77777777" w:rsidTr="00360EF1">
        <w:tc>
          <w:tcPr>
            <w:tcW w:w="3794" w:type="dxa"/>
            <w:tcMar>
              <w:top w:w="0" w:type="dxa"/>
              <w:left w:w="108" w:type="dxa"/>
              <w:bottom w:w="0" w:type="dxa"/>
              <w:right w:w="108" w:type="dxa"/>
            </w:tcMar>
          </w:tcPr>
          <w:p w14:paraId="69D51C94" w14:textId="77777777" w:rsidR="00360EF1" w:rsidRPr="00360EF1" w:rsidRDefault="00360EF1" w:rsidP="00360EF1">
            <w:pPr>
              <w:spacing w:beforeLines="50" w:before="180"/>
              <w:ind w:leftChars="-43" w:hanging="103"/>
              <w:jc w:val="both"/>
              <w:rPr>
                <w:rFonts w:ascii="Arial" w:hAnsi="Arial" w:cs="Arial"/>
                <w:b/>
                <w:bCs/>
                <w:color w:val="000000"/>
                <w:lang w:eastAsia="zh-TW"/>
              </w:rPr>
            </w:pPr>
            <w:r w:rsidRPr="00360EF1">
              <w:rPr>
                <w:rFonts w:ascii="標楷體" w:eastAsia="標楷體" w:hAnsi="標楷體" w:cs="Calibri" w:hint="eastAsia"/>
                <w:b/>
                <w:bCs/>
                <w:color w:val="000000"/>
                <w:lang w:eastAsia="zh-TW"/>
              </w:rPr>
              <w:t>台達發言人：</w:t>
            </w:r>
          </w:p>
          <w:p w14:paraId="2FB65579" w14:textId="77777777" w:rsidR="00360EF1" w:rsidRPr="00360EF1" w:rsidRDefault="00360EF1" w:rsidP="00360EF1">
            <w:pPr>
              <w:ind w:leftChars="-43" w:hanging="103"/>
              <w:jc w:val="both"/>
              <w:rPr>
                <w:rFonts w:ascii="Arial" w:hAnsi="Arial" w:cs="Arial"/>
                <w:color w:val="000000"/>
                <w:lang w:eastAsia="zh-TW"/>
              </w:rPr>
            </w:pPr>
            <w:r w:rsidRPr="00360EF1">
              <w:rPr>
                <w:rFonts w:ascii="標楷體" w:eastAsia="標楷體" w:hAnsi="標楷體" w:cs="Calibri" w:hint="eastAsia"/>
                <w:color w:val="000000"/>
                <w:lang w:eastAsia="zh-TW"/>
              </w:rPr>
              <w:t>周志宏</w:t>
            </w:r>
            <w:r w:rsidRPr="00360EF1">
              <w:rPr>
                <w:rFonts w:ascii="Arial" w:hAnsi="Arial" w:cs="Arial"/>
                <w:color w:val="000000"/>
                <w:lang w:eastAsia="zh-TW"/>
              </w:rPr>
              <w:t xml:space="preserve"> </w:t>
            </w:r>
            <w:r w:rsidRPr="00360EF1">
              <w:rPr>
                <w:rFonts w:ascii="標楷體" w:eastAsia="標楷體" w:hAnsi="標楷體" w:cs="Calibri" w:hint="eastAsia"/>
                <w:color w:val="000000"/>
                <w:lang w:eastAsia="zh-TW"/>
              </w:rPr>
              <w:t>資深協理</w:t>
            </w:r>
          </w:p>
          <w:p w14:paraId="00F9D888" w14:textId="77777777" w:rsidR="00360EF1" w:rsidRPr="00360EF1" w:rsidRDefault="00360EF1" w:rsidP="00360EF1">
            <w:pPr>
              <w:ind w:leftChars="-43" w:hanging="103"/>
              <w:jc w:val="both"/>
              <w:rPr>
                <w:rFonts w:ascii="Arial" w:hAnsi="Arial" w:cs="Arial"/>
                <w:color w:val="000000"/>
                <w:lang w:eastAsia="zh-TW"/>
              </w:rPr>
            </w:pPr>
            <w:r w:rsidRPr="00360EF1">
              <w:rPr>
                <w:rFonts w:ascii="Arial" w:hAnsi="Arial" w:cs="Arial"/>
                <w:color w:val="000000"/>
                <w:lang w:eastAsia="zh-TW"/>
              </w:rPr>
              <w:t>Tel: 02-87972088 Ext. 5520</w:t>
            </w:r>
          </w:p>
          <w:p w14:paraId="0BF47728" w14:textId="77777777" w:rsidR="00360EF1" w:rsidRPr="00360EF1" w:rsidRDefault="00360EF1" w:rsidP="00360EF1">
            <w:pPr>
              <w:ind w:right="-28"/>
              <w:jc w:val="both"/>
              <w:rPr>
                <w:rFonts w:ascii="Arial" w:hAnsi="Arial" w:cs="Arial"/>
                <w:b/>
                <w:bCs/>
                <w:color w:val="000000"/>
                <w:lang w:eastAsia="zh-TW"/>
              </w:rPr>
            </w:pPr>
          </w:p>
        </w:tc>
        <w:tc>
          <w:tcPr>
            <w:tcW w:w="5069" w:type="dxa"/>
            <w:tcMar>
              <w:top w:w="0" w:type="dxa"/>
              <w:left w:w="108" w:type="dxa"/>
              <w:bottom w:w="0" w:type="dxa"/>
              <w:right w:w="108" w:type="dxa"/>
            </w:tcMar>
          </w:tcPr>
          <w:p w14:paraId="3C8BF148" w14:textId="77777777" w:rsidR="00360EF1" w:rsidRPr="00360EF1" w:rsidRDefault="00360EF1" w:rsidP="00360EF1">
            <w:pPr>
              <w:ind w:right="-28"/>
              <w:jc w:val="both"/>
              <w:rPr>
                <w:rFonts w:ascii="Arial" w:hAnsi="Arial" w:cs="Arial"/>
                <w:b/>
                <w:bCs/>
                <w:color w:val="000000"/>
                <w:lang w:eastAsia="zh-TW"/>
              </w:rPr>
            </w:pPr>
          </w:p>
          <w:p w14:paraId="5FB41B87" w14:textId="77777777" w:rsidR="00360EF1" w:rsidRPr="00360EF1" w:rsidRDefault="00360EF1" w:rsidP="00360EF1">
            <w:pPr>
              <w:ind w:right="-28"/>
              <w:jc w:val="both"/>
              <w:rPr>
                <w:rFonts w:ascii="Arial" w:hAnsi="Arial" w:cs="Arial"/>
                <w:b/>
                <w:bCs/>
                <w:color w:val="000000"/>
                <w:lang w:eastAsia="zh-TW"/>
              </w:rPr>
            </w:pPr>
          </w:p>
        </w:tc>
      </w:tr>
    </w:tbl>
    <w:p w14:paraId="21F0365A" w14:textId="77777777" w:rsidR="00360EF1" w:rsidRPr="00360EF1" w:rsidRDefault="00360EF1" w:rsidP="00360EF1">
      <w:pPr>
        <w:snapToGrid w:val="0"/>
        <w:spacing w:line="360" w:lineRule="exact"/>
        <w:ind w:rightChars="11" w:right="26"/>
        <w:jc w:val="both"/>
        <w:rPr>
          <w:rFonts w:ascii="Arial" w:hAnsi="Arial" w:cs="Arial"/>
          <w:b/>
          <w:bCs/>
          <w:color w:val="000000"/>
          <w:lang w:eastAsia="zh-TW"/>
        </w:rPr>
      </w:pPr>
      <w:r w:rsidRPr="00360EF1">
        <w:rPr>
          <w:rFonts w:ascii="標楷體" w:eastAsia="標楷體" w:hAnsi="標楷體" w:cs="Calibri" w:hint="eastAsia"/>
          <w:b/>
          <w:bCs/>
          <w:color w:val="000000"/>
          <w:lang w:eastAsia="zh-TW"/>
        </w:rPr>
        <w:t>新聞聯絡人：</w:t>
      </w:r>
    </w:p>
    <w:tbl>
      <w:tblPr>
        <w:tblW w:w="0" w:type="dxa"/>
        <w:tblInd w:w="28" w:type="dxa"/>
        <w:tblCellMar>
          <w:left w:w="0" w:type="dxa"/>
          <w:right w:w="0" w:type="dxa"/>
        </w:tblCellMar>
        <w:tblLook w:val="04A0" w:firstRow="1" w:lastRow="0" w:firstColumn="1" w:lastColumn="0" w:noHBand="0" w:noVBand="1"/>
      </w:tblPr>
      <w:tblGrid>
        <w:gridCol w:w="4380"/>
        <w:gridCol w:w="4140"/>
      </w:tblGrid>
      <w:tr w:rsidR="00360EF1" w:rsidRPr="00360EF1" w14:paraId="32EC662E" w14:textId="77777777" w:rsidTr="00360EF1">
        <w:trPr>
          <w:trHeight w:val="1543"/>
        </w:trPr>
        <w:tc>
          <w:tcPr>
            <w:tcW w:w="4380" w:type="dxa"/>
            <w:tcMar>
              <w:top w:w="0" w:type="dxa"/>
              <w:left w:w="28" w:type="dxa"/>
              <w:bottom w:w="0" w:type="dxa"/>
              <w:right w:w="28" w:type="dxa"/>
            </w:tcMar>
            <w:hideMark/>
          </w:tcPr>
          <w:p w14:paraId="1761DB70" w14:textId="77777777" w:rsidR="00360EF1" w:rsidRPr="00360EF1" w:rsidRDefault="00360EF1" w:rsidP="00360EF1">
            <w:pPr>
              <w:snapToGrid w:val="0"/>
              <w:spacing w:line="360" w:lineRule="exact"/>
              <w:jc w:val="both"/>
              <w:rPr>
                <w:rFonts w:ascii="Arial" w:hAnsi="Arial" w:cs="Arial"/>
                <w:color w:val="000000"/>
                <w:lang w:eastAsia="zh-TW"/>
              </w:rPr>
            </w:pPr>
            <w:r w:rsidRPr="00360EF1">
              <w:rPr>
                <w:rFonts w:ascii="標楷體" w:eastAsia="標楷體" w:hAnsi="標楷體" w:cs="Calibri" w:hint="eastAsia"/>
                <w:color w:val="000000"/>
                <w:lang w:eastAsia="zh-TW"/>
              </w:rPr>
              <w:t>施孟璁</w:t>
            </w:r>
            <w:r w:rsidRPr="00360EF1">
              <w:rPr>
                <w:rFonts w:ascii="Arial" w:hAnsi="Arial" w:cs="Arial"/>
                <w:color w:val="000000"/>
                <w:lang w:eastAsia="zh-TW"/>
              </w:rPr>
              <w:t xml:space="preserve"> </w:t>
            </w:r>
            <w:r w:rsidRPr="00360EF1">
              <w:rPr>
                <w:rFonts w:ascii="標楷體" w:eastAsia="標楷體" w:hAnsi="標楷體" w:cs="Calibri" w:hint="eastAsia"/>
                <w:color w:val="000000"/>
                <w:lang w:eastAsia="zh-TW"/>
              </w:rPr>
              <w:t>企業信息部專案經理</w:t>
            </w:r>
          </w:p>
          <w:p w14:paraId="202C08C5" w14:textId="77777777" w:rsidR="00360EF1" w:rsidRPr="00360EF1" w:rsidRDefault="00360EF1" w:rsidP="00360EF1">
            <w:pPr>
              <w:snapToGrid w:val="0"/>
              <w:spacing w:line="360" w:lineRule="exact"/>
              <w:jc w:val="both"/>
              <w:rPr>
                <w:rFonts w:ascii="Arial" w:hAnsi="Arial" w:cs="Arial"/>
                <w:color w:val="000000"/>
                <w:lang w:val="fr-FR" w:eastAsia="zh-TW"/>
              </w:rPr>
            </w:pPr>
            <w:r w:rsidRPr="00360EF1">
              <w:rPr>
                <w:rFonts w:ascii="Arial" w:hAnsi="Arial" w:cs="Arial"/>
                <w:color w:val="000000"/>
                <w:lang w:val="fr-FR" w:eastAsia="zh-TW"/>
              </w:rPr>
              <w:t>Tel: 02-87972088 Ext. 5182</w:t>
            </w:r>
          </w:p>
          <w:p w14:paraId="54592011" w14:textId="77777777" w:rsidR="00360EF1" w:rsidRPr="00360EF1" w:rsidRDefault="00360EF1" w:rsidP="00360EF1">
            <w:pPr>
              <w:snapToGrid w:val="0"/>
              <w:spacing w:line="360" w:lineRule="exact"/>
              <w:jc w:val="both"/>
              <w:rPr>
                <w:rFonts w:ascii="Arial" w:hAnsi="Arial" w:cs="Arial"/>
                <w:color w:val="000000"/>
                <w:lang w:val="fr-FR" w:eastAsia="zh-TW"/>
              </w:rPr>
            </w:pPr>
            <w:r w:rsidRPr="00360EF1">
              <w:rPr>
                <w:rFonts w:ascii="Arial" w:hAnsi="Arial" w:cs="Arial"/>
                <w:color w:val="000000"/>
                <w:lang w:val="fr-FR" w:eastAsia="zh-TW"/>
              </w:rPr>
              <w:t>Mobile: 0922-820-302</w:t>
            </w:r>
          </w:p>
          <w:p w14:paraId="7A301659" w14:textId="77777777" w:rsidR="00360EF1" w:rsidRPr="00360EF1" w:rsidRDefault="00360EF1" w:rsidP="00360EF1">
            <w:pPr>
              <w:snapToGrid w:val="0"/>
              <w:spacing w:line="360" w:lineRule="exact"/>
              <w:jc w:val="both"/>
              <w:rPr>
                <w:rFonts w:ascii="Arial" w:hAnsi="Arial" w:cs="Arial"/>
                <w:color w:val="000000"/>
                <w:lang w:val="fr-FR" w:eastAsia="zh-TW"/>
              </w:rPr>
            </w:pPr>
            <w:r w:rsidRPr="00360EF1">
              <w:rPr>
                <w:rFonts w:ascii="Arial" w:hAnsi="Arial" w:cs="Arial"/>
                <w:color w:val="000000"/>
                <w:lang w:val="fr-FR" w:eastAsia="zh-TW"/>
              </w:rPr>
              <w:t xml:space="preserve">e-mail: </w:t>
            </w:r>
            <w:hyperlink r:id="rId12" w:history="1">
              <w:r w:rsidRPr="00360EF1">
                <w:rPr>
                  <w:rFonts w:ascii="Arial" w:hAnsi="Arial" w:cs="Arial"/>
                  <w:color w:val="0563C1"/>
                  <w:u w:val="single"/>
                  <w:lang w:val="fr-FR"/>
                </w:rPr>
                <w:t>johnny.shih@deltaww.com</w:t>
              </w:r>
            </w:hyperlink>
          </w:p>
        </w:tc>
        <w:tc>
          <w:tcPr>
            <w:tcW w:w="4140" w:type="dxa"/>
            <w:tcMar>
              <w:top w:w="0" w:type="dxa"/>
              <w:left w:w="28" w:type="dxa"/>
              <w:bottom w:w="0" w:type="dxa"/>
              <w:right w:w="28" w:type="dxa"/>
            </w:tcMar>
          </w:tcPr>
          <w:p w14:paraId="21D63CEF" w14:textId="77777777" w:rsidR="00360EF1" w:rsidRPr="00360EF1" w:rsidRDefault="00360EF1" w:rsidP="00360EF1">
            <w:pPr>
              <w:snapToGrid w:val="0"/>
              <w:spacing w:line="360" w:lineRule="exact"/>
              <w:jc w:val="both"/>
              <w:rPr>
                <w:rFonts w:ascii="Arial" w:hAnsi="Arial" w:cs="Arial"/>
                <w:color w:val="000000"/>
                <w:lang w:val="fr-FR" w:eastAsia="zh-TW"/>
              </w:rPr>
            </w:pPr>
          </w:p>
        </w:tc>
      </w:tr>
    </w:tbl>
    <w:p w14:paraId="7E72F692" w14:textId="019A7144" w:rsidR="00664AB5" w:rsidRPr="00B23E06" w:rsidRDefault="001B7C08" w:rsidP="00B23E06">
      <w:pPr>
        <w:tabs>
          <w:tab w:val="left" w:pos="4320"/>
          <w:tab w:val="left" w:pos="5220"/>
          <w:tab w:val="left" w:pos="5580"/>
        </w:tabs>
        <w:spacing w:after="200" w:line="320" w:lineRule="exact"/>
        <w:ind w:right="-28"/>
        <w:jc w:val="both"/>
        <w:rPr>
          <w:lang w:val="en-AU"/>
        </w:rPr>
      </w:pPr>
      <w:r>
        <w:rPr>
          <w:rFonts w:ascii="Arial" w:eastAsia="標楷體" w:hAnsi="Arial" w:cs="Arial"/>
          <w:color w:val="0000FF"/>
          <w:sz w:val="22"/>
          <w:lang w:val="en-AU"/>
        </w:rPr>
        <w:br w:type="page"/>
      </w:r>
    </w:p>
    <w:tbl>
      <w:tblPr>
        <w:tblW w:w="0" w:type="auto"/>
        <w:tblLayout w:type="fixed"/>
        <w:tblLook w:val="04A0" w:firstRow="1" w:lastRow="0" w:firstColumn="1" w:lastColumn="0" w:noHBand="0" w:noVBand="1"/>
      </w:tblPr>
      <w:tblGrid>
        <w:gridCol w:w="3794"/>
        <w:gridCol w:w="5069"/>
      </w:tblGrid>
      <w:tr w:rsidR="003A330D" w:rsidRPr="006F7F97" w14:paraId="4CA0B5A4" w14:textId="77777777" w:rsidTr="000B3299">
        <w:tc>
          <w:tcPr>
            <w:tcW w:w="3794" w:type="dxa"/>
            <w:shd w:val="clear" w:color="auto" w:fill="auto"/>
          </w:tcPr>
          <w:p w14:paraId="1B6A2E3C" w14:textId="77777777" w:rsidR="003A330D" w:rsidRPr="006F7F97" w:rsidRDefault="003A330D" w:rsidP="000B3299">
            <w:pPr>
              <w:widowControl w:val="0"/>
              <w:tabs>
                <w:tab w:val="left" w:pos="4320"/>
                <w:tab w:val="left" w:pos="5220"/>
                <w:tab w:val="left" w:pos="5580"/>
              </w:tabs>
              <w:spacing w:beforeLines="50" w:before="180"/>
              <w:ind w:right="-28"/>
              <w:rPr>
                <w:rFonts w:ascii="Arial" w:eastAsia="標楷體" w:hAnsi="Arial" w:cs="Arial"/>
                <w:b/>
                <w:bCs/>
                <w:kern w:val="2"/>
                <w:sz w:val="22"/>
                <w:szCs w:val="22"/>
                <w:lang w:eastAsia="zh-TW"/>
              </w:rPr>
            </w:pPr>
            <w:r w:rsidRPr="006F7F97">
              <w:rPr>
                <w:rFonts w:ascii="Arial" w:eastAsia="標楷體" w:hAnsi="Arial" w:cs="Arial" w:hint="eastAsia"/>
                <w:b/>
                <w:bCs/>
                <w:kern w:val="2"/>
                <w:sz w:val="22"/>
                <w:szCs w:val="22"/>
                <w:lang w:eastAsia="zh-TW"/>
              </w:rPr>
              <w:lastRenderedPageBreak/>
              <w:t>台達發言人：</w:t>
            </w:r>
          </w:p>
          <w:p w14:paraId="537C7C8D" w14:textId="77777777" w:rsidR="003A330D" w:rsidRPr="006F7F97" w:rsidRDefault="003A330D" w:rsidP="000B3299">
            <w:pPr>
              <w:widowControl w:val="0"/>
              <w:tabs>
                <w:tab w:val="left" w:pos="4320"/>
                <w:tab w:val="left" w:pos="5220"/>
                <w:tab w:val="left" w:pos="5580"/>
              </w:tabs>
              <w:ind w:right="-28"/>
              <w:rPr>
                <w:rFonts w:ascii="Arial" w:eastAsia="標楷體" w:hAnsi="Arial" w:cs="Arial"/>
                <w:sz w:val="22"/>
                <w:szCs w:val="22"/>
                <w:lang w:eastAsia="zh-TW"/>
              </w:rPr>
            </w:pPr>
            <w:r w:rsidRPr="006F7F97">
              <w:rPr>
                <w:rFonts w:ascii="Arial" w:eastAsia="標楷體" w:hAnsi="Arial" w:cs="Arial" w:hint="eastAsia"/>
                <w:sz w:val="22"/>
                <w:szCs w:val="22"/>
                <w:lang w:eastAsia="zh-TW"/>
              </w:rPr>
              <w:t>周志宏</w:t>
            </w:r>
            <w:r w:rsidRPr="006F7F97">
              <w:rPr>
                <w:rFonts w:ascii="Arial" w:eastAsia="標楷體" w:hAnsi="Arial" w:cs="Arial" w:hint="eastAsia"/>
                <w:sz w:val="22"/>
                <w:szCs w:val="22"/>
                <w:lang w:eastAsia="zh-TW"/>
              </w:rPr>
              <w:t xml:space="preserve"> </w:t>
            </w:r>
            <w:r w:rsidRPr="006F7F97">
              <w:rPr>
                <w:rFonts w:ascii="Arial" w:eastAsia="標楷體" w:hAnsi="Arial" w:cs="Arial" w:hint="eastAsia"/>
                <w:sz w:val="22"/>
                <w:szCs w:val="22"/>
                <w:lang w:eastAsia="zh-TW"/>
              </w:rPr>
              <w:t>資深協理</w:t>
            </w:r>
          </w:p>
          <w:p w14:paraId="69C3155F" w14:textId="77777777" w:rsidR="003A330D" w:rsidRPr="006F7F97" w:rsidRDefault="003A330D" w:rsidP="000B3299">
            <w:pPr>
              <w:widowControl w:val="0"/>
              <w:tabs>
                <w:tab w:val="left" w:pos="4320"/>
                <w:tab w:val="left" w:pos="5220"/>
                <w:tab w:val="left" w:pos="5580"/>
              </w:tabs>
              <w:ind w:right="-28"/>
              <w:rPr>
                <w:rFonts w:ascii="Arial" w:eastAsia="標楷體" w:hAnsi="Arial" w:cs="Arial"/>
                <w:sz w:val="22"/>
                <w:szCs w:val="22"/>
                <w:lang w:eastAsia="zh-TW"/>
              </w:rPr>
            </w:pPr>
            <w:r w:rsidRPr="006F7F97">
              <w:rPr>
                <w:rFonts w:ascii="Arial" w:eastAsia="標楷體" w:hAnsi="Arial" w:cs="Arial"/>
                <w:sz w:val="22"/>
                <w:szCs w:val="22"/>
                <w:lang w:eastAsia="zh-TW"/>
              </w:rPr>
              <w:t>Tel: 02-87972088 Ext. 5520</w:t>
            </w:r>
          </w:p>
          <w:p w14:paraId="7C17C9C8" w14:textId="77777777" w:rsidR="003A330D" w:rsidRPr="006F7F97" w:rsidRDefault="003A330D" w:rsidP="000B3299">
            <w:pPr>
              <w:widowControl w:val="0"/>
              <w:tabs>
                <w:tab w:val="left" w:pos="4320"/>
                <w:tab w:val="left" w:pos="5220"/>
                <w:tab w:val="left" w:pos="5580"/>
              </w:tabs>
              <w:ind w:right="-28"/>
              <w:rPr>
                <w:rFonts w:ascii="Arial" w:eastAsia="標楷體" w:hAnsi="Arial" w:cs="Arial"/>
                <w:b/>
                <w:bCs/>
                <w:kern w:val="2"/>
                <w:sz w:val="22"/>
                <w:szCs w:val="22"/>
                <w:lang w:eastAsia="zh-TW"/>
              </w:rPr>
            </w:pPr>
          </w:p>
        </w:tc>
        <w:tc>
          <w:tcPr>
            <w:tcW w:w="5069" w:type="dxa"/>
            <w:shd w:val="clear" w:color="auto" w:fill="auto"/>
          </w:tcPr>
          <w:p w14:paraId="37A4E98E" w14:textId="77777777" w:rsidR="003A330D" w:rsidRPr="006F7F97" w:rsidRDefault="003A330D" w:rsidP="000B3299">
            <w:pPr>
              <w:widowControl w:val="0"/>
              <w:tabs>
                <w:tab w:val="left" w:pos="4320"/>
                <w:tab w:val="left" w:pos="5220"/>
                <w:tab w:val="left" w:pos="5580"/>
              </w:tabs>
              <w:ind w:right="-28"/>
              <w:rPr>
                <w:rFonts w:ascii="Arial" w:eastAsia="標楷體" w:hAnsi="Arial" w:cs="Arial"/>
                <w:b/>
                <w:bCs/>
                <w:kern w:val="2"/>
                <w:sz w:val="22"/>
                <w:szCs w:val="22"/>
                <w:lang w:eastAsia="zh-TW"/>
              </w:rPr>
            </w:pPr>
          </w:p>
        </w:tc>
      </w:tr>
    </w:tbl>
    <w:p w14:paraId="4C65323D" w14:textId="77777777" w:rsidR="003A330D" w:rsidRPr="006F7F97" w:rsidRDefault="003A330D" w:rsidP="003A330D">
      <w:pPr>
        <w:adjustRightInd w:val="0"/>
        <w:snapToGrid w:val="0"/>
        <w:spacing w:line="360" w:lineRule="exact"/>
        <w:ind w:rightChars="11" w:right="26"/>
        <w:rPr>
          <w:rFonts w:ascii="Arial" w:eastAsia="標楷體" w:hAnsi="Arial" w:cs="Arial"/>
          <w:b/>
          <w:color w:val="000000"/>
          <w:sz w:val="22"/>
          <w:szCs w:val="22"/>
          <w:lang w:eastAsia="zh-TW"/>
        </w:rPr>
      </w:pPr>
      <w:r w:rsidRPr="006F7F97">
        <w:rPr>
          <w:rFonts w:ascii="Arial" w:eastAsia="標楷體" w:hAnsi="Arial" w:cs="Arial" w:hint="eastAsia"/>
          <w:b/>
          <w:color w:val="000000"/>
          <w:sz w:val="22"/>
          <w:szCs w:val="22"/>
          <w:lang w:eastAsia="zh-TW"/>
        </w:rPr>
        <w:t>新聞聯絡人：</w:t>
      </w:r>
    </w:p>
    <w:tbl>
      <w:tblPr>
        <w:tblW w:w="8520" w:type="dxa"/>
        <w:tblInd w:w="28" w:type="dxa"/>
        <w:tblLayout w:type="fixed"/>
        <w:tblCellMar>
          <w:left w:w="28" w:type="dxa"/>
          <w:right w:w="28" w:type="dxa"/>
        </w:tblCellMar>
        <w:tblLook w:val="0000" w:firstRow="0" w:lastRow="0" w:firstColumn="0" w:lastColumn="0" w:noHBand="0" w:noVBand="0"/>
      </w:tblPr>
      <w:tblGrid>
        <w:gridCol w:w="4380"/>
        <w:gridCol w:w="4140"/>
      </w:tblGrid>
      <w:tr w:rsidR="003A330D" w:rsidRPr="006F7F97" w14:paraId="3E24C893" w14:textId="77777777" w:rsidTr="000B3299">
        <w:tc>
          <w:tcPr>
            <w:tcW w:w="4380" w:type="dxa"/>
          </w:tcPr>
          <w:p w14:paraId="614529F2" w14:textId="77777777" w:rsidR="003A330D" w:rsidRPr="006F7F97" w:rsidRDefault="003A330D" w:rsidP="000B3299">
            <w:pPr>
              <w:adjustRightInd w:val="0"/>
              <w:snapToGrid w:val="0"/>
              <w:spacing w:line="360" w:lineRule="exact"/>
              <w:rPr>
                <w:rFonts w:ascii="Arial" w:eastAsia="標楷體" w:hAnsi="Arial" w:cs="Arial"/>
                <w:sz w:val="22"/>
                <w:szCs w:val="22"/>
                <w:lang w:eastAsia="zh-TW"/>
              </w:rPr>
            </w:pPr>
            <w:r w:rsidRPr="006F7F97">
              <w:rPr>
                <w:rFonts w:ascii="Arial" w:eastAsia="標楷體" w:hAnsi="Arial" w:cs="Arial" w:hint="eastAsia"/>
                <w:sz w:val="22"/>
                <w:szCs w:val="22"/>
                <w:lang w:eastAsia="zh-TW"/>
              </w:rPr>
              <w:t>張凱堯</w:t>
            </w:r>
            <w:r w:rsidRPr="006F7F97">
              <w:rPr>
                <w:rFonts w:ascii="Arial" w:eastAsia="標楷體" w:hAnsi="Arial" w:cs="Arial" w:hint="eastAsia"/>
                <w:sz w:val="22"/>
                <w:szCs w:val="22"/>
                <w:lang w:eastAsia="zh-TW"/>
              </w:rPr>
              <w:t xml:space="preserve"> </w:t>
            </w:r>
            <w:r w:rsidRPr="006F7F97">
              <w:rPr>
                <w:rFonts w:ascii="Arial" w:eastAsia="標楷體" w:hAnsi="Arial" w:cs="Arial" w:hint="eastAsia"/>
                <w:sz w:val="22"/>
                <w:szCs w:val="22"/>
                <w:lang w:eastAsia="zh-TW"/>
              </w:rPr>
              <w:t>企業信息部資深經理</w:t>
            </w:r>
          </w:p>
          <w:p w14:paraId="3567164F" w14:textId="77777777" w:rsidR="003A330D" w:rsidRPr="006F7F97" w:rsidRDefault="00DF7723" w:rsidP="000B3299">
            <w:pPr>
              <w:adjustRightInd w:val="0"/>
              <w:snapToGrid w:val="0"/>
              <w:spacing w:line="360" w:lineRule="exact"/>
              <w:rPr>
                <w:rFonts w:ascii="Arial" w:eastAsia="標楷體" w:hAnsi="Arial" w:cs="Arial"/>
                <w:sz w:val="22"/>
                <w:szCs w:val="22"/>
                <w:lang w:val="fr-FR" w:eastAsia="zh-TW"/>
              </w:rPr>
            </w:pPr>
            <w:r>
              <w:rPr>
                <w:rFonts w:ascii="Arial" w:eastAsia="標楷體" w:hAnsi="Arial" w:cs="Arial"/>
                <w:sz w:val="22"/>
                <w:szCs w:val="22"/>
                <w:lang w:val="fr-FR" w:eastAsia="zh-TW"/>
              </w:rPr>
              <w:t xml:space="preserve">Tel: 02-87972088 </w:t>
            </w:r>
            <w:r>
              <w:rPr>
                <w:rFonts w:ascii="Arial" w:eastAsia="標楷體" w:hAnsi="Arial" w:cs="Arial" w:hint="eastAsia"/>
                <w:sz w:val="22"/>
                <w:szCs w:val="22"/>
                <w:lang w:val="fr-FR" w:eastAsia="zh-TW"/>
              </w:rPr>
              <w:t>E</w:t>
            </w:r>
            <w:r w:rsidR="003A330D" w:rsidRPr="006F7F97">
              <w:rPr>
                <w:rFonts w:ascii="Arial" w:eastAsia="標楷體" w:hAnsi="Arial" w:cs="Arial"/>
                <w:sz w:val="22"/>
                <w:szCs w:val="22"/>
                <w:lang w:val="fr-FR" w:eastAsia="zh-TW"/>
              </w:rPr>
              <w:t>xt</w:t>
            </w:r>
            <w:r>
              <w:rPr>
                <w:rFonts w:ascii="Arial" w:eastAsia="標楷體" w:hAnsi="Arial" w:cs="Arial" w:hint="eastAsia"/>
                <w:sz w:val="22"/>
                <w:szCs w:val="22"/>
                <w:lang w:val="fr-FR" w:eastAsia="zh-TW"/>
              </w:rPr>
              <w:t>.</w:t>
            </w:r>
            <w:r w:rsidR="003A330D" w:rsidRPr="006F7F97">
              <w:rPr>
                <w:rFonts w:ascii="Arial" w:eastAsia="標楷體" w:hAnsi="Arial" w:cs="Arial"/>
                <w:sz w:val="22"/>
                <w:szCs w:val="22"/>
                <w:lang w:val="fr-FR" w:eastAsia="zh-TW"/>
              </w:rPr>
              <w:t xml:space="preserve"> 5</w:t>
            </w:r>
            <w:r w:rsidR="003A330D" w:rsidRPr="006F7F97">
              <w:rPr>
                <w:rFonts w:ascii="Arial" w:eastAsia="標楷體" w:hAnsi="Arial" w:cs="Arial" w:hint="eastAsia"/>
                <w:sz w:val="22"/>
                <w:szCs w:val="22"/>
                <w:lang w:val="fr-FR" w:eastAsia="zh-TW"/>
              </w:rPr>
              <w:t>511</w:t>
            </w:r>
          </w:p>
          <w:p w14:paraId="4ECFB608" w14:textId="77777777" w:rsidR="003A330D" w:rsidRPr="006F7F97" w:rsidRDefault="003A330D" w:rsidP="000B3299">
            <w:pPr>
              <w:adjustRightInd w:val="0"/>
              <w:snapToGrid w:val="0"/>
              <w:spacing w:line="360" w:lineRule="exact"/>
              <w:rPr>
                <w:rFonts w:ascii="Arial" w:eastAsia="標楷體" w:hAnsi="Arial" w:cs="Arial"/>
                <w:sz w:val="22"/>
                <w:szCs w:val="22"/>
                <w:lang w:val="fr-FR" w:eastAsia="zh-TW"/>
              </w:rPr>
            </w:pPr>
            <w:r w:rsidRPr="006F7F97">
              <w:rPr>
                <w:rFonts w:ascii="Arial" w:eastAsia="標楷體" w:hAnsi="Arial" w:cs="Arial"/>
                <w:sz w:val="22"/>
                <w:szCs w:val="22"/>
                <w:lang w:val="fr-FR" w:eastAsia="zh-TW"/>
              </w:rPr>
              <w:t xml:space="preserve">Mobile: </w:t>
            </w:r>
            <w:r w:rsidRPr="006F7F97">
              <w:rPr>
                <w:rFonts w:ascii="Arial" w:eastAsia="標楷體" w:hAnsi="Arial" w:cs="Arial" w:hint="eastAsia"/>
                <w:sz w:val="22"/>
                <w:szCs w:val="22"/>
                <w:lang w:val="fr-FR" w:eastAsia="zh-TW"/>
              </w:rPr>
              <w:t>0955-217-311</w:t>
            </w:r>
          </w:p>
          <w:p w14:paraId="118728E0" w14:textId="77777777" w:rsidR="003A330D" w:rsidRPr="006F7F97" w:rsidRDefault="003A330D" w:rsidP="000B3299">
            <w:pPr>
              <w:adjustRightInd w:val="0"/>
              <w:snapToGrid w:val="0"/>
              <w:spacing w:line="360" w:lineRule="exact"/>
              <w:rPr>
                <w:rFonts w:ascii="Arial" w:eastAsia="標楷體" w:hAnsi="Arial" w:cs="Arial"/>
                <w:color w:val="000000"/>
                <w:sz w:val="22"/>
                <w:szCs w:val="22"/>
                <w:lang w:val="fr-FR" w:eastAsia="zh-TW"/>
              </w:rPr>
            </w:pPr>
            <w:r w:rsidRPr="006F7F97">
              <w:rPr>
                <w:rFonts w:ascii="Arial" w:eastAsia="標楷體" w:hAnsi="Arial" w:cs="Arial"/>
                <w:sz w:val="22"/>
                <w:szCs w:val="22"/>
                <w:lang w:val="fr-FR" w:eastAsia="zh-TW"/>
              </w:rPr>
              <w:t xml:space="preserve">e-mail: </w:t>
            </w:r>
            <w:hyperlink r:id="rId13" w:history="1">
              <w:r w:rsidRPr="006F7F97">
                <w:rPr>
                  <w:rStyle w:val="a3"/>
                  <w:rFonts w:ascii="Arial" w:hAnsi="Arial" w:cs="Arial"/>
                  <w:sz w:val="22"/>
                  <w:szCs w:val="22"/>
                  <w:u w:val="none"/>
                  <w:lang w:val="fr-FR"/>
                </w:rPr>
                <w:t>thomas.chang@delta</w:t>
              </w:r>
              <w:r w:rsidRPr="006F7F97">
                <w:rPr>
                  <w:rStyle w:val="a3"/>
                  <w:rFonts w:ascii="Arial" w:hAnsi="Arial" w:cs="Arial" w:hint="eastAsia"/>
                  <w:sz w:val="22"/>
                  <w:szCs w:val="22"/>
                  <w:u w:val="none"/>
                  <w:lang w:val="fr-FR"/>
                </w:rPr>
                <w:t>ww</w:t>
              </w:r>
              <w:r w:rsidRPr="006F7F97">
                <w:rPr>
                  <w:rStyle w:val="a3"/>
                  <w:rFonts w:ascii="Arial" w:hAnsi="Arial" w:cs="Arial"/>
                  <w:sz w:val="22"/>
                  <w:szCs w:val="22"/>
                  <w:u w:val="none"/>
                  <w:lang w:val="fr-FR"/>
                </w:rPr>
                <w:t>.com</w:t>
              </w:r>
            </w:hyperlink>
          </w:p>
        </w:tc>
        <w:tc>
          <w:tcPr>
            <w:tcW w:w="4140" w:type="dxa"/>
          </w:tcPr>
          <w:p w14:paraId="0937D64C" w14:textId="77777777" w:rsidR="003A330D" w:rsidRPr="006F7F97" w:rsidRDefault="003A330D" w:rsidP="000B3299">
            <w:pPr>
              <w:adjustRightInd w:val="0"/>
              <w:snapToGrid w:val="0"/>
              <w:spacing w:line="360" w:lineRule="exact"/>
              <w:rPr>
                <w:rFonts w:ascii="Arial" w:eastAsia="標楷體" w:hAnsi="Arial" w:cs="Arial"/>
                <w:color w:val="000000"/>
                <w:sz w:val="22"/>
                <w:szCs w:val="22"/>
                <w:lang w:val="fr-FR" w:eastAsia="zh-TW"/>
              </w:rPr>
            </w:pPr>
          </w:p>
        </w:tc>
      </w:tr>
    </w:tbl>
    <w:p w14:paraId="242F7443" w14:textId="77777777" w:rsidR="003F23D8" w:rsidRPr="003A330D" w:rsidRDefault="003F23D8" w:rsidP="008A69EF">
      <w:pPr>
        <w:widowControl w:val="0"/>
        <w:tabs>
          <w:tab w:val="left" w:pos="4320"/>
          <w:tab w:val="left" w:pos="5220"/>
          <w:tab w:val="left" w:pos="5580"/>
        </w:tabs>
        <w:ind w:right="-28"/>
        <w:rPr>
          <w:rFonts w:ascii="Arial" w:eastAsia="標楷體" w:hAnsi="Arial" w:cs="Arial"/>
          <w:b/>
          <w:bCs/>
          <w:kern w:val="2"/>
          <w:sz w:val="22"/>
          <w:szCs w:val="22"/>
          <w:lang w:val="fr-FR" w:eastAsia="zh-TW"/>
        </w:rPr>
      </w:pPr>
    </w:p>
    <w:sectPr w:rsidR="003F23D8" w:rsidRPr="003A330D" w:rsidSect="00B067BC">
      <w:headerReference w:type="default" r:id="rId14"/>
      <w:footerReference w:type="even" r:id="rId15"/>
      <w:footerReference w:type="default" r:id="rId16"/>
      <w:pgSz w:w="11906" w:h="16838"/>
      <w:pgMar w:top="1361" w:right="1588" w:bottom="136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8A7F4" w14:textId="77777777" w:rsidR="00015EE8" w:rsidRDefault="00015EE8">
      <w:r>
        <w:separator/>
      </w:r>
    </w:p>
  </w:endnote>
  <w:endnote w:type="continuationSeparator" w:id="0">
    <w:p w14:paraId="585D0EFD" w14:textId="77777777" w:rsidR="00015EE8" w:rsidRDefault="00015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BACDD" w14:textId="77777777" w:rsidR="000715DC" w:rsidRDefault="000715DC" w:rsidP="0057736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8C3557B" w14:textId="77777777" w:rsidR="000715DC" w:rsidRDefault="000715DC" w:rsidP="0057736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72CB8" w14:textId="5B0CB43A" w:rsidR="000715DC" w:rsidRDefault="000715DC" w:rsidP="0057736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360EF1">
      <w:rPr>
        <w:rStyle w:val="a8"/>
        <w:noProof/>
      </w:rPr>
      <w:t>2</w:t>
    </w:r>
    <w:r>
      <w:rPr>
        <w:rStyle w:val="a8"/>
      </w:rPr>
      <w:fldChar w:fldCharType="end"/>
    </w:r>
  </w:p>
  <w:p w14:paraId="462B5D4B" w14:textId="77777777" w:rsidR="000715DC" w:rsidRDefault="000715DC" w:rsidP="0057736A">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AC323" w14:textId="77777777" w:rsidR="00015EE8" w:rsidRDefault="00015EE8">
      <w:r>
        <w:separator/>
      </w:r>
    </w:p>
  </w:footnote>
  <w:footnote w:type="continuationSeparator" w:id="0">
    <w:p w14:paraId="369ACD2A" w14:textId="77777777" w:rsidR="00015EE8" w:rsidRDefault="00015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382E8" w14:textId="4A482067" w:rsidR="000715DC" w:rsidRDefault="000715DC">
    <w:pPr>
      <w:pStyle w:val="a4"/>
      <w:rPr>
        <w:noProof/>
        <w:lang w:eastAsia="zh-TW"/>
      </w:rPr>
    </w:pPr>
    <w:r>
      <w:rPr>
        <w:noProof/>
        <w:lang w:eastAsia="zh-TW"/>
      </w:rPr>
      <w:drawing>
        <wp:anchor distT="0" distB="0" distL="114300" distR="114300" simplePos="0" relativeHeight="251657728" behindDoc="1" locked="0" layoutInCell="1" allowOverlap="1" wp14:anchorId="25BC6033" wp14:editId="061AB96C">
          <wp:simplePos x="0" y="0"/>
          <wp:positionH relativeFrom="column">
            <wp:posOffset>-777240</wp:posOffset>
          </wp:positionH>
          <wp:positionV relativeFrom="paragraph">
            <wp:posOffset>-540385</wp:posOffset>
          </wp:positionV>
          <wp:extent cx="7559040" cy="10690860"/>
          <wp:effectExtent l="0" t="0" r="0" b="0"/>
          <wp:wrapNone/>
          <wp:docPr id="1" name="圖片 2" descr="300_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300_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11F56B" w14:textId="77777777" w:rsidR="000715DC" w:rsidRDefault="000715DC">
    <w:pPr>
      <w:pStyle w:val="a4"/>
      <w:rPr>
        <w:noProof/>
        <w:lang w:eastAsia="zh-TW"/>
      </w:rPr>
    </w:pPr>
  </w:p>
  <w:p w14:paraId="4600DC84" w14:textId="77777777" w:rsidR="000715DC" w:rsidRDefault="000715DC">
    <w:pPr>
      <w:pStyle w:val="a4"/>
      <w:rPr>
        <w:noProof/>
        <w:lang w:eastAsia="zh-TW"/>
      </w:rPr>
    </w:pPr>
  </w:p>
  <w:p w14:paraId="2A189B35" w14:textId="77777777" w:rsidR="000715DC" w:rsidRDefault="000715DC">
    <w:pPr>
      <w:pStyle w:val="a4"/>
    </w:pPr>
  </w:p>
  <w:p w14:paraId="0D06FF46" w14:textId="77777777" w:rsidR="000715DC" w:rsidRDefault="000715D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32156"/>
    <w:multiLevelType w:val="hybridMultilevel"/>
    <w:tmpl w:val="2F705D54"/>
    <w:lvl w:ilvl="0" w:tplc="BAA0264C">
      <w:numFmt w:val="bullet"/>
      <w:lvlText w:val=""/>
      <w:lvlJc w:val="left"/>
      <w:pPr>
        <w:ind w:left="360" w:hanging="360"/>
      </w:pPr>
      <w:rPr>
        <w:rFonts w:ascii="Wingdings" w:eastAsia="新細明體" w:hAnsi="Wingdings" w:cs="Arial" w:hint="default"/>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51305A71"/>
    <w:multiLevelType w:val="hybridMultilevel"/>
    <w:tmpl w:val="F5DA483A"/>
    <w:lvl w:ilvl="0" w:tplc="2A8206C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CF134AD"/>
    <w:multiLevelType w:val="hybridMultilevel"/>
    <w:tmpl w:val="3EA6D006"/>
    <w:lvl w:ilvl="0" w:tplc="307C6A28">
      <w:start w:val="1"/>
      <w:numFmt w:val="bullet"/>
      <w:lvlText w:val="•"/>
      <w:lvlJc w:val="left"/>
      <w:pPr>
        <w:tabs>
          <w:tab w:val="num" w:pos="720"/>
        </w:tabs>
        <w:ind w:left="720" w:hanging="360"/>
      </w:pPr>
      <w:rPr>
        <w:rFonts w:ascii="Arial" w:hAnsi="Arial" w:hint="default"/>
      </w:rPr>
    </w:lvl>
    <w:lvl w:ilvl="1" w:tplc="0450EE3E" w:tentative="1">
      <w:start w:val="1"/>
      <w:numFmt w:val="bullet"/>
      <w:lvlText w:val="•"/>
      <w:lvlJc w:val="left"/>
      <w:pPr>
        <w:tabs>
          <w:tab w:val="num" w:pos="1440"/>
        </w:tabs>
        <w:ind w:left="1440" w:hanging="360"/>
      </w:pPr>
      <w:rPr>
        <w:rFonts w:ascii="Arial" w:hAnsi="Arial" w:hint="default"/>
      </w:rPr>
    </w:lvl>
    <w:lvl w:ilvl="2" w:tplc="3EEC6704" w:tentative="1">
      <w:start w:val="1"/>
      <w:numFmt w:val="bullet"/>
      <w:lvlText w:val="•"/>
      <w:lvlJc w:val="left"/>
      <w:pPr>
        <w:tabs>
          <w:tab w:val="num" w:pos="2160"/>
        </w:tabs>
        <w:ind w:left="2160" w:hanging="360"/>
      </w:pPr>
      <w:rPr>
        <w:rFonts w:ascii="Arial" w:hAnsi="Arial" w:hint="default"/>
      </w:rPr>
    </w:lvl>
    <w:lvl w:ilvl="3" w:tplc="7C36823C" w:tentative="1">
      <w:start w:val="1"/>
      <w:numFmt w:val="bullet"/>
      <w:lvlText w:val="•"/>
      <w:lvlJc w:val="left"/>
      <w:pPr>
        <w:tabs>
          <w:tab w:val="num" w:pos="2880"/>
        </w:tabs>
        <w:ind w:left="2880" w:hanging="360"/>
      </w:pPr>
      <w:rPr>
        <w:rFonts w:ascii="Arial" w:hAnsi="Arial" w:hint="default"/>
      </w:rPr>
    </w:lvl>
    <w:lvl w:ilvl="4" w:tplc="98FEC202" w:tentative="1">
      <w:start w:val="1"/>
      <w:numFmt w:val="bullet"/>
      <w:lvlText w:val="•"/>
      <w:lvlJc w:val="left"/>
      <w:pPr>
        <w:tabs>
          <w:tab w:val="num" w:pos="3600"/>
        </w:tabs>
        <w:ind w:left="3600" w:hanging="360"/>
      </w:pPr>
      <w:rPr>
        <w:rFonts w:ascii="Arial" w:hAnsi="Arial" w:hint="default"/>
      </w:rPr>
    </w:lvl>
    <w:lvl w:ilvl="5" w:tplc="6666F09C" w:tentative="1">
      <w:start w:val="1"/>
      <w:numFmt w:val="bullet"/>
      <w:lvlText w:val="•"/>
      <w:lvlJc w:val="left"/>
      <w:pPr>
        <w:tabs>
          <w:tab w:val="num" w:pos="4320"/>
        </w:tabs>
        <w:ind w:left="4320" w:hanging="360"/>
      </w:pPr>
      <w:rPr>
        <w:rFonts w:ascii="Arial" w:hAnsi="Arial" w:hint="default"/>
      </w:rPr>
    </w:lvl>
    <w:lvl w:ilvl="6" w:tplc="4380EC70" w:tentative="1">
      <w:start w:val="1"/>
      <w:numFmt w:val="bullet"/>
      <w:lvlText w:val="•"/>
      <w:lvlJc w:val="left"/>
      <w:pPr>
        <w:tabs>
          <w:tab w:val="num" w:pos="5040"/>
        </w:tabs>
        <w:ind w:left="5040" w:hanging="360"/>
      </w:pPr>
      <w:rPr>
        <w:rFonts w:ascii="Arial" w:hAnsi="Arial" w:hint="default"/>
      </w:rPr>
    </w:lvl>
    <w:lvl w:ilvl="7" w:tplc="2432F210" w:tentative="1">
      <w:start w:val="1"/>
      <w:numFmt w:val="bullet"/>
      <w:lvlText w:val="•"/>
      <w:lvlJc w:val="left"/>
      <w:pPr>
        <w:tabs>
          <w:tab w:val="num" w:pos="5760"/>
        </w:tabs>
        <w:ind w:left="5760" w:hanging="360"/>
      </w:pPr>
      <w:rPr>
        <w:rFonts w:ascii="Arial" w:hAnsi="Arial" w:hint="default"/>
      </w:rPr>
    </w:lvl>
    <w:lvl w:ilvl="8" w:tplc="05EEF73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6310F96"/>
    <w:multiLevelType w:val="hybridMultilevel"/>
    <w:tmpl w:val="B5A4E224"/>
    <w:lvl w:ilvl="0" w:tplc="FA066AD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79161AFE"/>
    <w:multiLevelType w:val="hybridMultilevel"/>
    <w:tmpl w:val="80C6C19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0"/>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zh-TW" w:vendorID="64" w:dllVersion="131077" w:nlCheck="1" w:checkStyle="1"/>
  <w:activeWritingStyle w:appName="MSWord" w:lang="en-AU" w:vendorID="64" w:dllVersion="131078" w:nlCheck="1" w:checkStyle="1"/>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85D"/>
    <w:rsid w:val="00003B2F"/>
    <w:rsid w:val="00004848"/>
    <w:rsid w:val="00006A13"/>
    <w:rsid w:val="00007855"/>
    <w:rsid w:val="000108B8"/>
    <w:rsid w:val="0001319D"/>
    <w:rsid w:val="00015026"/>
    <w:rsid w:val="00015B15"/>
    <w:rsid w:val="00015EE8"/>
    <w:rsid w:val="0001736F"/>
    <w:rsid w:val="00017F65"/>
    <w:rsid w:val="000205BF"/>
    <w:rsid w:val="00024D92"/>
    <w:rsid w:val="0002522F"/>
    <w:rsid w:val="0002588E"/>
    <w:rsid w:val="000279A5"/>
    <w:rsid w:val="0003006B"/>
    <w:rsid w:val="00030742"/>
    <w:rsid w:val="00033E5F"/>
    <w:rsid w:val="00035314"/>
    <w:rsid w:val="00036A79"/>
    <w:rsid w:val="0004024A"/>
    <w:rsid w:val="0004292A"/>
    <w:rsid w:val="000442FC"/>
    <w:rsid w:val="00045284"/>
    <w:rsid w:val="000465F0"/>
    <w:rsid w:val="000466C3"/>
    <w:rsid w:val="00047A9C"/>
    <w:rsid w:val="00047B3F"/>
    <w:rsid w:val="00050F15"/>
    <w:rsid w:val="00056032"/>
    <w:rsid w:val="000566BB"/>
    <w:rsid w:val="00057153"/>
    <w:rsid w:val="00057483"/>
    <w:rsid w:val="0006006D"/>
    <w:rsid w:val="00062034"/>
    <w:rsid w:val="00062FF2"/>
    <w:rsid w:val="00063374"/>
    <w:rsid w:val="000634F5"/>
    <w:rsid w:val="0006399F"/>
    <w:rsid w:val="000673DC"/>
    <w:rsid w:val="00067DDA"/>
    <w:rsid w:val="00071220"/>
    <w:rsid w:val="000715DC"/>
    <w:rsid w:val="000715EC"/>
    <w:rsid w:val="00071C8B"/>
    <w:rsid w:val="00072CA1"/>
    <w:rsid w:val="00074AD5"/>
    <w:rsid w:val="00074C03"/>
    <w:rsid w:val="00074EA8"/>
    <w:rsid w:val="00077DD6"/>
    <w:rsid w:val="000805A5"/>
    <w:rsid w:val="0008192F"/>
    <w:rsid w:val="00084E9E"/>
    <w:rsid w:val="00087850"/>
    <w:rsid w:val="00091AA7"/>
    <w:rsid w:val="000931CC"/>
    <w:rsid w:val="00093639"/>
    <w:rsid w:val="0009538B"/>
    <w:rsid w:val="0009662E"/>
    <w:rsid w:val="00097280"/>
    <w:rsid w:val="0009777D"/>
    <w:rsid w:val="000A09DD"/>
    <w:rsid w:val="000A0E71"/>
    <w:rsid w:val="000A2596"/>
    <w:rsid w:val="000A3B56"/>
    <w:rsid w:val="000A3CCC"/>
    <w:rsid w:val="000A590B"/>
    <w:rsid w:val="000A6DC9"/>
    <w:rsid w:val="000A736B"/>
    <w:rsid w:val="000B3299"/>
    <w:rsid w:val="000B3C08"/>
    <w:rsid w:val="000B4B02"/>
    <w:rsid w:val="000B4E7A"/>
    <w:rsid w:val="000B50AA"/>
    <w:rsid w:val="000B57A7"/>
    <w:rsid w:val="000B685D"/>
    <w:rsid w:val="000B7F83"/>
    <w:rsid w:val="000C0616"/>
    <w:rsid w:val="000C1862"/>
    <w:rsid w:val="000C1A75"/>
    <w:rsid w:val="000C3EB6"/>
    <w:rsid w:val="000C443B"/>
    <w:rsid w:val="000C51CD"/>
    <w:rsid w:val="000C6F6D"/>
    <w:rsid w:val="000D101C"/>
    <w:rsid w:val="000D151C"/>
    <w:rsid w:val="000D15E0"/>
    <w:rsid w:val="000D1947"/>
    <w:rsid w:val="000D261F"/>
    <w:rsid w:val="000D2D11"/>
    <w:rsid w:val="000D4E59"/>
    <w:rsid w:val="000D53FE"/>
    <w:rsid w:val="000D69AD"/>
    <w:rsid w:val="000E16B1"/>
    <w:rsid w:val="000E1E05"/>
    <w:rsid w:val="000E2CAF"/>
    <w:rsid w:val="000E2FEE"/>
    <w:rsid w:val="000E336D"/>
    <w:rsid w:val="000E4883"/>
    <w:rsid w:val="000E5828"/>
    <w:rsid w:val="000E586A"/>
    <w:rsid w:val="000E62A7"/>
    <w:rsid w:val="000E6A2F"/>
    <w:rsid w:val="000E7201"/>
    <w:rsid w:val="000F1C36"/>
    <w:rsid w:val="000F1D33"/>
    <w:rsid w:val="000F3160"/>
    <w:rsid w:val="000F33AC"/>
    <w:rsid w:val="000F36AC"/>
    <w:rsid w:val="000F740B"/>
    <w:rsid w:val="000F7F20"/>
    <w:rsid w:val="001004C1"/>
    <w:rsid w:val="00100E65"/>
    <w:rsid w:val="00101E71"/>
    <w:rsid w:val="001029CD"/>
    <w:rsid w:val="00107474"/>
    <w:rsid w:val="00110C5E"/>
    <w:rsid w:val="00113615"/>
    <w:rsid w:val="001176D0"/>
    <w:rsid w:val="00120BFA"/>
    <w:rsid w:val="0012161F"/>
    <w:rsid w:val="00121AC8"/>
    <w:rsid w:val="001223BA"/>
    <w:rsid w:val="00123084"/>
    <w:rsid w:val="0012522F"/>
    <w:rsid w:val="00126167"/>
    <w:rsid w:val="0013096B"/>
    <w:rsid w:val="00130CC7"/>
    <w:rsid w:val="00131A43"/>
    <w:rsid w:val="00131BF0"/>
    <w:rsid w:val="0013357E"/>
    <w:rsid w:val="00133850"/>
    <w:rsid w:val="00133ECF"/>
    <w:rsid w:val="00134428"/>
    <w:rsid w:val="001345D8"/>
    <w:rsid w:val="00134CEC"/>
    <w:rsid w:val="00134D5A"/>
    <w:rsid w:val="00143267"/>
    <w:rsid w:val="0014357D"/>
    <w:rsid w:val="00145D64"/>
    <w:rsid w:val="001460BF"/>
    <w:rsid w:val="00152352"/>
    <w:rsid w:val="001539F8"/>
    <w:rsid w:val="00155263"/>
    <w:rsid w:val="00157B09"/>
    <w:rsid w:val="00157F28"/>
    <w:rsid w:val="0016016D"/>
    <w:rsid w:val="001608C2"/>
    <w:rsid w:val="00161FFD"/>
    <w:rsid w:val="001633E2"/>
    <w:rsid w:val="001637DA"/>
    <w:rsid w:val="00166314"/>
    <w:rsid w:val="00166607"/>
    <w:rsid w:val="00167002"/>
    <w:rsid w:val="00167480"/>
    <w:rsid w:val="00167D6B"/>
    <w:rsid w:val="00170160"/>
    <w:rsid w:val="00173309"/>
    <w:rsid w:val="0017490B"/>
    <w:rsid w:val="00175911"/>
    <w:rsid w:val="00175B8B"/>
    <w:rsid w:val="00177AAF"/>
    <w:rsid w:val="00181CC7"/>
    <w:rsid w:val="00187907"/>
    <w:rsid w:val="00187ABF"/>
    <w:rsid w:val="00190D85"/>
    <w:rsid w:val="001932C7"/>
    <w:rsid w:val="00194A4C"/>
    <w:rsid w:val="00194B37"/>
    <w:rsid w:val="00195036"/>
    <w:rsid w:val="001950EC"/>
    <w:rsid w:val="00195F39"/>
    <w:rsid w:val="00196482"/>
    <w:rsid w:val="00196EA3"/>
    <w:rsid w:val="001A0CCA"/>
    <w:rsid w:val="001A1615"/>
    <w:rsid w:val="001A165A"/>
    <w:rsid w:val="001A232F"/>
    <w:rsid w:val="001A2FDA"/>
    <w:rsid w:val="001A3F15"/>
    <w:rsid w:val="001A3F84"/>
    <w:rsid w:val="001A6583"/>
    <w:rsid w:val="001A7A01"/>
    <w:rsid w:val="001A7F3B"/>
    <w:rsid w:val="001B1B93"/>
    <w:rsid w:val="001B248E"/>
    <w:rsid w:val="001B3405"/>
    <w:rsid w:val="001B5185"/>
    <w:rsid w:val="001B5AE5"/>
    <w:rsid w:val="001B6614"/>
    <w:rsid w:val="001B6762"/>
    <w:rsid w:val="001B6D44"/>
    <w:rsid w:val="001B7349"/>
    <w:rsid w:val="001B7C08"/>
    <w:rsid w:val="001C17A0"/>
    <w:rsid w:val="001C346C"/>
    <w:rsid w:val="001C3B79"/>
    <w:rsid w:val="001C52F6"/>
    <w:rsid w:val="001C7033"/>
    <w:rsid w:val="001C777D"/>
    <w:rsid w:val="001C7D0B"/>
    <w:rsid w:val="001D021B"/>
    <w:rsid w:val="001D693F"/>
    <w:rsid w:val="001D7414"/>
    <w:rsid w:val="001E14A2"/>
    <w:rsid w:val="001E18DB"/>
    <w:rsid w:val="001E401A"/>
    <w:rsid w:val="001E4D0C"/>
    <w:rsid w:val="001E4E53"/>
    <w:rsid w:val="001E7619"/>
    <w:rsid w:val="001F08D6"/>
    <w:rsid w:val="001F1787"/>
    <w:rsid w:val="001F3E4B"/>
    <w:rsid w:val="001F4057"/>
    <w:rsid w:val="001F43EA"/>
    <w:rsid w:val="001F4DEF"/>
    <w:rsid w:val="001F6DFE"/>
    <w:rsid w:val="002001EB"/>
    <w:rsid w:val="00200D71"/>
    <w:rsid w:val="00201AFC"/>
    <w:rsid w:val="00203F3C"/>
    <w:rsid w:val="00204761"/>
    <w:rsid w:val="00205147"/>
    <w:rsid w:val="00206A78"/>
    <w:rsid w:val="00207FA5"/>
    <w:rsid w:val="00211B21"/>
    <w:rsid w:val="002130CE"/>
    <w:rsid w:val="00214ADC"/>
    <w:rsid w:val="00214D71"/>
    <w:rsid w:val="00220803"/>
    <w:rsid w:val="0022170E"/>
    <w:rsid w:val="002264A0"/>
    <w:rsid w:val="0022663C"/>
    <w:rsid w:val="002274D6"/>
    <w:rsid w:val="002278AB"/>
    <w:rsid w:val="00230F85"/>
    <w:rsid w:val="002310C8"/>
    <w:rsid w:val="00232E81"/>
    <w:rsid w:val="00236786"/>
    <w:rsid w:val="00236FAF"/>
    <w:rsid w:val="00237D67"/>
    <w:rsid w:val="0024069B"/>
    <w:rsid w:val="002427BC"/>
    <w:rsid w:val="002435E3"/>
    <w:rsid w:val="0024474F"/>
    <w:rsid w:val="00245B55"/>
    <w:rsid w:val="00245CFD"/>
    <w:rsid w:val="00250730"/>
    <w:rsid w:val="00254660"/>
    <w:rsid w:val="00254A88"/>
    <w:rsid w:val="00254C81"/>
    <w:rsid w:val="00255FD1"/>
    <w:rsid w:val="00257954"/>
    <w:rsid w:val="002602FB"/>
    <w:rsid w:val="002607FB"/>
    <w:rsid w:val="0026726F"/>
    <w:rsid w:val="002701B6"/>
    <w:rsid w:val="00270DF2"/>
    <w:rsid w:val="00271E6F"/>
    <w:rsid w:val="00272054"/>
    <w:rsid w:val="002763CD"/>
    <w:rsid w:val="00280920"/>
    <w:rsid w:val="00280ED1"/>
    <w:rsid w:val="00284533"/>
    <w:rsid w:val="00284F1A"/>
    <w:rsid w:val="0028647F"/>
    <w:rsid w:val="00286DC7"/>
    <w:rsid w:val="00290C5D"/>
    <w:rsid w:val="002929F0"/>
    <w:rsid w:val="00293146"/>
    <w:rsid w:val="002952CB"/>
    <w:rsid w:val="002A1FBA"/>
    <w:rsid w:val="002A2E5C"/>
    <w:rsid w:val="002A2FFD"/>
    <w:rsid w:val="002A31C2"/>
    <w:rsid w:val="002A33DF"/>
    <w:rsid w:val="002A3797"/>
    <w:rsid w:val="002A42F8"/>
    <w:rsid w:val="002A4FA5"/>
    <w:rsid w:val="002A6038"/>
    <w:rsid w:val="002A661B"/>
    <w:rsid w:val="002A6839"/>
    <w:rsid w:val="002A7A0A"/>
    <w:rsid w:val="002B252E"/>
    <w:rsid w:val="002B2DD9"/>
    <w:rsid w:val="002B35C1"/>
    <w:rsid w:val="002B3B8B"/>
    <w:rsid w:val="002B498B"/>
    <w:rsid w:val="002B60CA"/>
    <w:rsid w:val="002B73FA"/>
    <w:rsid w:val="002C01AA"/>
    <w:rsid w:val="002C0A0F"/>
    <w:rsid w:val="002C1DC6"/>
    <w:rsid w:val="002C2248"/>
    <w:rsid w:val="002C316F"/>
    <w:rsid w:val="002C45C1"/>
    <w:rsid w:val="002C501F"/>
    <w:rsid w:val="002C7698"/>
    <w:rsid w:val="002C76CC"/>
    <w:rsid w:val="002D16CC"/>
    <w:rsid w:val="002D2A61"/>
    <w:rsid w:val="002D35D6"/>
    <w:rsid w:val="002D4C86"/>
    <w:rsid w:val="002D66D9"/>
    <w:rsid w:val="002D6947"/>
    <w:rsid w:val="002E0AE1"/>
    <w:rsid w:val="002E45CB"/>
    <w:rsid w:val="002E491E"/>
    <w:rsid w:val="002E5634"/>
    <w:rsid w:val="002E5F65"/>
    <w:rsid w:val="002E662B"/>
    <w:rsid w:val="002F0C10"/>
    <w:rsid w:val="002F2B99"/>
    <w:rsid w:val="002F2F36"/>
    <w:rsid w:val="002F4075"/>
    <w:rsid w:val="002F4602"/>
    <w:rsid w:val="002F5680"/>
    <w:rsid w:val="002F5FBB"/>
    <w:rsid w:val="002F7706"/>
    <w:rsid w:val="00302938"/>
    <w:rsid w:val="00305774"/>
    <w:rsid w:val="00305B5B"/>
    <w:rsid w:val="00306C37"/>
    <w:rsid w:val="00307946"/>
    <w:rsid w:val="00307B48"/>
    <w:rsid w:val="00310692"/>
    <w:rsid w:val="003116C4"/>
    <w:rsid w:val="003117A7"/>
    <w:rsid w:val="00311F6F"/>
    <w:rsid w:val="00312B8A"/>
    <w:rsid w:val="00313BE8"/>
    <w:rsid w:val="00314EE3"/>
    <w:rsid w:val="0031789D"/>
    <w:rsid w:val="00320A9B"/>
    <w:rsid w:val="003219BB"/>
    <w:rsid w:val="00323F22"/>
    <w:rsid w:val="0032618F"/>
    <w:rsid w:val="00326199"/>
    <w:rsid w:val="00330C19"/>
    <w:rsid w:val="00331346"/>
    <w:rsid w:val="0033166E"/>
    <w:rsid w:val="00332034"/>
    <w:rsid w:val="0033237C"/>
    <w:rsid w:val="0033381D"/>
    <w:rsid w:val="00336A04"/>
    <w:rsid w:val="003372E4"/>
    <w:rsid w:val="00337D3C"/>
    <w:rsid w:val="00340135"/>
    <w:rsid w:val="0034056A"/>
    <w:rsid w:val="00341D48"/>
    <w:rsid w:val="00342DC1"/>
    <w:rsid w:val="00343855"/>
    <w:rsid w:val="00343E0A"/>
    <w:rsid w:val="0034533D"/>
    <w:rsid w:val="00347E22"/>
    <w:rsid w:val="003501C1"/>
    <w:rsid w:val="00350947"/>
    <w:rsid w:val="00350A2F"/>
    <w:rsid w:val="00352EB6"/>
    <w:rsid w:val="003539F9"/>
    <w:rsid w:val="00354B06"/>
    <w:rsid w:val="003550E3"/>
    <w:rsid w:val="00355E39"/>
    <w:rsid w:val="00360EF1"/>
    <w:rsid w:val="00363303"/>
    <w:rsid w:val="00364830"/>
    <w:rsid w:val="00364CCA"/>
    <w:rsid w:val="00365180"/>
    <w:rsid w:val="00366BA8"/>
    <w:rsid w:val="003678CC"/>
    <w:rsid w:val="00367AA7"/>
    <w:rsid w:val="0037060D"/>
    <w:rsid w:val="00370D95"/>
    <w:rsid w:val="00372376"/>
    <w:rsid w:val="00372567"/>
    <w:rsid w:val="0037322A"/>
    <w:rsid w:val="00374F7E"/>
    <w:rsid w:val="00376A22"/>
    <w:rsid w:val="003774D1"/>
    <w:rsid w:val="003805B0"/>
    <w:rsid w:val="003825AF"/>
    <w:rsid w:val="00382D09"/>
    <w:rsid w:val="0038332C"/>
    <w:rsid w:val="0038344F"/>
    <w:rsid w:val="00384127"/>
    <w:rsid w:val="00384981"/>
    <w:rsid w:val="0038510A"/>
    <w:rsid w:val="0038789F"/>
    <w:rsid w:val="00387EF5"/>
    <w:rsid w:val="0039030E"/>
    <w:rsid w:val="003920E9"/>
    <w:rsid w:val="0039336E"/>
    <w:rsid w:val="00393F7D"/>
    <w:rsid w:val="00395045"/>
    <w:rsid w:val="0039528D"/>
    <w:rsid w:val="003A01F1"/>
    <w:rsid w:val="003A13AE"/>
    <w:rsid w:val="003A330D"/>
    <w:rsid w:val="003A50D3"/>
    <w:rsid w:val="003B1302"/>
    <w:rsid w:val="003B39EE"/>
    <w:rsid w:val="003C15C4"/>
    <w:rsid w:val="003C1FBC"/>
    <w:rsid w:val="003C331D"/>
    <w:rsid w:val="003C4848"/>
    <w:rsid w:val="003C6251"/>
    <w:rsid w:val="003C6A78"/>
    <w:rsid w:val="003D08EE"/>
    <w:rsid w:val="003D2274"/>
    <w:rsid w:val="003D35C6"/>
    <w:rsid w:val="003D51B7"/>
    <w:rsid w:val="003D5202"/>
    <w:rsid w:val="003D5333"/>
    <w:rsid w:val="003D551E"/>
    <w:rsid w:val="003D635C"/>
    <w:rsid w:val="003D6A5C"/>
    <w:rsid w:val="003D7C14"/>
    <w:rsid w:val="003D7EE0"/>
    <w:rsid w:val="003E0443"/>
    <w:rsid w:val="003E0EAF"/>
    <w:rsid w:val="003E11BE"/>
    <w:rsid w:val="003E210D"/>
    <w:rsid w:val="003E2B98"/>
    <w:rsid w:val="003E306C"/>
    <w:rsid w:val="003E406B"/>
    <w:rsid w:val="003E5225"/>
    <w:rsid w:val="003E54AD"/>
    <w:rsid w:val="003F004B"/>
    <w:rsid w:val="003F1C71"/>
    <w:rsid w:val="003F23D8"/>
    <w:rsid w:val="003F267D"/>
    <w:rsid w:val="003F26B0"/>
    <w:rsid w:val="003F47FA"/>
    <w:rsid w:val="003F603B"/>
    <w:rsid w:val="00402060"/>
    <w:rsid w:val="0040288B"/>
    <w:rsid w:val="0040527D"/>
    <w:rsid w:val="004063A2"/>
    <w:rsid w:val="004071B2"/>
    <w:rsid w:val="004074DF"/>
    <w:rsid w:val="00411656"/>
    <w:rsid w:val="0041259D"/>
    <w:rsid w:val="00412B04"/>
    <w:rsid w:val="004131C7"/>
    <w:rsid w:val="00413840"/>
    <w:rsid w:val="00413BBD"/>
    <w:rsid w:val="00414AD0"/>
    <w:rsid w:val="00415756"/>
    <w:rsid w:val="00416B8B"/>
    <w:rsid w:val="0041786E"/>
    <w:rsid w:val="004219C9"/>
    <w:rsid w:val="00424A75"/>
    <w:rsid w:val="0042535B"/>
    <w:rsid w:val="00427F1F"/>
    <w:rsid w:val="004323C3"/>
    <w:rsid w:val="00433A19"/>
    <w:rsid w:val="004368B9"/>
    <w:rsid w:val="004402D7"/>
    <w:rsid w:val="00441691"/>
    <w:rsid w:val="004423C4"/>
    <w:rsid w:val="0044347F"/>
    <w:rsid w:val="004434CC"/>
    <w:rsid w:val="004465B8"/>
    <w:rsid w:val="00446F93"/>
    <w:rsid w:val="00451781"/>
    <w:rsid w:val="004517D2"/>
    <w:rsid w:val="00452F62"/>
    <w:rsid w:val="00453BDB"/>
    <w:rsid w:val="00454760"/>
    <w:rsid w:val="004551C6"/>
    <w:rsid w:val="004563ED"/>
    <w:rsid w:val="00456B25"/>
    <w:rsid w:val="004614A8"/>
    <w:rsid w:val="0046192D"/>
    <w:rsid w:val="004626C2"/>
    <w:rsid w:val="00462D8A"/>
    <w:rsid w:val="00463A8C"/>
    <w:rsid w:val="0046590C"/>
    <w:rsid w:val="00465938"/>
    <w:rsid w:val="00467009"/>
    <w:rsid w:val="00467BBA"/>
    <w:rsid w:val="00471D58"/>
    <w:rsid w:val="00474D59"/>
    <w:rsid w:val="004768C9"/>
    <w:rsid w:val="00477AF9"/>
    <w:rsid w:val="00480AE5"/>
    <w:rsid w:val="00480E36"/>
    <w:rsid w:val="004831C4"/>
    <w:rsid w:val="00483634"/>
    <w:rsid w:val="00484E9A"/>
    <w:rsid w:val="00486201"/>
    <w:rsid w:val="00486A0B"/>
    <w:rsid w:val="00487A61"/>
    <w:rsid w:val="004921EF"/>
    <w:rsid w:val="00496130"/>
    <w:rsid w:val="004A05DF"/>
    <w:rsid w:val="004A0D33"/>
    <w:rsid w:val="004A2FF5"/>
    <w:rsid w:val="004A3091"/>
    <w:rsid w:val="004A4307"/>
    <w:rsid w:val="004A4C17"/>
    <w:rsid w:val="004A6AB4"/>
    <w:rsid w:val="004A6DFC"/>
    <w:rsid w:val="004A75B2"/>
    <w:rsid w:val="004A7B51"/>
    <w:rsid w:val="004A7E5C"/>
    <w:rsid w:val="004B00FB"/>
    <w:rsid w:val="004B1F2A"/>
    <w:rsid w:val="004B24CF"/>
    <w:rsid w:val="004B2EB5"/>
    <w:rsid w:val="004B3DE8"/>
    <w:rsid w:val="004B4799"/>
    <w:rsid w:val="004B4824"/>
    <w:rsid w:val="004B6473"/>
    <w:rsid w:val="004C0C7A"/>
    <w:rsid w:val="004C1EBE"/>
    <w:rsid w:val="004C31DA"/>
    <w:rsid w:val="004C62AA"/>
    <w:rsid w:val="004C6C97"/>
    <w:rsid w:val="004C6D9E"/>
    <w:rsid w:val="004C7E7D"/>
    <w:rsid w:val="004C7F47"/>
    <w:rsid w:val="004D0051"/>
    <w:rsid w:val="004D0092"/>
    <w:rsid w:val="004D3001"/>
    <w:rsid w:val="004D5BA3"/>
    <w:rsid w:val="004E0623"/>
    <w:rsid w:val="004E2B94"/>
    <w:rsid w:val="004E3447"/>
    <w:rsid w:val="004E4CCC"/>
    <w:rsid w:val="004E5104"/>
    <w:rsid w:val="004E5EB8"/>
    <w:rsid w:val="004E6541"/>
    <w:rsid w:val="004E73A8"/>
    <w:rsid w:val="004F1249"/>
    <w:rsid w:val="004F5321"/>
    <w:rsid w:val="004F5B0C"/>
    <w:rsid w:val="004F6256"/>
    <w:rsid w:val="004F6572"/>
    <w:rsid w:val="004F7227"/>
    <w:rsid w:val="004F7259"/>
    <w:rsid w:val="004F7341"/>
    <w:rsid w:val="004F783D"/>
    <w:rsid w:val="004F7FE5"/>
    <w:rsid w:val="00501C16"/>
    <w:rsid w:val="005033CC"/>
    <w:rsid w:val="005036FD"/>
    <w:rsid w:val="00503CC2"/>
    <w:rsid w:val="00504C84"/>
    <w:rsid w:val="00506DFA"/>
    <w:rsid w:val="00507214"/>
    <w:rsid w:val="00511CDF"/>
    <w:rsid w:val="0051315D"/>
    <w:rsid w:val="0051333F"/>
    <w:rsid w:val="00513E8B"/>
    <w:rsid w:val="00514633"/>
    <w:rsid w:val="00516610"/>
    <w:rsid w:val="005218E1"/>
    <w:rsid w:val="00521D7E"/>
    <w:rsid w:val="005232E0"/>
    <w:rsid w:val="00523513"/>
    <w:rsid w:val="005254FC"/>
    <w:rsid w:val="00527592"/>
    <w:rsid w:val="005300A1"/>
    <w:rsid w:val="005301A1"/>
    <w:rsid w:val="005311C1"/>
    <w:rsid w:val="00534431"/>
    <w:rsid w:val="00536116"/>
    <w:rsid w:val="00540B41"/>
    <w:rsid w:val="005433D5"/>
    <w:rsid w:val="00543517"/>
    <w:rsid w:val="00543FE0"/>
    <w:rsid w:val="00544301"/>
    <w:rsid w:val="0054505A"/>
    <w:rsid w:val="00545F68"/>
    <w:rsid w:val="0054780D"/>
    <w:rsid w:val="0054798A"/>
    <w:rsid w:val="00550293"/>
    <w:rsid w:val="00552301"/>
    <w:rsid w:val="00555A1E"/>
    <w:rsid w:val="00556737"/>
    <w:rsid w:val="0055732B"/>
    <w:rsid w:val="005601E3"/>
    <w:rsid w:val="00560B50"/>
    <w:rsid w:val="00561E00"/>
    <w:rsid w:val="00563F78"/>
    <w:rsid w:val="0056595C"/>
    <w:rsid w:val="00565A66"/>
    <w:rsid w:val="00566D1A"/>
    <w:rsid w:val="0056767C"/>
    <w:rsid w:val="005701EF"/>
    <w:rsid w:val="0057243C"/>
    <w:rsid w:val="00573069"/>
    <w:rsid w:val="00573978"/>
    <w:rsid w:val="00574078"/>
    <w:rsid w:val="00575A36"/>
    <w:rsid w:val="0057670B"/>
    <w:rsid w:val="005768D0"/>
    <w:rsid w:val="00576E80"/>
    <w:rsid w:val="0057736A"/>
    <w:rsid w:val="00577793"/>
    <w:rsid w:val="00581578"/>
    <w:rsid w:val="005817D3"/>
    <w:rsid w:val="00584684"/>
    <w:rsid w:val="0058701D"/>
    <w:rsid w:val="00590935"/>
    <w:rsid w:val="005938D4"/>
    <w:rsid w:val="005939E5"/>
    <w:rsid w:val="00593A2F"/>
    <w:rsid w:val="0059412C"/>
    <w:rsid w:val="00595864"/>
    <w:rsid w:val="00595F6F"/>
    <w:rsid w:val="005A123E"/>
    <w:rsid w:val="005A1B2B"/>
    <w:rsid w:val="005A300E"/>
    <w:rsid w:val="005A3566"/>
    <w:rsid w:val="005A3B8E"/>
    <w:rsid w:val="005A4D36"/>
    <w:rsid w:val="005A7F2E"/>
    <w:rsid w:val="005B045A"/>
    <w:rsid w:val="005B3274"/>
    <w:rsid w:val="005B387F"/>
    <w:rsid w:val="005B5259"/>
    <w:rsid w:val="005B658C"/>
    <w:rsid w:val="005B7BBA"/>
    <w:rsid w:val="005B7DE0"/>
    <w:rsid w:val="005C18B6"/>
    <w:rsid w:val="005C3E9C"/>
    <w:rsid w:val="005C4BD5"/>
    <w:rsid w:val="005C6D9A"/>
    <w:rsid w:val="005C7769"/>
    <w:rsid w:val="005D31A0"/>
    <w:rsid w:val="005D3457"/>
    <w:rsid w:val="005D5308"/>
    <w:rsid w:val="005D58BF"/>
    <w:rsid w:val="005D6650"/>
    <w:rsid w:val="005D7FCF"/>
    <w:rsid w:val="005E0507"/>
    <w:rsid w:val="005E057E"/>
    <w:rsid w:val="005E1224"/>
    <w:rsid w:val="005E14BE"/>
    <w:rsid w:val="005E1ECC"/>
    <w:rsid w:val="005E1EE2"/>
    <w:rsid w:val="005E3290"/>
    <w:rsid w:val="005E3389"/>
    <w:rsid w:val="005E4F1F"/>
    <w:rsid w:val="005E503B"/>
    <w:rsid w:val="005E5166"/>
    <w:rsid w:val="005E670F"/>
    <w:rsid w:val="005E6A41"/>
    <w:rsid w:val="005F244C"/>
    <w:rsid w:val="005F2A3B"/>
    <w:rsid w:val="005F3BD1"/>
    <w:rsid w:val="005F4C33"/>
    <w:rsid w:val="005F51A9"/>
    <w:rsid w:val="005F5638"/>
    <w:rsid w:val="005F616F"/>
    <w:rsid w:val="00600B63"/>
    <w:rsid w:val="00601349"/>
    <w:rsid w:val="006016E8"/>
    <w:rsid w:val="006018EC"/>
    <w:rsid w:val="006048E2"/>
    <w:rsid w:val="00606BA1"/>
    <w:rsid w:val="00610399"/>
    <w:rsid w:val="00610996"/>
    <w:rsid w:val="00612487"/>
    <w:rsid w:val="00612B2B"/>
    <w:rsid w:val="00615A4B"/>
    <w:rsid w:val="00617AF9"/>
    <w:rsid w:val="006215B9"/>
    <w:rsid w:val="00621CD7"/>
    <w:rsid w:val="006226D2"/>
    <w:rsid w:val="0062316B"/>
    <w:rsid w:val="00623292"/>
    <w:rsid w:val="00623C5B"/>
    <w:rsid w:val="00625111"/>
    <w:rsid w:val="006322A5"/>
    <w:rsid w:val="00634931"/>
    <w:rsid w:val="0063518E"/>
    <w:rsid w:val="00636D81"/>
    <w:rsid w:val="00643036"/>
    <w:rsid w:val="00645542"/>
    <w:rsid w:val="00646896"/>
    <w:rsid w:val="006518A0"/>
    <w:rsid w:val="00651BFD"/>
    <w:rsid w:val="00652E22"/>
    <w:rsid w:val="0065387A"/>
    <w:rsid w:val="00655606"/>
    <w:rsid w:val="006562A0"/>
    <w:rsid w:val="0065640A"/>
    <w:rsid w:val="00656F2E"/>
    <w:rsid w:val="006613F6"/>
    <w:rsid w:val="006616AA"/>
    <w:rsid w:val="00662343"/>
    <w:rsid w:val="00663090"/>
    <w:rsid w:val="00663225"/>
    <w:rsid w:val="00663442"/>
    <w:rsid w:val="0066368B"/>
    <w:rsid w:val="006643B2"/>
    <w:rsid w:val="00664897"/>
    <w:rsid w:val="00664AB5"/>
    <w:rsid w:val="00664BD8"/>
    <w:rsid w:val="00664D68"/>
    <w:rsid w:val="006656FF"/>
    <w:rsid w:val="0066587F"/>
    <w:rsid w:val="00671419"/>
    <w:rsid w:val="00671B19"/>
    <w:rsid w:val="00671C07"/>
    <w:rsid w:val="00672BBF"/>
    <w:rsid w:val="00672D16"/>
    <w:rsid w:val="00672DCF"/>
    <w:rsid w:val="0067441A"/>
    <w:rsid w:val="00674498"/>
    <w:rsid w:val="00674FA2"/>
    <w:rsid w:val="006775FE"/>
    <w:rsid w:val="00677D66"/>
    <w:rsid w:val="00681526"/>
    <w:rsid w:val="00686A2E"/>
    <w:rsid w:val="00687874"/>
    <w:rsid w:val="00687D8D"/>
    <w:rsid w:val="00691638"/>
    <w:rsid w:val="00691668"/>
    <w:rsid w:val="00692677"/>
    <w:rsid w:val="00692F85"/>
    <w:rsid w:val="00696F79"/>
    <w:rsid w:val="006974F2"/>
    <w:rsid w:val="006A1DF1"/>
    <w:rsid w:val="006A2DD5"/>
    <w:rsid w:val="006A3065"/>
    <w:rsid w:val="006A391F"/>
    <w:rsid w:val="006A3F90"/>
    <w:rsid w:val="006A5140"/>
    <w:rsid w:val="006A52D2"/>
    <w:rsid w:val="006A6579"/>
    <w:rsid w:val="006A6BDE"/>
    <w:rsid w:val="006A76F7"/>
    <w:rsid w:val="006B0DC5"/>
    <w:rsid w:val="006B35C5"/>
    <w:rsid w:val="006B4BBD"/>
    <w:rsid w:val="006B4DCB"/>
    <w:rsid w:val="006B6E19"/>
    <w:rsid w:val="006B7481"/>
    <w:rsid w:val="006C06F1"/>
    <w:rsid w:val="006C1B36"/>
    <w:rsid w:val="006C22FD"/>
    <w:rsid w:val="006C2A43"/>
    <w:rsid w:val="006C375E"/>
    <w:rsid w:val="006C502A"/>
    <w:rsid w:val="006C74AF"/>
    <w:rsid w:val="006D094A"/>
    <w:rsid w:val="006D2C83"/>
    <w:rsid w:val="006D4F5C"/>
    <w:rsid w:val="006D586F"/>
    <w:rsid w:val="006D6429"/>
    <w:rsid w:val="006D6FFA"/>
    <w:rsid w:val="006D7B79"/>
    <w:rsid w:val="006E2A28"/>
    <w:rsid w:val="006E316D"/>
    <w:rsid w:val="006E43AC"/>
    <w:rsid w:val="006E6054"/>
    <w:rsid w:val="006F2A3D"/>
    <w:rsid w:val="006F412C"/>
    <w:rsid w:val="006F76CE"/>
    <w:rsid w:val="006F7AD4"/>
    <w:rsid w:val="00700290"/>
    <w:rsid w:val="00701F04"/>
    <w:rsid w:val="00703BA2"/>
    <w:rsid w:val="00703EBD"/>
    <w:rsid w:val="007041AF"/>
    <w:rsid w:val="00704208"/>
    <w:rsid w:val="007054F0"/>
    <w:rsid w:val="0070591B"/>
    <w:rsid w:val="00706E79"/>
    <w:rsid w:val="00711A36"/>
    <w:rsid w:val="007120D5"/>
    <w:rsid w:val="00712188"/>
    <w:rsid w:val="0071243B"/>
    <w:rsid w:val="00714BC3"/>
    <w:rsid w:val="00714DC1"/>
    <w:rsid w:val="00715A1A"/>
    <w:rsid w:val="00720B4F"/>
    <w:rsid w:val="00721CCB"/>
    <w:rsid w:val="00722AE5"/>
    <w:rsid w:val="00722F8D"/>
    <w:rsid w:val="00723007"/>
    <w:rsid w:val="0072437B"/>
    <w:rsid w:val="007245E8"/>
    <w:rsid w:val="00724A6B"/>
    <w:rsid w:val="00724C89"/>
    <w:rsid w:val="0072647B"/>
    <w:rsid w:val="007265D2"/>
    <w:rsid w:val="00726ECC"/>
    <w:rsid w:val="00730FE2"/>
    <w:rsid w:val="0073292C"/>
    <w:rsid w:val="00732E54"/>
    <w:rsid w:val="00732F0A"/>
    <w:rsid w:val="007336BB"/>
    <w:rsid w:val="00733775"/>
    <w:rsid w:val="00734B31"/>
    <w:rsid w:val="00735BCD"/>
    <w:rsid w:val="00736680"/>
    <w:rsid w:val="00736F7C"/>
    <w:rsid w:val="0073769D"/>
    <w:rsid w:val="0073796F"/>
    <w:rsid w:val="00737DBB"/>
    <w:rsid w:val="007437E6"/>
    <w:rsid w:val="0074650F"/>
    <w:rsid w:val="00746E09"/>
    <w:rsid w:val="00747376"/>
    <w:rsid w:val="00750AB5"/>
    <w:rsid w:val="00751D7F"/>
    <w:rsid w:val="00753819"/>
    <w:rsid w:val="007538E9"/>
    <w:rsid w:val="00753A09"/>
    <w:rsid w:val="00753DAD"/>
    <w:rsid w:val="00755600"/>
    <w:rsid w:val="00756F7B"/>
    <w:rsid w:val="00757213"/>
    <w:rsid w:val="00757F68"/>
    <w:rsid w:val="0076017A"/>
    <w:rsid w:val="00761232"/>
    <w:rsid w:val="00761453"/>
    <w:rsid w:val="00761A47"/>
    <w:rsid w:val="00763741"/>
    <w:rsid w:val="00763F15"/>
    <w:rsid w:val="0076451B"/>
    <w:rsid w:val="00765C46"/>
    <w:rsid w:val="00767CB5"/>
    <w:rsid w:val="00767F4F"/>
    <w:rsid w:val="00772F08"/>
    <w:rsid w:val="007748E4"/>
    <w:rsid w:val="00775260"/>
    <w:rsid w:val="007803DA"/>
    <w:rsid w:val="00780427"/>
    <w:rsid w:val="00781635"/>
    <w:rsid w:val="007819F2"/>
    <w:rsid w:val="00782095"/>
    <w:rsid w:val="007836B9"/>
    <w:rsid w:val="00783F8B"/>
    <w:rsid w:val="007844B1"/>
    <w:rsid w:val="00784B0D"/>
    <w:rsid w:val="00785EFC"/>
    <w:rsid w:val="00787643"/>
    <w:rsid w:val="00787F01"/>
    <w:rsid w:val="007907DF"/>
    <w:rsid w:val="007909CD"/>
    <w:rsid w:val="0079147E"/>
    <w:rsid w:val="007941B0"/>
    <w:rsid w:val="00794FC6"/>
    <w:rsid w:val="00795B72"/>
    <w:rsid w:val="007966E6"/>
    <w:rsid w:val="00796DD6"/>
    <w:rsid w:val="00796F89"/>
    <w:rsid w:val="007A06F4"/>
    <w:rsid w:val="007A089B"/>
    <w:rsid w:val="007A4559"/>
    <w:rsid w:val="007A4A44"/>
    <w:rsid w:val="007A709C"/>
    <w:rsid w:val="007A7C9F"/>
    <w:rsid w:val="007B3C63"/>
    <w:rsid w:val="007B47CA"/>
    <w:rsid w:val="007B546E"/>
    <w:rsid w:val="007B5A45"/>
    <w:rsid w:val="007C2BD3"/>
    <w:rsid w:val="007C4DC0"/>
    <w:rsid w:val="007C6013"/>
    <w:rsid w:val="007C6A17"/>
    <w:rsid w:val="007D11A8"/>
    <w:rsid w:val="007D14EC"/>
    <w:rsid w:val="007D1569"/>
    <w:rsid w:val="007D1ED5"/>
    <w:rsid w:val="007D3007"/>
    <w:rsid w:val="007D5FEF"/>
    <w:rsid w:val="007D739F"/>
    <w:rsid w:val="007D7B8F"/>
    <w:rsid w:val="007E10EF"/>
    <w:rsid w:val="007E17E3"/>
    <w:rsid w:val="007E1BE4"/>
    <w:rsid w:val="007E3039"/>
    <w:rsid w:val="007E3047"/>
    <w:rsid w:val="007E357B"/>
    <w:rsid w:val="007E43F4"/>
    <w:rsid w:val="007E4EDE"/>
    <w:rsid w:val="007E656F"/>
    <w:rsid w:val="007E7093"/>
    <w:rsid w:val="007E753D"/>
    <w:rsid w:val="007E7B0F"/>
    <w:rsid w:val="007E7D01"/>
    <w:rsid w:val="007F02BE"/>
    <w:rsid w:val="007F09EC"/>
    <w:rsid w:val="007F0C3C"/>
    <w:rsid w:val="007F1D8E"/>
    <w:rsid w:val="007F2131"/>
    <w:rsid w:val="007F21B2"/>
    <w:rsid w:val="007F3DCE"/>
    <w:rsid w:val="007F3F6D"/>
    <w:rsid w:val="007F550D"/>
    <w:rsid w:val="007F5F0A"/>
    <w:rsid w:val="007F616D"/>
    <w:rsid w:val="00800DC9"/>
    <w:rsid w:val="00802628"/>
    <w:rsid w:val="00802DE2"/>
    <w:rsid w:val="00802DE9"/>
    <w:rsid w:val="0080594C"/>
    <w:rsid w:val="0080684A"/>
    <w:rsid w:val="00806AE2"/>
    <w:rsid w:val="00806FB9"/>
    <w:rsid w:val="008107BD"/>
    <w:rsid w:val="00812D15"/>
    <w:rsid w:val="00812E63"/>
    <w:rsid w:val="00812EDA"/>
    <w:rsid w:val="00814EC3"/>
    <w:rsid w:val="0081588C"/>
    <w:rsid w:val="00815BA9"/>
    <w:rsid w:val="00815C71"/>
    <w:rsid w:val="0082125C"/>
    <w:rsid w:val="00821CC7"/>
    <w:rsid w:val="00821D15"/>
    <w:rsid w:val="0082361B"/>
    <w:rsid w:val="00825A44"/>
    <w:rsid w:val="0082604C"/>
    <w:rsid w:val="0082652E"/>
    <w:rsid w:val="00827B6C"/>
    <w:rsid w:val="00827DEE"/>
    <w:rsid w:val="00827E1A"/>
    <w:rsid w:val="008308E3"/>
    <w:rsid w:val="00831B48"/>
    <w:rsid w:val="00833FA2"/>
    <w:rsid w:val="00834334"/>
    <w:rsid w:val="00835BD5"/>
    <w:rsid w:val="00840092"/>
    <w:rsid w:val="0084072B"/>
    <w:rsid w:val="00841711"/>
    <w:rsid w:val="00844E3F"/>
    <w:rsid w:val="00844F99"/>
    <w:rsid w:val="0084660C"/>
    <w:rsid w:val="008478BF"/>
    <w:rsid w:val="00850069"/>
    <w:rsid w:val="00850828"/>
    <w:rsid w:val="0085331E"/>
    <w:rsid w:val="008550EE"/>
    <w:rsid w:val="008552CB"/>
    <w:rsid w:val="00856580"/>
    <w:rsid w:val="0086033C"/>
    <w:rsid w:val="00860EB5"/>
    <w:rsid w:val="00861C8F"/>
    <w:rsid w:val="00861CAA"/>
    <w:rsid w:val="00861E82"/>
    <w:rsid w:val="00863E44"/>
    <w:rsid w:val="00865CEC"/>
    <w:rsid w:val="0087099C"/>
    <w:rsid w:val="00870DED"/>
    <w:rsid w:val="00876B6C"/>
    <w:rsid w:val="00876F79"/>
    <w:rsid w:val="00880357"/>
    <w:rsid w:val="00882449"/>
    <w:rsid w:val="00882FD1"/>
    <w:rsid w:val="0088356B"/>
    <w:rsid w:val="00884A64"/>
    <w:rsid w:val="00884E71"/>
    <w:rsid w:val="008856EF"/>
    <w:rsid w:val="00885A8E"/>
    <w:rsid w:val="00885D9E"/>
    <w:rsid w:val="00886029"/>
    <w:rsid w:val="00886AF6"/>
    <w:rsid w:val="008874CA"/>
    <w:rsid w:val="0088786F"/>
    <w:rsid w:val="008901DB"/>
    <w:rsid w:val="008916B6"/>
    <w:rsid w:val="00891A02"/>
    <w:rsid w:val="008958AB"/>
    <w:rsid w:val="00895C8A"/>
    <w:rsid w:val="00897E51"/>
    <w:rsid w:val="008A05F7"/>
    <w:rsid w:val="008A1F83"/>
    <w:rsid w:val="008A2159"/>
    <w:rsid w:val="008A492E"/>
    <w:rsid w:val="008A562C"/>
    <w:rsid w:val="008A6301"/>
    <w:rsid w:val="008A69EF"/>
    <w:rsid w:val="008A6AD6"/>
    <w:rsid w:val="008A754F"/>
    <w:rsid w:val="008A7C47"/>
    <w:rsid w:val="008A7D7F"/>
    <w:rsid w:val="008B0BDB"/>
    <w:rsid w:val="008B1A33"/>
    <w:rsid w:val="008B2714"/>
    <w:rsid w:val="008B477A"/>
    <w:rsid w:val="008B7F85"/>
    <w:rsid w:val="008C008E"/>
    <w:rsid w:val="008C1256"/>
    <w:rsid w:val="008C19A1"/>
    <w:rsid w:val="008C1A0A"/>
    <w:rsid w:val="008C1A14"/>
    <w:rsid w:val="008C1ED1"/>
    <w:rsid w:val="008C2AB3"/>
    <w:rsid w:val="008C2EA5"/>
    <w:rsid w:val="008C6F76"/>
    <w:rsid w:val="008C7713"/>
    <w:rsid w:val="008D01B1"/>
    <w:rsid w:val="008D0789"/>
    <w:rsid w:val="008D2390"/>
    <w:rsid w:val="008D403B"/>
    <w:rsid w:val="008D41D1"/>
    <w:rsid w:val="008D4E12"/>
    <w:rsid w:val="008D6C26"/>
    <w:rsid w:val="008E0EE9"/>
    <w:rsid w:val="008E2192"/>
    <w:rsid w:val="008E2743"/>
    <w:rsid w:val="008E27B4"/>
    <w:rsid w:val="008E3927"/>
    <w:rsid w:val="008E4D51"/>
    <w:rsid w:val="008E6FC2"/>
    <w:rsid w:val="008F0B69"/>
    <w:rsid w:val="008F5639"/>
    <w:rsid w:val="008F5AE4"/>
    <w:rsid w:val="008F65A1"/>
    <w:rsid w:val="008F6E0C"/>
    <w:rsid w:val="009003DF"/>
    <w:rsid w:val="0090110F"/>
    <w:rsid w:val="0090238E"/>
    <w:rsid w:val="00902AD2"/>
    <w:rsid w:val="009034D3"/>
    <w:rsid w:val="00904106"/>
    <w:rsid w:val="00904654"/>
    <w:rsid w:val="00905BED"/>
    <w:rsid w:val="0090656D"/>
    <w:rsid w:val="00906BB1"/>
    <w:rsid w:val="009111C9"/>
    <w:rsid w:val="00911454"/>
    <w:rsid w:val="00911F25"/>
    <w:rsid w:val="009140DD"/>
    <w:rsid w:val="0091537C"/>
    <w:rsid w:val="00915B4B"/>
    <w:rsid w:val="00915F02"/>
    <w:rsid w:val="0091603F"/>
    <w:rsid w:val="009209DC"/>
    <w:rsid w:val="0092133D"/>
    <w:rsid w:val="009215A1"/>
    <w:rsid w:val="009246C7"/>
    <w:rsid w:val="00924EBE"/>
    <w:rsid w:val="00930820"/>
    <w:rsid w:val="009325F1"/>
    <w:rsid w:val="009326B0"/>
    <w:rsid w:val="009355BE"/>
    <w:rsid w:val="0094036C"/>
    <w:rsid w:val="00940A0C"/>
    <w:rsid w:val="00942EEF"/>
    <w:rsid w:val="0094410A"/>
    <w:rsid w:val="0094445E"/>
    <w:rsid w:val="00944DC6"/>
    <w:rsid w:val="009453F8"/>
    <w:rsid w:val="009464C6"/>
    <w:rsid w:val="00946A8F"/>
    <w:rsid w:val="00947278"/>
    <w:rsid w:val="00953B8B"/>
    <w:rsid w:val="00954324"/>
    <w:rsid w:val="00954350"/>
    <w:rsid w:val="0095486A"/>
    <w:rsid w:val="0095555D"/>
    <w:rsid w:val="00955DB0"/>
    <w:rsid w:val="00956622"/>
    <w:rsid w:val="00956FC3"/>
    <w:rsid w:val="00957F74"/>
    <w:rsid w:val="00962D10"/>
    <w:rsid w:val="00970B99"/>
    <w:rsid w:val="00971061"/>
    <w:rsid w:val="0097356A"/>
    <w:rsid w:val="0097382B"/>
    <w:rsid w:val="009739AB"/>
    <w:rsid w:val="00973D19"/>
    <w:rsid w:val="00973EAC"/>
    <w:rsid w:val="00975F8D"/>
    <w:rsid w:val="009766B1"/>
    <w:rsid w:val="00977D3D"/>
    <w:rsid w:val="009817CA"/>
    <w:rsid w:val="00982A6F"/>
    <w:rsid w:val="00983CED"/>
    <w:rsid w:val="00984D39"/>
    <w:rsid w:val="00984D72"/>
    <w:rsid w:val="00985E57"/>
    <w:rsid w:val="00986DB2"/>
    <w:rsid w:val="00987C89"/>
    <w:rsid w:val="00991DF5"/>
    <w:rsid w:val="00991F20"/>
    <w:rsid w:val="00992478"/>
    <w:rsid w:val="00992B1C"/>
    <w:rsid w:val="009931B5"/>
    <w:rsid w:val="00993520"/>
    <w:rsid w:val="0099411D"/>
    <w:rsid w:val="00995116"/>
    <w:rsid w:val="00995C79"/>
    <w:rsid w:val="00997565"/>
    <w:rsid w:val="009A0E25"/>
    <w:rsid w:val="009A0FAE"/>
    <w:rsid w:val="009A1AD4"/>
    <w:rsid w:val="009A2A62"/>
    <w:rsid w:val="009A4C25"/>
    <w:rsid w:val="009B0242"/>
    <w:rsid w:val="009B07CB"/>
    <w:rsid w:val="009B1493"/>
    <w:rsid w:val="009B2103"/>
    <w:rsid w:val="009B2BF9"/>
    <w:rsid w:val="009B2D05"/>
    <w:rsid w:val="009B3C05"/>
    <w:rsid w:val="009B5022"/>
    <w:rsid w:val="009B5CD0"/>
    <w:rsid w:val="009B5DE7"/>
    <w:rsid w:val="009C092C"/>
    <w:rsid w:val="009C11D6"/>
    <w:rsid w:val="009C2134"/>
    <w:rsid w:val="009C2B8F"/>
    <w:rsid w:val="009C3DD1"/>
    <w:rsid w:val="009C58EA"/>
    <w:rsid w:val="009C6FC9"/>
    <w:rsid w:val="009C7C11"/>
    <w:rsid w:val="009D2751"/>
    <w:rsid w:val="009D2B53"/>
    <w:rsid w:val="009D32DA"/>
    <w:rsid w:val="009D35A4"/>
    <w:rsid w:val="009D4CBE"/>
    <w:rsid w:val="009D768B"/>
    <w:rsid w:val="009E1126"/>
    <w:rsid w:val="009E286F"/>
    <w:rsid w:val="009E4B5B"/>
    <w:rsid w:val="009F1321"/>
    <w:rsid w:val="009F1918"/>
    <w:rsid w:val="009F2041"/>
    <w:rsid w:val="009F3590"/>
    <w:rsid w:val="009F5249"/>
    <w:rsid w:val="009F7123"/>
    <w:rsid w:val="009F726D"/>
    <w:rsid w:val="009F79E6"/>
    <w:rsid w:val="00A00CF2"/>
    <w:rsid w:val="00A0148B"/>
    <w:rsid w:val="00A01E1F"/>
    <w:rsid w:val="00A0470F"/>
    <w:rsid w:val="00A04A85"/>
    <w:rsid w:val="00A04E62"/>
    <w:rsid w:val="00A0664F"/>
    <w:rsid w:val="00A10EC5"/>
    <w:rsid w:val="00A11A81"/>
    <w:rsid w:val="00A11C86"/>
    <w:rsid w:val="00A129E2"/>
    <w:rsid w:val="00A1425F"/>
    <w:rsid w:val="00A14A1B"/>
    <w:rsid w:val="00A229DA"/>
    <w:rsid w:val="00A234C2"/>
    <w:rsid w:val="00A23623"/>
    <w:rsid w:val="00A2483E"/>
    <w:rsid w:val="00A274A0"/>
    <w:rsid w:val="00A31749"/>
    <w:rsid w:val="00A31C90"/>
    <w:rsid w:val="00A31E0A"/>
    <w:rsid w:val="00A3228A"/>
    <w:rsid w:val="00A33A26"/>
    <w:rsid w:val="00A34823"/>
    <w:rsid w:val="00A35FC3"/>
    <w:rsid w:val="00A40510"/>
    <w:rsid w:val="00A4176D"/>
    <w:rsid w:val="00A435A8"/>
    <w:rsid w:val="00A435ED"/>
    <w:rsid w:val="00A448FF"/>
    <w:rsid w:val="00A45B3C"/>
    <w:rsid w:val="00A46901"/>
    <w:rsid w:val="00A473B0"/>
    <w:rsid w:val="00A50752"/>
    <w:rsid w:val="00A51912"/>
    <w:rsid w:val="00A52795"/>
    <w:rsid w:val="00A53257"/>
    <w:rsid w:val="00A53401"/>
    <w:rsid w:val="00A535F7"/>
    <w:rsid w:val="00A53DFA"/>
    <w:rsid w:val="00A5591B"/>
    <w:rsid w:val="00A55BAC"/>
    <w:rsid w:val="00A5601A"/>
    <w:rsid w:val="00A57091"/>
    <w:rsid w:val="00A57D2E"/>
    <w:rsid w:val="00A6091B"/>
    <w:rsid w:val="00A61BCA"/>
    <w:rsid w:val="00A63CCE"/>
    <w:rsid w:val="00A6775B"/>
    <w:rsid w:val="00A67A4C"/>
    <w:rsid w:val="00A67EDE"/>
    <w:rsid w:val="00A70357"/>
    <w:rsid w:val="00A704D2"/>
    <w:rsid w:val="00A74D50"/>
    <w:rsid w:val="00A76950"/>
    <w:rsid w:val="00A77064"/>
    <w:rsid w:val="00A774AD"/>
    <w:rsid w:val="00A81737"/>
    <w:rsid w:val="00A82788"/>
    <w:rsid w:val="00A8364D"/>
    <w:rsid w:val="00A83906"/>
    <w:rsid w:val="00A83AD1"/>
    <w:rsid w:val="00A8552B"/>
    <w:rsid w:val="00A8651A"/>
    <w:rsid w:val="00A876A5"/>
    <w:rsid w:val="00A87969"/>
    <w:rsid w:val="00A90549"/>
    <w:rsid w:val="00A93CDE"/>
    <w:rsid w:val="00A945FB"/>
    <w:rsid w:val="00A95190"/>
    <w:rsid w:val="00A95413"/>
    <w:rsid w:val="00A96AEB"/>
    <w:rsid w:val="00AA24ED"/>
    <w:rsid w:val="00AA2BA9"/>
    <w:rsid w:val="00AA3D01"/>
    <w:rsid w:val="00AA58DC"/>
    <w:rsid w:val="00AA5ECF"/>
    <w:rsid w:val="00AA78F4"/>
    <w:rsid w:val="00AB0F00"/>
    <w:rsid w:val="00AB1A66"/>
    <w:rsid w:val="00AB1B7A"/>
    <w:rsid w:val="00AB1F1A"/>
    <w:rsid w:val="00AB2CC7"/>
    <w:rsid w:val="00AB2FB7"/>
    <w:rsid w:val="00AB5194"/>
    <w:rsid w:val="00AB6628"/>
    <w:rsid w:val="00AB6BFE"/>
    <w:rsid w:val="00AC1B65"/>
    <w:rsid w:val="00AC1CE5"/>
    <w:rsid w:val="00AC33EF"/>
    <w:rsid w:val="00AC3D09"/>
    <w:rsid w:val="00AC4860"/>
    <w:rsid w:val="00AC4ECA"/>
    <w:rsid w:val="00AC5949"/>
    <w:rsid w:val="00AC5CFB"/>
    <w:rsid w:val="00AC6408"/>
    <w:rsid w:val="00AC6EBE"/>
    <w:rsid w:val="00AD068F"/>
    <w:rsid w:val="00AD0C6F"/>
    <w:rsid w:val="00AD138B"/>
    <w:rsid w:val="00AD2206"/>
    <w:rsid w:val="00AD4AF6"/>
    <w:rsid w:val="00AD6E59"/>
    <w:rsid w:val="00AD7C66"/>
    <w:rsid w:val="00AD7E46"/>
    <w:rsid w:val="00AE01B9"/>
    <w:rsid w:val="00AE241A"/>
    <w:rsid w:val="00AE2D0B"/>
    <w:rsid w:val="00AE327C"/>
    <w:rsid w:val="00AE32BF"/>
    <w:rsid w:val="00AE3F77"/>
    <w:rsid w:val="00AE4855"/>
    <w:rsid w:val="00AE4D0D"/>
    <w:rsid w:val="00AE50A6"/>
    <w:rsid w:val="00AE6FC9"/>
    <w:rsid w:val="00AF1C55"/>
    <w:rsid w:val="00AF311D"/>
    <w:rsid w:val="00AF3421"/>
    <w:rsid w:val="00AF5097"/>
    <w:rsid w:val="00AF516D"/>
    <w:rsid w:val="00B00ABA"/>
    <w:rsid w:val="00B02EBE"/>
    <w:rsid w:val="00B051FC"/>
    <w:rsid w:val="00B0604C"/>
    <w:rsid w:val="00B066F6"/>
    <w:rsid w:val="00B067BC"/>
    <w:rsid w:val="00B06CAE"/>
    <w:rsid w:val="00B07D92"/>
    <w:rsid w:val="00B10100"/>
    <w:rsid w:val="00B10623"/>
    <w:rsid w:val="00B11A59"/>
    <w:rsid w:val="00B11B1D"/>
    <w:rsid w:val="00B11EA4"/>
    <w:rsid w:val="00B15FC3"/>
    <w:rsid w:val="00B1659A"/>
    <w:rsid w:val="00B17B81"/>
    <w:rsid w:val="00B233F8"/>
    <w:rsid w:val="00B23E06"/>
    <w:rsid w:val="00B31ED9"/>
    <w:rsid w:val="00B3366C"/>
    <w:rsid w:val="00B34FA1"/>
    <w:rsid w:val="00B3788B"/>
    <w:rsid w:val="00B40545"/>
    <w:rsid w:val="00B41775"/>
    <w:rsid w:val="00B418A1"/>
    <w:rsid w:val="00B42E85"/>
    <w:rsid w:val="00B4700B"/>
    <w:rsid w:val="00B479A6"/>
    <w:rsid w:val="00B47CF0"/>
    <w:rsid w:val="00B5339C"/>
    <w:rsid w:val="00B605F8"/>
    <w:rsid w:val="00B620E3"/>
    <w:rsid w:val="00B65480"/>
    <w:rsid w:val="00B65A9A"/>
    <w:rsid w:val="00B65DEE"/>
    <w:rsid w:val="00B67FED"/>
    <w:rsid w:val="00B711CA"/>
    <w:rsid w:val="00B72C57"/>
    <w:rsid w:val="00B73D04"/>
    <w:rsid w:val="00B74F1A"/>
    <w:rsid w:val="00B75664"/>
    <w:rsid w:val="00B75BE5"/>
    <w:rsid w:val="00B7661F"/>
    <w:rsid w:val="00B80013"/>
    <w:rsid w:val="00B80A46"/>
    <w:rsid w:val="00B817B0"/>
    <w:rsid w:val="00B82722"/>
    <w:rsid w:val="00B8330A"/>
    <w:rsid w:val="00B85CD6"/>
    <w:rsid w:val="00B9028F"/>
    <w:rsid w:val="00B90844"/>
    <w:rsid w:val="00B9500E"/>
    <w:rsid w:val="00B95419"/>
    <w:rsid w:val="00BA114C"/>
    <w:rsid w:val="00BA161E"/>
    <w:rsid w:val="00BA2FB4"/>
    <w:rsid w:val="00BA374D"/>
    <w:rsid w:val="00BA5760"/>
    <w:rsid w:val="00BA6A05"/>
    <w:rsid w:val="00BB0A9F"/>
    <w:rsid w:val="00BB1FCA"/>
    <w:rsid w:val="00BB2827"/>
    <w:rsid w:val="00BB3BF2"/>
    <w:rsid w:val="00BB4AFF"/>
    <w:rsid w:val="00BB4CFD"/>
    <w:rsid w:val="00BB6976"/>
    <w:rsid w:val="00BB7A96"/>
    <w:rsid w:val="00BC0673"/>
    <w:rsid w:val="00BC1D91"/>
    <w:rsid w:val="00BC2EBD"/>
    <w:rsid w:val="00BC41FD"/>
    <w:rsid w:val="00BC5BB4"/>
    <w:rsid w:val="00BC6357"/>
    <w:rsid w:val="00BC7B3C"/>
    <w:rsid w:val="00BD0F57"/>
    <w:rsid w:val="00BD161B"/>
    <w:rsid w:val="00BD2A11"/>
    <w:rsid w:val="00BD4E32"/>
    <w:rsid w:val="00BD55CB"/>
    <w:rsid w:val="00BD5E6F"/>
    <w:rsid w:val="00BD63B1"/>
    <w:rsid w:val="00BE0580"/>
    <w:rsid w:val="00BE0D27"/>
    <w:rsid w:val="00BE1740"/>
    <w:rsid w:val="00BE1DFC"/>
    <w:rsid w:val="00BE29E4"/>
    <w:rsid w:val="00BE40FB"/>
    <w:rsid w:val="00BE46CF"/>
    <w:rsid w:val="00BE7018"/>
    <w:rsid w:val="00BE777C"/>
    <w:rsid w:val="00BF1C79"/>
    <w:rsid w:val="00BF390C"/>
    <w:rsid w:val="00BF4312"/>
    <w:rsid w:val="00BF47DC"/>
    <w:rsid w:val="00BF4B3E"/>
    <w:rsid w:val="00BF6CFB"/>
    <w:rsid w:val="00C008B2"/>
    <w:rsid w:val="00C03524"/>
    <w:rsid w:val="00C0421E"/>
    <w:rsid w:val="00C059F0"/>
    <w:rsid w:val="00C06BA6"/>
    <w:rsid w:val="00C06D67"/>
    <w:rsid w:val="00C10EEA"/>
    <w:rsid w:val="00C10F66"/>
    <w:rsid w:val="00C1210D"/>
    <w:rsid w:val="00C14FA0"/>
    <w:rsid w:val="00C16D67"/>
    <w:rsid w:val="00C16FBB"/>
    <w:rsid w:val="00C17946"/>
    <w:rsid w:val="00C20B25"/>
    <w:rsid w:val="00C21151"/>
    <w:rsid w:val="00C21357"/>
    <w:rsid w:val="00C22C28"/>
    <w:rsid w:val="00C25B92"/>
    <w:rsid w:val="00C2696F"/>
    <w:rsid w:val="00C26E6C"/>
    <w:rsid w:val="00C27969"/>
    <w:rsid w:val="00C27DF2"/>
    <w:rsid w:val="00C31F02"/>
    <w:rsid w:val="00C352B7"/>
    <w:rsid w:val="00C364C2"/>
    <w:rsid w:val="00C36BB5"/>
    <w:rsid w:val="00C36C30"/>
    <w:rsid w:val="00C409A8"/>
    <w:rsid w:val="00C415A2"/>
    <w:rsid w:val="00C42D5A"/>
    <w:rsid w:val="00C43CC6"/>
    <w:rsid w:val="00C442B2"/>
    <w:rsid w:val="00C45326"/>
    <w:rsid w:val="00C463D8"/>
    <w:rsid w:val="00C47248"/>
    <w:rsid w:val="00C50010"/>
    <w:rsid w:val="00C50219"/>
    <w:rsid w:val="00C503EC"/>
    <w:rsid w:val="00C50523"/>
    <w:rsid w:val="00C52466"/>
    <w:rsid w:val="00C52D1A"/>
    <w:rsid w:val="00C5305C"/>
    <w:rsid w:val="00C5313F"/>
    <w:rsid w:val="00C539D6"/>
    <w:rsid w:val="00C53C66"/>
    <w:rsid w:val="00C56EAE"/>
    <w:rsid w:val="00C57B5A"/>
    <w:rsid w:val="00C60770"/>
    <w:rsid w:val="00C6102D"/>
    <w:rsid w:val="00C612C8"/>
    <w:rsid w:val="00C62003"/>
    <w:rsid w:val="00C62EC9"/>
    <w:rsid w:val="00C63AFF"/>
    <w:rsid w:val="00C6536B"/>
    <w:rsid w:val="00C65756"/>
    <w:rsid w:val="00C6745C"/>
    <w:rsid w:val="00C678AB"/>
    <w:rsid w:val="00C70388"/>
    <w:rsid w:val="00C755E1"/>
    <w:rsid w:val="00C75A72"/>
    <w:rsid w:val="00C77DF0"/>
    <w:rsid w:val="00C8069D"/>
    <w:rsid w:val="00C813F3"/>
    <w:rsid w:val="00C85325"/>
    <w:rsid w:val="00C85651"/>
    <w:rsid w:val="00C86BE2"/>
    <w:rsid w:val="00C9060D"/>
    <w:rsid w:val="00C90BCE"/>
    <w:rsid w:val="00C92D1B"/>
    <w:rsid w:val="00C930AB"/>
    <w:rsid w:val="00C93A80"/>
    <w:rsid w:val="00C94C68"/>
    <w:rsid w:val="00C9608E"/>
    <w:rsid w:val="00CA033F"/>
    <w:rsid w:val="00CA2930"/>
    <w:rsid w:val="00CA34E0"/>
    <w:rsid w:val="00CA3E80"/>
    <w:rsid w:val="00CA5A44"/>
    <w:rsid w:val="00CB00A8"/>
    <w:rsid w:val="00CB0870"/>
    <w:rsid w:val="00CB0C53"/>
    <w:rsid w:val="00CB45B0"/>
    <w:rsid w:val="00CB6690"/>
    <w:rsid w:val="00CB6966"/>
    <w:rsid w:val="00CC2D25"/>
    <w:rsid w:val="00CC3976"/>
    <w:rsid w:val="00CC6298"/>
    <w:rsid w:val="00CC6468"/>
    <w:rsid w:val="00CC7F83"/>
    <w:rsid w:val="00CD065D"/>
    <w:rsid w:val="00CD201F"/>
    <w:rsid w:val="00CD2676"/>
    <w:rsid w:val="00CD36B4"/>
    <w:rsid w:val="00CD42E1"/>
    <w:rsid w:val="00CD7A90"/>
    <w:rsid w:val="00CE137B"/>
    <w:rsid w:val="00CE1BC2"/>
    <w:rsid w:val="00CE2571"/>
    <w:rsid w:val="00CE3227"/>
    <w:rsid w:val="00CE3741"/>
    <w:rsid w:val="00CE380F"/>
    <w:rsid w:val="00CE4EE2"/>
    <w:rsid w:val="00CE5763"/>
    <w:rsid w:val="00CF045F"/>
    <w:rsid w:val="00CF3F95"/>
    <w:rsid w:val="00CF42FE"/>
    <w:rsid w:val="00D01CF0"/>
    <w:rsid w:val="00D02639"/>
    <w:rsid w:val="00D02F53"/>
    <w:rsid w:val="00D03043"/>
    <w:rsid w:val="00D040D6"/>
    <w:rsid w:val="00D047EE"/>
    <w:rsid w:val="00D060A1"/>
    <w:rsid w:val="00D11A77"/>
    <w:rsid w:val="00D1370C"/>
    <w:rsid w:val="00D16054"/>
    <w:rsid w:val="00D1675A"/>
    <w:rsid w:val="00D1742B"/>
    <w:rsid w:val="00D209C6"/>
    <w:rsid w:val="00D23E97"/>
    <w:rsid w:val="00D248D1"/>
    <w:rsid w:val="00D2553B"/>
    <w:rsid w:val="00D257B6"/>
    <w:rsid w:val="00D32551"/>
    <w:rsid w:val="00D32DD2"/>
    <w:rsid w:val="00D3758E"/>
    <w:rsid w:val="00D43058"/>
    <w:rsid w:val="00D435E8"/>
    <w:rsid w:val="00D43E86"/>
    <w:rsid w:val="00D43FA1"/>
    <w:rsid w:val="00D45D81"/>
    <w:rsid w:val="00D51437"/>
    <w:rsid w:val="00D52185"/>
    <w:rsid w:val="00D53065"/>
    <w:rsid w:val="00D5580D"/>
    <w:rsid w:val="00D55BCA"/>
    <w:rsid w:val="00D565C9"/>
    <w:rsid w:val="00D571F0"/>
    <w:rsid w:val="00D57E1B"/>
    <w:rsid w:val="00D60876"/>
    <w:rsid w:val="00D619F3"/>
    <w:rsid w:val="00D61A91"/>
    <w:rsid w:val="00D63529"/>
    <w:rsid w:val="00D65435"/>
    <w:rsid w:val="00D67A23"/>
    <w:rsid w:val="00D7205C"/>
    <w:rsid w:val="00D72EDE"/>
    <w:rsid w:val="00D73DD9"/>
    <w:rsid w:val="00D75CD2"/>
    <w:rsid w:val="00D764B6"/>
    <w:rsid w:val="00D76A90"/>
    <w:rsid w:val="00D814D7"/>
    <w:rsid w:val="00D817DB"/>
    <w:rsid w:val="00D818CB"/>
    <w:rsid w:val="00D823D2"/>
    <w:rsid w:val="00D85243"/>
    <w:rsid w:val="00D872DF"/>
    <w:rsid w:val="00D901A4"/>
    <w:rsid w:val="00D90FC1"/>
    <w:rsid w:val="00D910F4"/>
    <w:rsid w:val="00D92EC4"/>
    <w:rsid w:val="00D94CE1"/>
    <w:rsid w:val="00D95712"/>
    <w:rsid w:val="00DA078B"/>
    <w:rsid w:val="00DA0890"/>
    <w:rsid w:val="00DA111F"/>
    <w:rsid w:val="00DA1CD7"/>
    <w:rsid w:val="00DA309A"/>
    <w:rsid w:val="00DA3BC0"/>
    <w:rsid w:val="00DA4FD2"/>
    <w:rsid w:val="00DA68BC"/>
    <w:rsid w:val="00DB06E6"/>
    <w:rsid w:val="00DB0976"/>
    <w:rsid w:val="00DB13CE"/>
    <w:rsid w:val="00DB1748"/>
    <w:rsid w:val="00DB1824"/>
    <w:rsid w:val="00DB2C61"/>
    <w:rsid w:val="00DB2DDC"/>
    <w:rsid w:val="00DB418D"/>
    <w:rsid w:val="00DB4AD3"/>
    <w:rsid w:val="00DB4E5E"/>
    <w:rsid w:val="00DB7CBB"/>
    <w:rsid w:val="00DC041B"/>
    <w:rsid w:val="00DC0D44"/>
    <w:rsid w:val="00DC20C2"/>
    <w:rsid w:val="00DC3546"/>
    <w:rsid w:val="00DC7A49"/>
    <w:rsid w:val="00DD0B1C"/>
    <w:rsid w:val="00DD1F09"/>
    <w:rsid w:val="00DD2F4B"/>
    <w:rsid w:val="00DD6B12"/>
    <w:rsid w:val="00DE0043"/>
    <w:rsid w:val="00DE3FC6"/>
    <w:rsid w:val="00DE4CE8"/>
    <w:rsid w:val="00DE5EB4"/>
    <w:rsid w:val="00DE6BE2"/>
    <w:rsid w:val="00DF0A42"/>
    <w:rsid w:val="00DF0F8F"/>
    <w:rsid w:val="00DF2626"/>
    <w:rsid w:val="00DF2C7B"/>
    <w:rsid w:val="00DF2F90"/>
    <w:rsid w:val="00DF4E5E"/>
    <w:rsid w:val="00DF7723"/>
    <w:rsid w:val="00E01088"/>
    <w:rsid w:val="00E015EA"/>
    <w:rsid w:val="00E01B4C"/>
    <w:rsid w:val="00E02186"/>
    <w:rsid w:val="00E02EAA"/>
    <w:rsid w:val="00E032F4"/>
    <w:rsid w:val="00E033C3"/>
    <w:rsid w:val="00E040CE"/>
    <w:rsid w:val="00E04DD3"/>
    <w:rsid w:val="00E07255"/>
    <w:rsid w:val="00E073C9"/>
    <w:rsid w:val="00E076A3"/>
    <w:rsid w:val="00E10A90"/>
    <w:rsid w:val="00E126E7"/>
    <w:rsid w:val="00E13889"/>
    <w:rsid w:val="00E15201"/>
    <w:rsid w:val="00E16377"/>
    <w:rsid w:val="00E16411"/>
    <w:rsid w:val="00E1667D"/>
    <w:rsid w:val="00E16A17"/>
    <w:rsid w:val="00E16A79"/>
    <w:rsid w:val="00E20250"/>
    <w:rsid w:val="00E209BC"/>
    <w:rsid w:val="00E20A4D"/>
    <w:rsid w:val="00E20EC4"/>
    <w:rsid w:val="00E21B02"/>
    <w:rsid w:val="00E25EEF"/>
    <w:rsid w:val="00E271CC"/>
    <w:rsid w:val="00E30C00"/>
    <w:rsid w:val="00E31FBF"/>
    <w:rsid w:val="00E321D4"/>
    <w:rsid w:val="00E332C4"/>
    <w:rsid w:val="00E35495"/>
    <w:rsid w:val="00E3604A"/>
    <w:rsid w:val="00E3667D"/>
    <w:rsid w:val="00E3675B"/>
    <w:rsid w:val="00E37E0F"/>
    <w:rsid w:val="00E43F20"/>
    <w:rsid w:val="00E443FF"/>
    <w:rsid w:val="00E45F4C"/>
    <w:rsid w:val="00E46451"/>
    <w:rsid w:val="00E469B2"/>
    <w:rsid w:val="00E46F30"/>
    <w:rsid w:val="00E4760C"/>
    <w:rsid w:val="00E51BE4"/>
    <w:rsid w:val="00E52EC5"/>
    <w:rsid w:val="00E56046"/>
    <w:rsid w:val="00E637A4"/>
    <w:rsid w:val="00E64563"/>
    <w:rsid w:val="00E64E8F"/>
    <w:rsid w:val="00E64F8C"/>
    <w:rsid w:val="00E65B4A"/>
    <w:rsid w:val="00E662B9"/>
    <w:rsid w:val="00E67164"/>
    <w:rsid w:val="00E72D11"/>
    <w:rsid w:val="00E7328D"/>
    <w:rsid w:val="00E74197"/>
    <w:rsid w:val="00E7634D"/>
    <w:rsid w:val="00E776A5"/>
    <w:rsid w:val="00E77EF3"/>
    <w:rsid w:val="00E81F8F"/>
    <w:rsid w:val="00E8217A"/>
    <w:rsid w:val="00E82917"/>
    <w:rsid w:val="00E83060"/>
    <w:rsid w:val="00E83E9F"/>
    <w:rsid w:val="00E86AE1"/>
    <w:rsid w:val="00E90E0D"/>
    <w:rsid w:val="00E917B4"/>
    <w:rsid w:val="00E9489C"/>
    <w:rsid w:val="00E955D3"/>
    <w:rsid w:val="00E976DB"/>
    <w:rsid w:val="00EA0A03"/>
    <w:rsid w:val="00EA1858"/>
    <w:rsid w:val="00EA3837"/>
    <w:rsid w:val="00EA47FD"/>
    <w:rsid w:val="00EA5A57"/>
    <w:rsid w:val="00EA6636"/>
    <w:rsid w:val="00EB1295"/>
    <w:rsid w:val="00EB12CF"/>
    <w:rsid w:val="00EB1429"/>
    <w:rsid w:val="00EB73EF"/>
    <w:rsid w:val="00EB798F"/>
    <w:rsid w:val="00EB7CF1"/>
    <w:rsid w:val="00EC0E2B"/>
    <w:rsid w:val="00EC2072"/>
    <w:rsid w:val="00EC2A88"/>
    <w:rsid w:val="00EC4061"/>
    <w:rsid w:val="00EC48B2"/>
    <w:rsid w:val="00EC572F"/>
    <w:rsid w:val="00EC6490"/>
    <w:rsid w:val="00ED1B2C"/>
    <w:rsid w:val="00ED1DDD"/>
    <w:rsid w:val="00ED51A3"/>
    <w:rsid w:val="00ED65C4"/>
    <w:rsid w:val="00ED7055"/>
    <w:rsid w:val="00ED740D"/>
    <w:rsid w:val="00ED7706"/>
    <w:rsid w:val="00ED7DB4"/>
    <w:rsid w:val="00EE1226"/>
    <w:rsid w:val="00EE1CB1"/>
    <w:rsid w:val="00EE29AC"/>
    <w:rsid w:val="00EE2D46"/>
    <w:rsid w:val="00EE56D2"/>
    <w:rsid w:val="00EE6A82"/>
    <w:rsid w:val="00EF1EFB"/>
    <w:rsid w:val="00EF2D96"/>
    <w:rsid w:val="00EF3513"/>
    <w:rsid w:val="00EF385B"/>
    <w:rsid w:val="00EF5710"/>
    <w:rsid w:val="00EF69BB"/>
    <w:rsid w:val="00EF6A34"/>
    <w:rsid w:val="00EF783A"/>
    <w:rsid w:val="00F003DF"/>
    <w:rsid w:val="00F00EA8"/>
    <w:rsid w:val="00F01140"/>
    <w:rsid w:val="00F02DAA"/>
    <w:rsid w:val="00F039CA"/>
    <w:rsid w:val="00F05C03"/>
    <w:rsid w:val="00F06468"/>
    <w:rsid w:val="00F067F4"/>
    <w:rsid w:val="00F07116"/>
    <w:rsid w:val="00F100C0"/>
    <w:rsid w:val="00F116C6"/>
    <w:rsid w:val="00F1438E"/>
    <w:rsid w:val="00F171CE"/>
    <w:rsid w:val="00F1740B"/>
    <w:rsid w:val="00F229DE"/>
    <w:rsid w:val="00F231DB"/>
    <w:rsid w:val="00F24173"/>
    <w:rsid w:val="00F25CFE"/>
    <w:rsid w:val="00F2613D"/>
    <w:rsid w:val="00F27D74"/>
    <w:rsid w:val="00F3114F"/>
    <w:rsid w:val="00F31740"/>
    <w:rsid w:val="00F32122"/>
    <w:rsid w:val="00F33132"/>
    <w:rsid w:val="00F334CA"/>
    <w:rsid w:val="00F36870"/>
    <w:rsid w:val="00F41D80"/>
    <w:rsid w:val="00F42380"/>
    <w:rsid w:val="00F42AEA"/>
    <w:rsid w:val="00F43359"/>
    <w:rsid w:val="00F43504"/>
    <w:rsid w:val="00F4434C"/>
    <w:rsid w:val="00F44BCE"/>
    <w:rsid w:val="00F44DEE"/>
    <w:rsid w:val="00F52AE2"/>
    <w:rsid w:val="00F53694"/>
    <w:rsid w:val="00F551EE"/>
    <w:rsid w:val="00F55341"/>
    <w:rsid w:val="00F56889"/>
    <w:rsid w:val="00F56A2B"/>
    <w:rsid w:val="00F60C2B"/>
    <w:rsid w:val="00F634E3"/>
    <w:rsid w:val="00F66F7D"/>
    <w:rsid w:val="00F66FA6"/>
    <w:rsid w:val="00F70315"/>
    <w:rsid w:val="00F72A95"/>
    <w:rsid w:val="00F72FFF"/>
    <w:rsid w:val="00F748F7"/>
    <w:rsid w:val="00F768D6"/>
    <w:rsid w:val="00F80483"/>
    <w:rsid w:val="00F81775"/>
    <w:rsid w:val="00F81919"/>
    <w:rsid w:val="00F828C8"/>
    <w:rsid w:val="00F838FF"/>
    <w:rsid w:val="00F83FA1"/>
    <w:rsid w:val="00F8563A"/>
    <w:rsid w:val="00F9066B"/>
    <w:rsid w:val="00F90D0F"/>
    <w:rsid w:val="00F90DBF"/>
    <w:rsid w:val="00F90E93"/>
    <w:rsid w:val="00F9298E"/>
    <w:rsid w:val="00F92D61"/>
    <w:rsid w:val="00FA1AA8"/>
    <w:rsid w:val="00FA2C66"/>
    <w:rsid w:val="00FA2DAD"/>
    <w:rsid w:val="00FA338F"/>
    <w:rsid w:val="00FA6883"/>
    <w:rsid w:val="00FA7205"/>
    <w:rsid w:val="00FA7A4B"/>
    <w:rsid w:val="00FB209F"/>
    <w:rsid w:val="00FB431E"/>
    <w:rsid w:val="00FB4CEF"/>
    <w:rsid w:val="00FB54DE"/>
    <w:rsid w:val="00FB550D"/>
    <w:rsid w:val="00FB5796"/>
    <w:rsid w:val="00FB6D05"/>
    <w:rsid w:val="00FB7AAF"/>
    <w:rsid w:val="00FC0CBC"/>
    <w:rsid w:val="00FC38FA"/>
    <w:rsid w:val="00FC3C36"/>
    <w:rsid w:val="00FC4A0B"/>
    <w:rsid w:val="00FC704B"/>
    <w:rsid w:val="00FD11FC"/>
    <w:rsid w:val="00FD2986"/>
    <w:rsid w:val="00FD4E86"/>
    <w:rsid w:val="00FD5272"/>
    <w:rsid w:val="00FD68CB"/>
    <w:rsid w:val="00FE043C"/>
    <w:rsid w:val="00FE2ABA"/>
    <w:rsid w:val="00FE4355"/>
    <w:rsid w:val="00FE47DD"/>
    <w:rsid w:val="00FE4AEB"/>
    <w:rsid w:val="00FE58F1"/>
    <w:rsid w:val="00FE60C8"/>
    <w:rsid w:val="00FE6497"/>
    <w:rsid w:val="00FE67D5"/>
    <w:rsid w:val="00FE6BAF"/>
    <w:rsid w:val="00FE7E82"/>
    <w:rsid w:val="00FF026D"/>
    <w:rsid w:val="00FF080F"/>
    <w:rsid w:val="00FF1766"/>
    <w:rsid w:val="00FF19B5"/>
    <w:rsid w:val="00FF269C"/>
    <w:rsid w:val="00FF6A13"/>
    <w:rsid w:val="00FF72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A6A93D"/>
  <w15:chartTrackingRefBased/>
  <w15:docId w15:val="{0BAD93F4-E88A-4F99-905C-389F4F78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85D"/>
    <w:rPr>
      <w:rFonts w:ascii="Times New Roman" w:hAnsi="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B685D"/>
    <w:rPr>
      <w:color w:val="0000FF"/>
      <w:u w:val="single"/>
    </w:rPr>
  </w:style>
  <w:style w:type="paragraph" w:styleId="a4">
    <w:name w:val="header"/>
    <w:basedOn w:val="a"/>
    <w:link w:val="a5"/>
    <w:rsid w:val="000B685D"/>
    <w:pPr>
      <w:tabs>
        <w:tab w:val="center" w:pos="4153"/>
        <w:tab w:val="right" w:pos="8306"/>
      </w:tabs>
      <w:snapToGrid w:val="0"/>
    </w:pPr>
    <w:rPr>
      <w:sz w:val="20"/>
      <w:szCs w:val="20"/>
    </w:rPr>
  </w:style>
  <w:style w:type="character" w:customStyle="1" w:styleId="a5">
    <w:name w:val="頁首 字元"/>
    <w:link w:val="a4"/>
    <w:rsid w:val="000B685D"/>
    <w:rPr>
      <w:rFonts w:ascii="Times New Roman" w:eastAsia="新細明體" w:hAnsi="Times New Roman" w:cs="Times New Roman"/>
      <w:kern w:val="0"/>
      <w:sz w:val="20"/>
      <w:szCs w:val="20"/>
      <w:lang w:eastAsia="en-US"/>
    </w:rPr>
  </w:style>
  <w:style w:type="paragraph" w:styleId="a6">
    <w:name w:val="footer"/>
    <w:basedOn w:val="a"/>
    <w:link w:val="a7"/>
    <w:rsid w:val="000B685D"/>
    <w:pPr>
      <w:tabs>
        <w:tab w:val="center" w:pos="4153"/>
        <w:tab w:val="right" w:pos="8306"/>
      </w:tabs>
      <w:snapToGrid w:val="0"/>
    </w:pPr>
    <w:rPr>
      <w:sz w:val="20"/>
      <w:szCs w:val="20"/>
    </w:rPr>
  </w:style>
  <w:style w:type="character" w:customStyle="1" w:styleId="a7">
    <w:name w:val="頁尾 字元"/>
    <w:link w:val="a6"/>
    <w:rsid w:val="000B685D"/>
    <w:rPr>
      <w:rFonts w:ascii="Times New Roman" w:eastAsia="新細明體" w:hAnsi="Times New Roman" w:cs="Times New Roman"/>
      <w:kern w:val="0"/>
      <w:sz w:val="20"/>
      <w:szCs w:val="20"/>
      <w:lang w:eastAsia="en-US"/>
    </w:rPr>
  </w:style>
  <w:style w:type="character" w:styleId="a8">
    <w:name w:val="page number"/>
    <w:basedOn w:val="a0"/>
    <w:rsid w:val="000B685D"/>
  </w:style>
  <w:style w:type="paragraph" w:styleId="a9">
    <w:name w:val="List Paragraph"/>
    <w:basedOn w:val="a"/>
    <w:uiPriority w:val="34"/>
    <w:qFormat/>
    <w:rsid w:val="00EF385B"/>
    <w:pPr>
      <w:ind w:leftChars="200" w:left="480"/>
    </w:pPr>
  </w:style>
  <w:style w:type="paragraph" w:styleId="Web">
    <w:name w:val="Normal (Web)"/>
    <w:basedOn w:val="a"/>
    <w:uiPriority w:val="99"/>
    <w:semiHidden/>
    <w:unhideWhenUsed/>
    <w:rsid w:val="00EF385B"/>
    <w:pPr>
      <w:spacing w:before="100" w:beforeAutospacing="1" w:after="100" w:afterAutospacing="1"/>
    </w:pPr>
    <w:rPr>
      <w:rFonts w:ascii="新細明體" w:hAnsi="新細明體" w:cs="新細明體"/>
      <w:lang w:eastAsia="zh-TW"/>
    </w:rPr>
  </w:style>
  <w:style w:type="paragraph" w:styleId="aa">
    <w:name w:val="Balloon Text"/>
    <w:basedOn w:val="a"/>
    <w:link w:val="ab"/>
    <w:uiPriority w:val="99"/>
    <w:semiHidden/>
    <w:unhideWhenUsed/>
    <w:rsid w:val="00433A19"/>
    <w:rPr>
      <w:rFonts w:ascii="Cambria" w:hAnsi="Cambria"/>
      <w:sz w:val="18"/>
      <w:szCs w:val="18"/>
    </w:rPr>
  </w:style>
  <w:style w:type="character" w:customStyle="1" w:styleId="ab">
    <w:name w:val="註解方塊文字 字元"/>
    <w:link w:val="aa"/>
    <w:uiPriority w:val="99"/>
    <w:semiHidden/>
    <w:rsid w:val="00433A19"/>
    <w:rPr>
      <w:rFonts w:ascii="Cambria" w:eastAsia="新細明體" w:hAnsi="Cambria" w:cs="Times New Roman"/>
      <w:kern w:val="0"/>
      <w:sz w:val="18"/>
      <w:szCs w:val="18"/>
      <w:lang w:eastAsia="en-US"/>
    </w:rPr>
  </w:style>
  <w:style w:type="paragraph" w:styleId="ac">
    <w:name w:val="No Spacing"/>
    <w:basedOn w:val="a"/>
    <w:uiPriority w:val="1"/>
    <w:qFormat/>
    <w:rsid w:val="00CF045F"/>
    <w:rPr>
      <w:rFonts w:ascii="Calibri" w:hAnsi="Calibri" w:cs="新細明體"/>
      <w:lang w:eastAsia="zh-TW"/>
    </w:rPr>
  </w:style>
  <w:style w:type="character" w:styleId="ad">
    <w:name w:val="annotation reference"/>
    <w:uiPriority w:val="99"/>
    <w:semiHidden/>
    <w:unhideWhenUsed/>
    <w:rsid w:val="00CC6468"/>
    <w:rPr>
      <w:sz w:val="18"/>
      <w:szCs w:val="18"/>
    </w:rPr>
  </w:style>
  <w:style w:type="paragraph" w:styleId="ae">
    <w:name w:val="annotation text"/>
    <w:basedOn w:val="a"/>
    <w:link w:val="af"/>
    <w:uiPriority w:val="99"/>
    <w:semiHidden/>
    <w:unhideWhenUsed/>
    <w:rsid w:val="00CC6468"/>
  </w:style>
  <w:style w:type="character" w:customStyle="1" w:styleId="af">
    <w:name w:val="註解文字 字元"/>
    <w:link w:val="ae"/>
    <w:uiPriority w:val="99"/>
    <w:semiHidden/>
    <w:rsid w:val="00CC6468"/>
    <w:rPr>
      <w:rFonts w:ascii="Times New Roman" w:hAnsi="Times New Roman"/>
      <w:sz w:val="24"/>
      <w:szCs w:val="24"/>
      <w:lang w:eastAsia="en-US"/>
    </w:rPr>
  </w:style>
  <w:style w:type="paragraph" w:styleId="af0">
    <w:name w:val="annotation subject"/>
    <w:basedOn w:val="ae"/>
    <w:next w:val="ae"/>
    <w:link w:val="af1"/>
    <w:uiPriority w:val="99"/>
    <w:semiHidden/>
    <w:unhideWhenUsed/>
    <w:rsid w:val="00CC6468"/>
    <w:rPr>
      <w:b/>
      <w:bCs/>
    </w:rPr>
  </w:style>
  <w:style w:type="character" w:customStyle="1" w:styleId="af1">
    <w:name w:val="註解主旨 字元"/>
    <w:link w:val="af0"/>
    <w:uiPriority w:val="99"/>
    <w:semiHidden/>
    <w:rsid w:val="00CC6468"/>
    <w:rPr>
      <w:rFonts w:ascii="Times New Roman" w:hAnsi="Times New Roman"/>
      <w:b/>
      <w:bCs/>
      <w:sz w:val="24"/>
      <w:szCs w:val="24"/>
      <w:lang w:eastAsia="en-US"/>
    </w:rPr>
  </w:style>
  <w:style w:type="character" w:customStyle="1" w:styleId="atn">
    <w:name w:val="atn"/>
    <w:rsid w:val="00C53C66"/>
  </w:style>
  <w:style w:type="character" w:customStyle="1" w:styleId="hps">
    <w:name w:val="hps"/>
    <w:rsid w:val="00C53C66"/>
  </w:style>
  <w:style w:type="paragraph" w:styleId="af2">
    <w:name w:val="Revision"/>
    <w:hidden/>
    <w:uiPriority w:val="99"/>
    <w:semiHidden/>
    <w:rsid w:val="003501C1"/>
    <w:rPr>
      <w:rFonts w:ascii="Times New Roman" w:hAnsi="Times New Roman"/>
      <w:sz w:val="24"/>
      <w:szCs w:val="24"/>
      <w:lang w:eastAsia="en-US"/>
    </w:rPr>
  </w:style>
  <w:style w:type="paragraph" w:styleId="HTML">
    <w:name w:val="HTML Preformatted"/>
    <w:basedOn w:val="a"/>
    <w:link w:val="HTML0"/>
    <w:uiPriority w:val="99"/>
    <w:unhideWhenUsed/>
    <w:rsid w:val="00761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lang w:eastAsia="zh-TW"/>
    </w:rPr>
  </w:style>
  <w:style w:type="character" w:customStyle="1" w:styleId="HTML0">
    <w:name w:val="HTML 預設格式 字元"/>
    <w:link w:val="HTML"/>
    <w:uiPriority w:val="99"/>
    <w:rsid w:val="00761453"/>
    <w:rPr>
      <w:rFonts w:ascii="細明體" w:eastAsia="細明體" w:hAnsi="細明體" w:cs="細明體"/>
      <w:sz w:val="24"/>
      <w:szCs w:val="24"/>
    </w:rPr>
  </w:style>
  <w:style w:type="character" w:styleId="af3">
    <w:name w:val="Emphasis"/>
    <w:basedOn w:val="a0"/>
    <w:uiPriority w:val="20"/>
    <w:qFormat/>
    <w:rsid w:val="00A96A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0236">
      <w:bodyDiv w:val="1"/>
      <w:marLeft w:val="0"/>
      <w:marRight w:val="0"/>
      <w:marTop w:val="0"/>
      <w:marBottom w:val="0"/>
      <w:divBdr>
        <w:top w:val="none" w:sz="0" w:space="0" w:color="auto"/>
        <w:left w:val="none" w:sz="0" w:space="0" w:color="auto"/>
        <w:bottom w:val="none" w:sz="0" w:space="0" w:color="auto"/>
        <w:right w:val="none" w:sz="0" w:space="0" w:color="auto"/>
      </w:divBdr>
    </w:div>
    <w:div w:id="38945402">
      <w:bodyDiv w:val="1"/>
      <w:marLeft w:val="0"/>
      <w:marRight w:val="0"/>
      <w:marTop w:val="0"/>
      <w:marBottom w:val="0"/>
      <w:divBdr>
        <w:top w:val="none" w:sz="0" w:space="0" w:color="auto"/>
        <w:left w:val="none" w:sz="0" w:space="0" w:color="auto"/>
        <w:bottom w:val="none" w:sz="0" w:space="0" w:color="auto"/>
        <w:right w:val="none" w:sz="0" w:space="0" w:color="auto"/>
      </w:divBdr>
    </w:div>
    <w:div w:id="68889339">
      <w:bodyDiv w:val="1"/>
      <w:marLeft w:val="0"/>
      <w:marRight w:val="0"/>
      <w:marTop w:val="0"/>
      <w:marBottom w:val="0"/>
      <w:divBdr>
        <w:top w:val="none" w:sz="0" w:space="0" w:color="auto"/>
        <w:left w:val="none" w:sz="0" w:space="0" w:color="auto"/>
        <w:bottom w:val="none" w:sz="0" w:space="0" w:color="auto"/>
        <w:right w:val="none" w:sz="0" w:space="0" w:color="auto"/>
      </w:divBdr>
    </w:div>
    <w:div w:id="78716542">
      <w:bodyDiv w:val="1"/>
      <w:marLeft w:val="0"/>
      <w:marRight w:val="0"/>
      <w:marTop w:val="0"/>
      <w:marBottom w:val="0"/>
      <w:divBdr>
        <w:top w:val="none" w:sz="0" w:space="0" w:color="auto"/>
        <w:left w:val="none" w:sz="0" w:space="0" w:color="auto"/>
        <w:bottom w:val="none" w:sz="0" w:space="0" w:color="auto"/>
        <w:right w:val="none" w:sz="0" w:space="0" w:color="auto"/>
      </w:divBdr>
    </w:div>
    <w:div w:id="106849847">
      <w:bodyDiv w:val="1"/>
      <w:marLeft w:val="0"/>
      <w:marRight w:val="0"/>
      <w:marTop w:val="0"/>
      <w:marBottom w:val="0"/>
      <w:divBdr>
        <w:top w:val="none" w:sz="0" w:space="0" w:color="auto"/>
        <w:left w:val="none" w:sz="0" w:space="0" w:color="auto"/>
        <w:bottom w:val="none" w:sz="0" w:space="0" w:color="auto"/>
        <w:right w:val="none" w:sz="0" w:space="0" w:color="auto"/>
      </w:divBdr>
    </w:div>
    <w:div w:id="109322788">
      <w:bodyDiv w:val="1"/>
      <w:marLeft w:val="0"/>
      <w:marRight w:val="0"/>
      <w:marTop w:val="0"/>
      <w:marBottom w:val="0"/>
      <w:divBdr>
        <w:top w:val="none" w:sz="0" w:space="0" w:color="auto"/>
        <w:left w:val="none" w:sz="0" w:space="0" w:color="auto"/>
        <w:bottom w:val="none" w:sz="0" w:space="0" w:color="auto"/>
        <w:right w:val="none" w:sz="0" w:space="0" w:color="auto"/>
      </w:divBdr>
    </w:div>
    <w:div w:id="166023810">
      <w:bodyDiv w:val="1"/>
      <w:marLeft w:val="0"/>
      <w:marRight w:val="0"/>
      <w:marTop w:val="0"/>
      <w:marBottom w:val="0"/>
      <w:divBdr>
        <w:top w:val="none" w:sz="0" w:space="0" w:color="auto"/>
        <w:left w:val="none" w:sz="0" w:space="0" w:color="auto"/>
        <w:bottom w:val="none" w:sz="0" w:space="0" w:color="auto"/>
        <w:right w:val="none" w:sz="0" w:space="0" w:color="auto"/>
      </w:divBdr>
    </w:div>
    <w:div w:id="187764173">
      <w:bodyDiv w:val="1"/>
      <w:marLeft w:val="0"/>
      <w:marRight w:val="0"/>
      <w:marTop w:val="0"/>
      <w:marBottom w:val="0"/>
      <w:divBdr>
        <w:top w:val="none" w:sz="0" w:space="0" w:color="auto"/>
        <w:left w:val="none" w:sz="0" w:space="0" w:color="auto"/>
        <w:bottom w:val="none" w:sz="0" w:space="0" w:color="auto"/>
        <w:right w:val="none" w:sz="0" w:space="0" w:color="auto"/>
      </w:divBdr>
    </w:div>
    <w:div w:id="239801606">
      <w:bodyDiv w:val="1"/>
      <w:marLeft w:val="0"/>
      <w:marRight w:val="0"/>
      <w:marTop w:val="0"/>
      <w:marBottom w:val="0"/>
      <w:divBdr>
        <w:top w:val="none" w:sz="0" w:space="0" w:color="auto"/>
        <w:left w:val="none" w:sz="0" w:space="0" w:color="auto"/>
        <w:bottom w:val="none" w:sz="0" w:space="0" w:color="auto"/>
        <w:right w:val="none" w:sz="0" w:space="0" w:color="auto"/>
      </w:divBdr>
    </w:div>
    <w:div w:id="255095746">
      <w:bodyDiv w:val="1"/>
      <w:marLeft w:val="0"/>
      <w:marRight w:val="0"/>
      <w:marTop w:val="0"/>
      <w:marBottom w:val="0"/>
      <w:divBdr>
        <w:top w:val="none" w:sz="0" w:space="0" w:color="auto"/>
        <w:left w:val="none" w:sz="0" w:space="0" w:color="auto"/>
        <w:bottom w:val="none" w:sz="0" w:space="0" w:color="auto"/>
        <w:right w:val="none" w:sz="0" w:space="0" w:color="auto"/>
      </w:divBdr>
    </w:div>
    <w:div w:id="406535387">
      <w:bodyDiv w:val="1"/>
      <w:marLeft w:val="0"/>
      <w:marRight w:val="0"/>
      <w:marTop w:val="0"/>
      <w:marBottom w:val="0"/>
      <w:divBdr>
        <w:top w:val="none" w:sz="0" w:space="0" w:color="auto"/>
        <w:left w:val="none" w:sz="0" w:space="0" w:color="auto"/>
        <w:bottom w:val="none" w:sz="0" w:space="0" w:color="auto"/>
        <w:right w:val="none" w:sz="0" w:space="0" w:color="auto"/>
      </w:divBdr>
    </w:div>
    <w:div w:id="444278371">
      <w:bodyDiv w:val="1"/>
      <w:marLeft w:val="0"/>
      <w:marRight w:val="0"/>
      <w:marTop w:val="0"/>
      <w:marBottom w:val="0"/>
      <w:divBdr>
        <w:top w:val="none" w:sz="0" w:space="0" w:color="auto"/>
        <w:left w:val="none" w:sz="0" w:space="0" w:color="auto"/>
        <w:bottom w:val="none" w:sz="0" w:space="0" w:color="auto"/>
        <w:right w:val="none" w:sz="0" w:space="0" w:color="auto"/>
      </w:divBdr>
      <w:divsChild>
        <w:div w:id="14113215">
          <w:marLeft w:val="288"/>
          <w:marRight w:val="0"/>
          <w:marTop w:val="0"/>
          <w:marBottom w:val="0"/>
          <w:divBdr>
            <w:top w:val="none" w:sz="0" w:space="0" w:color="auto"/>
            <w:left w:val="none" w:sz="0" w:space="0" w:color="auto"/>
            <w:bottom w:val="none" w:sz="0" w:space="0" w:color="auto"/>
            <w:right w:val="none" w:sz="0" w:space="0" w:color="auto"/>
          </w:divBdr>
        </w:div>
      </w:divsChild>
    </w:div>
    <w:div w:id="459881073">
      <w:bodyDiv w:val="1"/>
      <w:marLeft w:val="0"/>
      <w:marRight w:val="0"/>
      <w:marTop w:val="0"/>
      <w:marBottom w:val="0"/>
      <w:divBdr>
        <w:top w:val="none" w:sz="0" w:space="0" w:color="auto"/>
        <w:left w:val="none" w:sz="0" w:space="0" w:color="auto"/>
        <w:bottom w:val="none" w:sz="0" w:space="0" w:color="auto"/>
        <w:right w:val="none" w:sz="0" w:space="0" w:color="auto"/>
      </w:divBdr>
    </w:div>
    <w:div w:id="544758061">
      <w:bodyDiv w:val="1"/>
      <w:marLeft w:val="0"/>
      <w:marRight w:val="0"/>
      <w:marTop w:val="0"/>
      <w:marBottom w:val="0"/>
      <w:divBdr>
        <w:top w:val="none" w:sz="0" w:space="0" w:color="auto"/>
        <w:left w:val="none" w:sz="0" w:space="0" w:color="auto"/>
        <w:bottom w:val="none" w:sz="0" w:space="0" w:color="auto"/>
        <w:right w:val="none" w:sz="0" w:space="0" w:color="auto"/>
      </w:divBdr>
    </w:div>
    <w:div w:id="552079188">
      <w:bodyDiv w:val="1"/>
      <w:marLeft w:val="0"/>
      <w:marRight w:val="0"/>
      <w:marTop w:val="0"/>
      <w:marBottom w:val="0"/>
      <w:divBdr>
        <w:top w:val="none" w:sz="0" w:space="0" w:color="auto"/>
        <w:left w:val="none" w:sz="0" w:space="0" w:color="auto"/>
        <w:bottom w:val="none" w:sz="0" w:space="0" w:color="auto"/>
        <w:right w:val="none" w:sz="0" w:space="0" w:color="auto"/>
      </w:divBdr>
    </w:div>
    <w:div w:id="645167032">
      <w:bodyDiv w:val="1"/>
      <w:marLeft w:val="0"/>
      <w:marRight w:val="0"/>
      <w:marTop w:val="0"/>
      <w:marBottom w:val="0"/>
      <w:divBdr>
        <w:top w:val="none" w:sz="0" w:space="0" w:color="auto"/>
        <w:left w:val="none" w:sz="0" w:space="0" w:color="auto"/>
        <w:bottom w:val="none" w:sz="0" w:space="0" w:color="auto"/>
        <w:right w:val="none" w:sz="0" w:space="0" w:color="auto"/>
      </w:divBdr>
    </w:div>
    <w:div w:id="697320340">
      <w:bodyDiv w:val="1"/>
      <w:marLeft w:val="0"/>
      <w:marRight w:val="0"/>
      <w:marTop w:val="0"/>
      <w:marBottom w:val="0"/>
      <w:divBdr>
        <w:top w:val="none" w:sz="0" w:space="0" w:color="auto"/>
        <w:left w:val="none" w:sz="0" w:space="0" w:color="auto"/>
        <w:bottom w:val="none" w:sz="0" w:space="0" w:color="auto"/>
        <w:right w:val="none" w:sz="0" w:space="0" w:color="auto"/>
      </w:divBdr>
    </w:div>
    <w:div w:id="758135393">
      <w:bodyDiv w:val="1"/>
      <w:marLeft w:val="0"/>
      <w:marRight w:val="0"/>
      <w:marTop w:val="0"/>
      <w:marBottom w:val="0"/>
      <w:divBdr>
        <w:top w:val="none" w:sz="0" w:space="0" w:color="auto"/>
        <w:left w:val="none" w:sz="0" w:space="0" w:color="auto"/>
        <w:bottom w:val="none" w:sz="0" w:space="0" w:color="auto"/>
        <w:right w:val="none" w:sz="0" w:space="0" w:color="auto"/>
      </w:divBdr>
    </w:div>
    <w:div w:id="868908942">
      <w:bodyDiv w:val="1"/>
      <w:marLeft w:val="0"/>
      <w:marRight w:val="0"/>
      <w:marTop w:val="0"/>
      <w:marBottom w:val="0"/>
      <w:divBdr>
        <w:top w:val="none" w:sz="0" w:space="0" w:color="auto"/>
        <w:left w:val="none" w:sz="0" w:space="0" w:color="auto"/>
        <w:bottom w:val="none" w:sz="0" w:space="0" w:color="auto"/>
        <w:right w:val="none" w:sz="0" w:space="0" w:color="auto"/>
      </w:divBdr>
      <w:divsChild>
        <w:div w:id="551382398">
          <w:marLeft w:val="288"/>
          <w:marRight w:val="0"/>
          <w:marTop w:val="0"/>
          <w:marBottom w:val="0"/>
          <w:divBdr>
            <w:top w:val="none" w:sz="0" w:space="0" w:color="auto"/>
            <w:left w:val="none" w:sz="0" w:space="0" w:color="auto"/>
            <w:bottom w:val="none" w:sz="0" w:space="0" w:color="auto"/>
            <w:right w:val="none" w:sz="0" w:space="0" w:color="auto"/>
          </w:divBdr>
        </w:div>
      </w:divsChild>
    </w:div>
    <w:div w:id="937759198">
      <w:bodyDiv w:val="1"/>
      <w:marLeft w:val="0"/>
      <w:marRight w:val="0"/>
      <w:marTop w:val="0"/>
      <w:marBottom w:val="0"/>
      <w:divBdr>
        <w:top w:val="none" w:sz="0" w:space="0" w:color="auto"/>
        <w:left w:val="none" w:sz="0" w:space="0" w:color="auto"/>
        <w:bottom w:val="none" w:sz="0" w:space="0" w:color="auto"/>
        <w:right w:val="none" w:sz="0" w:space="0" w:color="auto"/>
      </w:divBdr>
    </w:div>
    <w:div w:id="970130181">
      <w:bodyDiv w:val="1"/>
      <w:marLeft w:val="0"/>
      <w:marRight w:val="0"/>
      <w:marTop w:val="0"/>
      <w:marBottom w:val="0"/>
      <w:divBdr>
        <w:top w:val="none" w:sz="0" w:space="0" w:color="auto"/>
        <w:left w:val="none" w:sz="0" w:space="0" w:color="auto"/>
        <w:bottom w:val="none" w:sz="0" w:space="0" w:color="auto"/>
        <w:right w:val="none" w:sz="0" w:space="0" w:color="auto"/>
      </w:divBdr>
    </w:div>
    <w:div w:id="1022051253">
      <w:bodyDiv w:val="1"/>
      <w:marLeft w:val="0"/>
      <w:marRight w:val="0"/>
      <w:marTop w:val="0"/>
      <w:marBottom w:val="0"/>
      <w:divBdr>
        <w:top w:val="none" w:sz="0" w:space="0" w:color="auto"/>
        <w:left w:val="none" w:sz="0" w:space="0" w:color="auto"/>
        <w:bottom w:val="none" w:sz="0" w:space="0" w:color="auto"/>
        <w:right w:val="none" w:sz="0" w:space="0" w:color="auto"/>
      </w:divBdr>
    </w:div>
    <w:div w:id="1104692810">
      <w:bodyDiv w:val="1"/>
      <w:marLeft w:val="0"/>
      <w:marRight w:val="0"/>
      <w:marTop w:val="0"/>
      <w:marBottom w:val="0"/>
      <w:divBdr>
        <w:top w:val="none" w:sz="0" w:space="0" w:color="auto"/>
        <w:left w:val="none" w:sz="0" w:space="0" w:color="auto"/>
        <w:bottom w:val="none" w:sz="0" w:space="0" w:color="auto"/>
        <w:right w:val="none" w:sz="0" w:space="0" w:color="auto"/>
      </w:divBdr>
    </w:div>
    <w:div w:id="1187792561">
      <w:bodyDiv w:val="1"/>
      <w:marLeft w:val="0"/>
      <w:marRight w:val="0"/>
      <w:marTop w:val="0"/>
      <w:marBottom w:val="0"/>
      <w:divBdr>
        <w:top w:val="none" w:sz="0" w:space="0" w:color="auto"/>
        <w:left w:val="none" w:sz="0" w:space="0" w:color="auto"/>
        <w:bottom w:val="none" w:sz="0" w:space="0" w:color="auto"/>
        <w:right w:val="none" w:sz="0" w:space="0" w:color="auto"/>
      </w:divBdr>
    </w:div>
    <w:div w:id="1221479339">
      <w:bodyDiv w:val="1"/>
      <w:marLeft w:val="0"/>
      <w:marRight w:val="0"/>
      <w:marTop w:val="0"/>
      <w:marBottom w:val="0"/>
      <w:divBdr>
        <w:top w:val="none" w:sz="0" w:space="0" w:color="auto"/>
        <w:left w:val="none" w:sz="0" w:space="0" w:color="auto"/>
        <w:bottom w:val="none" w:sz="0" w:space="0" w:color="auto"/>
        <w:right w:val="none" w:sz="0" w:space="0" w:color="auto"/>
      </w:divBdr>
    </w:div>
    <w:div w:id="1229998330">
      <w:bodyDiv w:val="1"/>
      <w:marLeft w:val="0"/>
      <w:marRight w:val="0"/>
      <w:marTop w:val="0"/>
      <w:marBottom w:val="0"/>
      <w:divBdr>
        <w:top w:val="none" w:sz="0" w:space="0" w:color="auto"/>
        <w:left w:val="none" w:sz="0" w:space="0" w:color="auto"/>
        <w:bottom w:val="none" w:sz="0" w:space="0" w:color="auto"/>
        <w:right w:val="none" w:sz="0" w:space="0" w:color="auto"/>
      </w:divBdr>
    </w:div>
    <w:div w:id="1233202401">
      <w:bodyDiv w:val="1"/>
      <w:marLeft w:val="0"/>
      <w:marRight w:val="0"/>
      <w:marTop w:val="0"/>
      <w:marBottom w:val="0"/>
      <w:divBdr>
        <w:top w:val="none" w:sz="0" w:space="0" w:color="auto"/>
        <w:left w:val="none" w:sz="0" w:space="0" w:color="auto"/>
        <w:bottom w:val="none" w:sz="0" w:space="0" w:color="auto"/>
        <w:right w:val="none" w:sz="0" w:space="0" w:color="auto"/>
      </w:divBdr>
    </w:div>
    <w:div w:id="1250309818">
      <w:bodyDiv w:val="1"/>
      <w:marLeft w:val="0"/>
      <w:marRight w:val="0"/>
      <w:marTop w:val="0"/>
      <w:marBottom w:val="0"/>
      <w:divBdr>
        <w:top w:val="none" w:sz="0" w:space="0" w:color="auto"/>
        <w:left w:val="none" w:sz="0" w:space="0" w:color="auto"/>
        <w:bottom w:val="none" w:sz="0" w:space="0" w:color="auto"/>
        <w:right w:val="none" w:sz="0" w:space="0" w:color="auto"/>
      </w:divBdr>
    </w:div>
    <w:div w:id="1405684338">
      <w:bodyDiv w:val="1"/>
      <w:marLeft w:val="0"/>
      <w:marRight w:val="0"/>
      <w:marTop w:val="0"/>
      <w:marBottom w:val="0"/>
      <w:divBdr>
        <w:top w:val="none" w:sz="0" w:space="0" w:color="auto"/>
        <w:left w:val="none" w:sz="0" w:space="0" w:color="auto"/>
        <w:bottom w:val="none" w:sz="0" w:space="0" w:color="auto"/>
        <w:right w:val="none" w:sz="0" w:space="0" w:color="auto"/>
      </w:divBdr>
    </w:div>
    <w:div w:id="1414283231">
      <w:bodyDiv w:val="1"/>
      <w:marLeft w:val="0"/>
      <w:marRight w:val="0"/>
      <w:marTop w:val="0"/>
      <w:marBottom w:val="0"/>
      <w:divBdr>
        <w:top w:val="none" w:sz="0" w:space="0" w:color="auto"/>
        <w:left w:val="none" w:sz="0" w:space="0" w:color="auto"/>
        <w:bottom w:val="none" w:sz="0" w:space="0" w:color="auto"/>
        <w:right w:val="none" w:sz="0" w:space="0" w:color="auto"/>
      </w:divBdr>
    </w:div>
    <w:div w:id="1415661954">
      <w:bodyDiv w:val="1"/>
      <w:marLeft w:val="0"/>
      <w:marRight w:val="0"/>
      <w:marTop w:val="0"/>
      <w:marBottom w:val="0"/>
      <w:divBdr>
        <w:top w:val="none" w:sz="0" w:space="0" w:color="auto"/>
        <w:left w:val="none" w:sz="0" w:space="0" w:color="auto"/>
        <w:bottom w:val="none" w:sz="0" w:space="0" w:color="auto"/>
        <w:right w:val="none" w:sz="0" w:space="0" w:color="auto"/>
      </w:divBdr>
    </w:div>
    <w:div w:id="1506558554">
      <w:bodyDiv w:val="1"/>
      <w:marLeft w:val="0"/>
      <w:marRight w:val="0"/>
      <w:marTop w:val="0"/>
      <w:marBottom w:val="0"/>
      <w:divBdr>
        <w:top w:val="none" w:sz="0" w:space="0" w:color="auto"/>
        <w:left w:val="none" w:sz="0" w:space="0" w:color="auto"/>
        <w:bottom w:val="none" w:sz="0" w:space="0" w:color="auto"/>
        <w:right w:val="none" w:sz="0" w:space="0" w:color="auto"/>
      </w:divBdr>
    </w:div>
    <w:div w:id="1545870179">
      <w:bodyDiv w:val="1"/>
      <w:marLeft w:val="0"/>
      <w:marRight w:val="0"/>
      <w:marTop w:val="0"/>
      <w:marBottom w:val="0"/>
      <w:divBdr>
        <w:top w:val="none" w:sz="0" w:space="0" w:color="auto"/>
        <w:left w:val="none" w:sz="0" w:space="0" w:color="auto"/>
        <w:bottom w:val="none" w:sz="0" w:space="0" w:color="auto"/>
        <w:right w:val="none" w:sz="0" w:space="0" w:color="auto"/>
      </w:divBdr>
    </w:div>
    <w:div w:id="1639797473">
      <w:bodyDiv w:val="1"/>
      <w:marLeft w:val="0"/>
      <w:marRight w:val="0"/>
      <w:marTop w:val="0"/>
      <w:marBottom w:val="0"/>
      <w:divBdr>
        <w:top w:val="none" w:sz="0" w:space="0" w:color="auto"/>
        <w:left w:val="none" w:sz="0" w:space="0" w:color="auto"/>
        <w:bottom w:val="none" w:sz="0" w:space="0" w:color="auto"/>
        <w:right w:val="none" w:sz="0" w:space="0" w:color="auto"/>
      </w:divBdr>
    </w:div>
    <w:div w:id="1670403448">
      <w:bodyDiv w:val="1"/>
      <w:marLeft w:val="0"/>
      <w:marRight w:val="0"/>
      <w:marTop w:val="0"/>
      <w:marBottom w:val="0"/>
      <w:divBdr>
        <w:top w:val="none" w:sz="0" w:space="0" w:color="auto"/>
        <w:left w:val="none" w:sz="0" w:space="0" w:color="auto"/>
        <w:bottom w:val="none" w:sz="0" w:space="0" w:color="auto"/>
        <w:right w:val="none" w:sz="0" w:space="0" w:color="auto"/>
      </w:divBdr>
    </w:div>
    <w:div w:id="1750074611">
      <w:bodyDiv w:val="1"/>
      <w:marLeft w:val="0"/>
      <w:marRight w:val="0"/>
      <w:marTop w:val="0"/>
      <w:marBottom w:val="0"/>
      <w:divBdr>
        <w:top w:val="none" w:sz="0" w:space="0" w:color="auto"/>
        <w:left w:val="none" w:sz="0" w:space="0" w:color="auto"/>
        <w:bottom w:val="none" w:sz="0" w:space="0" w:color="auto"/>
        <w:right w:val="none" w:sz="0" w:space="0" w:color="auto"/>
      </w:divBdr>
    </w:div>
    <w:div w:id="1766611812">
      <w:bodyDiv w:val="1"/>
      <w:marLeft w:val="0"/>
      <w:marRight w:val="0"/>
      <w:marTop w:val="0"/>
      <w:marBottom w:val="0"/>
      <w:divBdr>
        <w:top w:val="none" w:sz="0" w:space="0" w:color="auto"/>
        <w:left w:val="none" w:sz="0" w:space="0" w:color="auto"/>
        <w:bottom w:val="none" w:sz="0" w:space="0" w:color="auto"/>
        <w:right w:val="none" w:sz="0" w:space="0" w:color="auto"/>
      </w:divBdr>
    </w:div>
    <w:div w:id="1882596408">
      <w:bodyDiv w:val="1"/>
      <w:marLeft w:val="0"/>
      <w:marRight w:val="0"/>
      <w:marTop w:val="0"/>
      <w:marBottom w:val="0"/>
      <w:divBdr>
        <w:top w:val="none" w:sz="0" w:space="0" w:color="auto"/>
        <w:left w:val="none" w:sz="0" w:space="0" w:color="auto"/>
        <w:bottom w:val="none" w:sz="0" w:space="0" w:color="auto"/>
        <w:right w:val="none" w:sz="0" w:space="0" w:color="auto"/>
      </w:divBdr>
    </w:div>
    <w:div w:id="1916207389">
      <w:bodyDiv w:val="1"/>
      <w:marLeft w:val="0"/>
      <w:marRight w:val="0"/>
      <w:marTop w:val="0"/>
      <w:marBottom w:val="0"/>
      <w:divBdr>
        <w:top w:val="none" w:sz="0" w:space="0" w:color="auto"/>
        <w:left w:val="none" w:sz="0" w:space="0" w:color="auto"/>
        <w:bottom w:val="none" w:sz="0" w:space="0" w:color="auto"/>
        <w:right w:val="none" w:sz="0" w:space="0" w:color="auto"/>
      </w:divBdr>
    </w:div>
    <w:div w:id="1934823055">
      <w:bodyDiv w:val="1"/>
      <w:marLeft w:val="0"/>
      <w:marRight w:val="0"/>
      <w:marTop w:val="0"/>
      <w:marBottom w:val="0"/>
      <w:divBdr>
        <w:top w:val="none" w:sz="0" w:space="0" w:color="auto"/>
        <w:left w:val="none" w:sz="0" w:space="0" w:color="auto"/>
        <w:bottom w:val="none" w:sz="0" w:space="0" w:color="auto"/>
        <w:right w:val="none" w:sz="0" w:space="0" w:color="auto"/>
      </w:divBdr>
    </w:div>
    <w:div w:id="2049060313">
      <w:bodyDiv w:val="1"/>
      <w:marLeft w:val="0"/>
      <w:marRight w:val="0"/>
      <w:marTop w:val="0"/>
      <w:marBottom w:val="0"/>
      <w:divBdr>
        <w:top w:val="none" w:sz="0" w:space="0" w:color="auto"/>
        <w:left w:val="none" w:sz="0" w:space="0" w:color="auto"/>
        <w:bottom w:val="none" w:sz="0" w:space="0" w:color="auto"/>
        <w:right w:val="none" w:sz="0" w:space="0" w:color="auto"/>
      </w:divBdr>
    </w:div>
    <w:div w:id="2092308043">
      <w:bodyDiv w:val="1"/>
      <w:marLeft w:val="0"/>
      <w:marRight w:val="0"/>
      <w:marTop w:val="0"/>
      <w:marBottom w:val="0"/>
      <w:divBdr>
        <w:top w:val="none" w:sz="0" w:space="0" w:color="auto"/>
        <w:left w:val="none" w:sz="0" w:space="0" w:color="auto"/>
        <w:bottom w:val="none" w:sz="0" w:space="0" w:color="auto"/>
        <w:right w:val="none" w:sz="0" w:space="0" w:color="auto"/>
      </w:divBdr>
    </w:div>
    <w:div w:id="2104497470">
      <w:bodyDiv w:val="1"/>
      <w:marLeft w:val="0"/>
      <w:marRight w:val="0"/>
      <w:marTop w:val="0"/>
      <w:marBottom w:val="0"/>
      <w:divBdr>
        <w:top w:val="none" w:sz="0" w:space="0" w:color="auto"/>
        <w:left w:val="none" w:sz="0" w:space="0" w:color="auto"/>
        <w:bottom w:val="none" w:sz="0" w:space="0" w:color="auto"/>
        <w:right w:val="none" w:sz="0" w:space="0" w:color="auto"/>
      </w:divBdr>
      <w:divsChild>
        <w:div w:id="1933737816">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homas.chang@deltaww.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hnny.shih@deltaww.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ltaww.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120784D2851842BD10135378FD9B9E" ma:contentTypeVersion="2" ma:contentTypeDescription="Create a new document." ma:contentTypeScope="" ma:versionID="bba74c7312206a30bf8a1391faa2418d">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05456097f330d390441f7db4611e960c" ns1:_="" ns2:_="">
    <xsd:import namespace="http://schemas.microsoft.com/sharepoint/v3"/>
    <xsd:import namespace="http://schemas.microsoft.com/sharepoint/v4"/>
    <xsd:element name="properties">
      <xsd:complexType>
        <xsd:sequence>
          <xsd:element name="documentManagement">
            <xsd:complexType>
              <xsd:all>
                <xsd:element ref="ns1:LargeFileSize"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8" nillable="true" ma:displayName="Linked File Size" ma:hidden="true" ma:internalName="LargeFileSiz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argeFileSiz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1D07D-5BBD-464F-B715-63CCFF19E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A13D3B-8D39-411E-87B9-DDC581E73E01}">
  <ds:schemaRefs>
    <ds:schemaRef ds:uri="http://schemas.microsoft.com/sharepoint/v3/contenttype/forms"/>
  </ds:schemaRefs>
</ds:datastoreItem>
</file>

<file path=customXml/itemProps3.xml><?xml version="1.0" encoding="utf-8"?>
<ds:datastoreItem xmlns:ds="http://schemas.openxmlformats.org/officeDocument/2006/customXml" ds:itemID="{DCDBF458-FD85-403C-960E-9F6E9DC822D2}">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schemas.microsoft.com/sharepoint/v4"/>
    <ds:schemaRef ds:uri="http://www.w3.org/XML/1998/namespace"/>
  </ds:schemaRefs>
</ds:datastoreItem>
</file>

<file path=customXml/itemProps4.xml><?xml version="1.0" encoding="utf-8"?>
<ds:datastoreItem xmlns:ds="http://schemas.openxmlformats.org/officeDocument/2006/customXml" ds:itemID="{DA86B244-2739-4BD0-B2F6-013FD1EB6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310</Words>
  <Characters>1770</Characters>
  <Application>Microsoft Office Word</Application>
  <DocSecurity>0</DocSecurity>
  <Lines>14</Lines>
  <Paragraphs>4</Paragraphs>
  <ScaleCrop>false</ScaleCrop>
  <Company>Delta Electronics, Inc.</Company>
  <LinksUpToDate>false</LinksUpToDate>
  <CharactersWithSpaces>2076</CharactersWithSpaces>
  <SharedDoc>false</SharedDoc>
  <HLinks>
    <vt:vector size="12" baseType="variant">
      <vt:variant>
        <vt:i4>5701668</vt:i4>
      </vt:variant>
      <vt:variant>
        <vt:i4>3</vt:i4>
      </vt:variant>
      <vt:variant>
        <vt:i4>0</vt:i4>
      </vt:variant>
      <vt:variant>
        <vt:i4>5</vt:i4>
      </vt:variant>
      <vt:variant>
        <vt:lpwstr>mailto:thomas.chang@deltaww.com</vt:lpwstr>
      </vt:variant>
      <vt:variant>
        <vt:lpwstr/>
      </vt:variant>
      <vt:variant>
        <vt:i4>3866743</vt:i4>
      </vt:variant>
      <vt:variant>
        <vt:i4>0</vt:i4>
      </vt:variant>
      <vt:variant>
        <vt:i4>0</vt:i4>
      </vt:variant>
      <vt:variant>
        <vt:i4>5</vt:i4>
      </vt:variant>
      <vt:variant>
        <vt:lpwstr>http://www.deltaww.com/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WENDY.SHIH 施昀廷</dc:creator>
  <cp:keywords/>
  <cp:lastModifiedBy>WENDY.SHIH 施昀廷</cp:lastModifiedBy>
  <cp:revision>3</cp:revision>
  <cp:lastPrinted>2016-01-12T06:21:00Z</cp:lastPrinted>
  <dcterms:created xsi:type="dcterms:W3CDTF">2018-12-06T03:20:00Z</dcterms:created>
  <dcterms:modified xsi:type="dcterms:W3CDTF">2018-12-06T03:56:00Z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0x010100FB120784D2851842BD10135378FD9B9E</vt:lpwstr>
  </property>
</Properties>
</file>