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45" w:rsidRPr="00687A45" w:rsidRDefault="00687A45" w:rsidP="00687A45">
      <w:pPr>
        <w:adjustRightInd w:val="0"/>
        <w:snapToGrid w:val="0"/>
        <w:spacing w:before="60" w:line="300" w:lineRule="exact"/>
        <w:jc w:val="center"/>
        <w:rPr>
          <w:rFonts w:ascii="Arial" w:eastAsia="標楷體" w:hAnsi="Arial" w:cs="Arial"/>
          <w:b/>
          <w:bCs/>
          <w:color w:val="000000"/>
          <w:sz w:val="32"/>
          <w:szCs w:val="32"/>
          <w:lang w:eastAsia="zh-TW"/>
        </w:rPr>
      </w:pPr>
      <w:bookmarkStart w:id="0" w:name="OLE_LINK3"/>
      <w:r w:rsidRPr="00687A45">
        <w:rPr>
          <w:rFonts w:ascii="Arial" w:eastAsia="標楷體" w:hAnsi="Arial" w:cs="Arial" w:hint="eastAsia"/>
          <w:b/>
          <w:bCs/>
          <w:color w:val="000000"/>
          <w:sz w:val="32"/>
          <w:szCs w:val="32"/>
          <w:lang w:eastAsia="zh-TW"/>
        </w:rPr>
        <w:t>【</w:t>
      </w:r>
      <w:r w:rsidRPr="00687A45">
        <w:rPr>
          <w:rFonts w:ascii="Arial" w:eastAsia="標楷體" w:hAnsi="Arial" w:cs="Arial" w:hint="eastAsia"/>
          <w:b/>
          <w:bCs/>
          <w:color w:val="000000"/>
          <w:sz w:val="32"/>
          <w:szCs w:val="32"/>
          <w:lang w:eastAsia="zh-TW"/>
        </w:rPr>
        <w:t>Delta21@COP21</w:t>
      </w:r>
      <w:r w:rsidRPr="00687A45">
        <w:rPr>
          <w:rFonts w:ascii="Arial" w:eastAsia="標楷體" w:hAnsi="Arial" w:cs="Arial" w:hint="eastAsia"/>
          <w:b/>
          <w:bCs/>
          <w:color w:val="000000"/>
          <w:sz w:val="32"/>
          <w:szCs w:val="32"/>
          <w:lang w:eastAsia="zh-TW"/>
        </w:rPr>
        <w:t>】</w:t>
      </w:r>
    </w:p>
    <w:p w:rsidR="0066408D" w:rsidRPr="000214D2" w:rsidRDefault="00715C97" w:rsidP="0066408D">
      <w:pPr>
        <w:adjustRightInd w:val="0"/>
        <w:snapToGrid w:val="0"/>
        <w:spacing w:before="60" w:line="400" w:lineRule="exact"/>
        <w:jc w:val="center"/>
        <w:rPr>
          <w:rFonts w:ascii="Arial" w:eastAsia="標楷體" w:hAnsi="Arial" w:cs="Arial"/>
          <w:b/>
          <w:bCs/>
          <w:color w:val="000000"/>
          <w:sz w:val="30"/>
          <w:szCs w:val="30"/>
          <w:lang w:eastAsia="zh-TW"/>
        </w:rPr>
      </w:pPr>
      <w:r w:rsidRPr="00715C97">
        <w:rPr>
          <w:rFonts w:ascii="Arial" w:eastAsia="標楷體" w:hAnsi="Arial" w:cs="Arial"/>
          <w:b/>
          <w:bCs/>
          <w:color w:val="000000"/>
          <w:sz w:val="30"/>
          <w:szCs w:val="30"/>
          <w:lang w:eastAsia="zh-TW"/>
        </w:rPr>
        <w:t>Delta Promotes Cross-Strait Cooperation on Sustainable</w:t>
      </w:r>
    </w:p>
    <w:p w:rsidR="0066408D" w:rsidRPr="00365E39" w:rsidRDefault="00715C97" w:rsidP="0066408D">
      <w:pPr>
        <w:adjustRightInd w:val="0"/>
        <w:snapToGrid w:val="0"/>
        <w:spacing w:before="60" w:line="400" w:lineRule="exact"/>
        <w:jc w:val="center"/>
        <w:rPr>
          <w:rFonts w:ascii="Arial" w:eastAsia="標楷體" w:hAnsi="Arial" w:cs="Arial"/>
          <w:b/>
          <w:bCs/>
          <w:sz w:val="28"/>
          <w:szCs w:val="28"/>
          <w:lang w:eastAsia="zh-TW"/>
        </w:rPr>
      </w:pPr>
      <w:r w:rsidRPr="00365E39">
        <w:rPr>
          <w:rFonts w:ascii="Arial" w:eastAsia="標楷體" w:hAnsi="Arial" w:cs="Arial"/>
          <w:b/>
          <w:bCs/>
          <w:sz w:val="28"/>
          <w:szCs w:val="28"/>
          <w:lang w:eastAsia="zh-TW"/>
        </w:rPr>
        <w:t xml:space="preserve">Cities </w:t>
      </w:r>
      <w:r w:rsidR="002722D3">
        <w:rPr>
          <w:rFonts w:ascii="Arial" w:eastAsia="標楷體" w:hAnsi="Arial" w:cs="Arial" w:hint="eastAsia"/>
          <w:b/>
          <w:bCs/>
          <w:sz w:val="28"/>
          <w:szCs w:val="28"/>
          <w:lang w:eastAsia="zh-TW"/>
        </w:rPr>
        <w:t>and</w:t>
      </w:r>
      <w:r w:rsidRPr="00365E39">
        <w:rPr>
          <w:rFonts w:ascii="Arial" w:eastAsia="標楷體" w:hAnsi="Arial" w:cs="Arial"/>
          <w:b/>
          <w:bCs/>
          <w:sz w:val="28"/>
          <w:szCs w:val="28"/>
          <w:lang w:eastAsia="zh-TW"/>
        </w:rPr>
        <w:t xml:space="preserve"> Green Buildings to Reduce Carbon Emissions</w:t>
      </w:r>
    </w:p>
    <w:p w:rsidR="00715C97" w:rsidRDefault="00715C97" w:rsidP="00715C97">
      <w:pPr>
        <w:adjustRightInd w:val="0"/>
        <w:snapToGrid w:val="0"/>
        <w:spacing w:before="60" w:line="240" w:lineRule="atLeast"/>
        <w:ind w:left="-180" w:right="26"/>
        <w:jc w:val="both"/>
        <w:rPr>
          <w:rFonts w:ascii="Arial" w:eastAsia="標楷體" w:hAnsi="Arial" w:cs="Arial"/>
          <w:color w:val="000000"/>
          <w:lang w:eastAsia="zh-TW"/>
        </w:rPr>
      </w:pPr>
    </w:p>
    <w:p w:rsidR="00352A6C" w:rsidRDefault="00352A6C" w:rsidP="00715C97">
      <w:pPr>
        <w:adjustRightInd w:val="0"/>
        <w:snapToGrid w:val="0"/>
        <w:spacing w:before="60" w:line="240" w:lineRule="atLeast"/>
        <w:ind w:left="-180" w:right="26"/>
        <w:jc w:val="both"/>
        <w:rPr>
          <w:rFonts w:ascii="Arial" w:eastAsia="標楷體" w:hAnsi="Arial" w:cs="Arial"/>
          <w:color w:val="000000"/>
          <w:lang w:eastAsia="zh-TW"/>
        </w:rPr>
      </w:pPr>
    </w:p>
    <w:p w:rsidR="00715C97" w:rsidRPr="00010C5C" w:rsidRDefault="00010C5C" w:rsidP="00010C5C">
      <w:pPr>
        <w:adjustRightInd w:val="0"/>
        <w:snapToGrid w:val="0"/>
        <w:spacing w:line="360" w:lineRule="exact"/>
        <w:jc w:val="both"/>
        <w:rPr>
          <w:rFonts w:ascii="Arial" w:eastAsia="標楷體" w:hAnsi="Arial" w:cs="Arial"/>
          <w:lang w:eastAsia="zh-TW"/>
        </w:rPr>
      </w:pPr>
      <w:r w:rsidRPr="000D5696">
        <w:rPr>
          <w:rFonts w:ascii="Arial" w:eastAsiaTheme="minorEastAsia" w:hAnsi="Arial" w:cs="Arial" w:hint="eastAsia"/>
          <w:b/>
          <w:lang w:eastAsia="zh-TW"/>
        </w:rPr>
        <w:t>Paris</w:t>
      </w:r>
      <w:r w:rsidRPr="000D5696">
        <w:rPr>
          <w:rFonts w:ascii="Arial" w:eastAsia="Times New Roman" w:hAnsi="Arial" w:cs="Arial"/>
          <w:b/>
        </w:rPr>
        <w:t xml:space="preserve"> – </w:t>
      </w:r>
      <w:r w:rsidRPr="000D5696">
        <w:rPr>
          <w:rFonts w:ascii="Arial" w:eastAsiaTheme="minorEastAsia" w:hAnsi="Arial" w:cs="Arial" w:hint="eastAsia"/>
          <w:b/>
          <w:lang w:eastAsia="zh-TW"/>
        </w:rPr>
        <w:t>December</w:t>
      </w:r>
      <w:r w:rsidRPr="000D5696">
        <w:rPr>
          <w:rFonts w:ascii="Arial" w:eastAsia="Times New Roman" w:hAnsi="Arial" w:cs="Arial"/>
          <w:b/>
        </w:rPr>
        <w:t xml:space="preserve"> </w:t>
      </w:r>
      <w:r w:rsidR="0072315B">
        <w:rPr>
          <w:rFonts w:ascii="Arial" w:eastAsiaTheme="minorEastAsia" w:hAnsi="Arial" w:cs="Arial" w:hint="eastAsia"/>
          <w:b/>
          <w:lang w:eastAsia="zh-TW"/>
        </w:rPr>
        <w:t>10</w:t>
      </w:r>
      <w:r w:rsidRPr="000D5696">
        <w:rPr>
          <w:rFonts w:ascii="Arial" w:eastAsia="Times New Roman" w:hAnsi="Arial" w:cs="Arial"/>
          <w:b/>
        </w:rPr>
        <w:t xml:space="preserve">, 2015 – </w:t>
      </w:r>
      <w:r w:rsidR="00715C97" w:rsidRPr="00010C5C">
        <w:rPr>
          <w:rFonts w:ascii="Arial" w:eastAsia="標楷體" w:hAnsi="Arial" w:cs="Arial"/>
          <w:lang w:eastAsia="zh-TW"/>
        </w:rPr>
        <w:t xml:space="preserve">As the </w:t>
      </w:r>
      <w:r w:rsidR="00352A6C">
        <w:rPr>
          <w:rFonts w:ascii="Arial" w:eastAsia="標楷體" w:hAnsi="Arial" w:cs="Arial" w:hint="eastAsia"/>
          <w:lang w:eastAsia="zh-TW"/>
        </w:rPr>
        <w:t xml:space="preserve">end of the </w:t>
      </w:r>
      <w:r w:rsidR="0059411D" w:rsidRPr="00FB25D0">
        <w:rPr>
          <w:rFonts w:ascii="Arial" w:eastAsia="標楷體" w:hAnsi="Arial" w:cs="Arial"/>
          <w:lang w:eastAsia="zh-TW"/>
        </w:rPr>
        <w:t xml:space="preserve">UN </w:t>
      </w:r>
      <w:r w:rsidR="00352A6C">
        <w:rPr>
          <w:rFonts w:ascii="Arial" w:eastAsia="標楷體" w:hAnsi="Arial" w:cs="Arial" w:hint="eastAsia"/>
          <w:lang w:eastAsia="zh-TW"/>
        </w:rPr>
        <w:t xml:space="preserve">Conference on </w:t>
      </w:r>
      <w:r w:rsidR="0059411D" w:rsidRPr="00FB25D0">
        <w:rPr>
          <w:rFonts w:ascii="Arial" w:eastAsia="標楷體" w:hAnsi="Arial" w:cs="Arial"/>
          <w:lang w:eastAsia="zh-TW"/>
        </w:rPr>
        <w:t>Climate C</w:t>
      </w:r>
      <w:r w:rsidR="00352A6C">
        <w:rPr>
          <w:rFonts w:ascii="Arial" w:eastAsia="標楷體" w:hAnsi="Arial" w:cs="Arial" w:hint="eastAsia"/>
          <w:lang w:eastAsia="zh-TW"/>
        </w:rPr>
        <w:t>hange</w:t>
      </w:r>
      <w:r w:rsidR="0059411D" w:rsidRPr="00FB25D0">
        <w:rPr>
          <w:rFonts w:ascii="Arial" w:eastAsia="標楷體" w:hAnsi="Arial" w:cs="Arial" w:hint="eastAsia"/>
          <w:lang w:eastAsia="zh-TW"/>
        </w:rPr>
        <w:t xml:space="preserve"> (COP21)</w:t>
      </w:r>
      <w:r w:rsidR="0059411D" w:rsidRPr="00FB25D0">
        <w:rPr>
          <w:rFonts w:ascii="Arial" w:eastAsia="標楷體" w:hAnsi="Arial" w:cs="Arial"/>
          <w:lang w:eastAsia="zh-TW"/>
        </w:rPr>
        <w:t xml:space="preserve"> </w:t>
      </w:r>
      <w:r w:rsidR="00352A6C">
        <w:rPr>
          <w:rFonts w:ascii="Arial" w:eastAsia="標楷體" w:hAnsi="Arial" w:cs="Arial" w:hint="eastAsia"/>
          <w:lang w:eastAsia="zh-TW"/>
        </w:rPr>
        <w:t>nears,</w:t>
      </w:r>
      <w:r w:rsidR="00715C97" w:rsidRPr="00010C5C">
        <w:rPr>
          <w:rFonts w:ascii="Arial" w:eastAsia="標楷體" w:hAnsi="Arial" w:cs="Arial"/>
          <w:lang w:eastAsia="zh-TW"/>
        </w:rPr>
        <w:t xml:space="preserve"> experts and scholars in the energy, architecture and meteorology fields from both sides of the Taiwan Strait attend the “Delta21 Forum” event organized by Delta Electronics</w:t>
      </w:r>
      <w:r w:rsidR="00352A6C">
        <w:rPr>
          <w:rFonts w:ascii="Arial" w:eastAsia="標楷體" w:hAnsi="Arial" w:cs="Arial" w:hint="eastAsia"/>
          <w:lang w:eastAsia="zh-TW"/>
        </w:rPr>
        <w:t xml:space="preserve"> on December 10 at the Grand Palais</w:t>
      </w:r>
      <w:r w:rsidR="00715C97" w:rsidRPr="00010C5C">
        <w:rPr>
          <w:rFonts w:ascii="Arial" w:eastAsia="標楷體" w:hAnsi="Arial" w:cs="Arial"/>
          <w:lang w:eastAsia="zh-TW"/>
        </w:rPr>
        <w:t xml:space="preserve">. They discussed the enormous potential </w:t>
      </w:r>
      <w:r w:rsidR="00693013">
        <w:rPr>
          <w:rFonts w:ascii="Arial" w:eastAsia="標楷體" w:hAnsi="Arial" w:cs="Arial" w:hint="eastAsia"/>
          <w:lang w:eastAsia="zh-TW"/>
        </w:rPr>
        <w:t>of</w:t>
      </w:r>
      <w:r w:rsidR="00715C97" w:rsidRPr="00010C5C">
        <w:rPr>
          <w:rFonts w:ascii="Arial" w:eastAsia="標楷體" w:hAnsi="Arial" w:cs="Arial"/>
          <w:lang w:eastAsia="zh-TW"/>
        </w:rPr>
        <w:t xml:space="preserve"> green buildings in </w:t>
      </w:r>
      <w:r w:rsidR="00693013">
        <w:rPr>
          <w:rFonts w:ascii="Arial" w:eastAsia="標楷體" w:hAnsi="Arial" w:cs="Arial" w:hint="eastAsia"/>
          <w:lang w:eastAsia="zh-TW"/>
        </w:rPr>
        <w:t>regards to</w:t>
      </w:r>
      <w:r w:rsidR="00715C97" w:rsidRPr="00010C5C">
        <w:rPr>
          <w:rFonts w:ascii="Arial" w:eastAsia="標楷體" w:hAnsi="Arial" w:cs="Arial"/>
          <w:lang w:eastAsia="zh-TW"/>
        </w:rPr>
        <w:t xml:space="preserve"> energy conservation and </w:t>
      </w:r>
      <w:r w:rsidR="00B94333">
        <w:rPr>
          <w:rFonts w:ascii="Arial" w:eastAsia="標楷體" w:hAnsi="Arial" w:cs="Arial" w:hint="eastAsia"/>
          <w:lang w:eastAsia="zh-TW"/>
        </w:rPr>
        <w:t xml:space="preserve">lower </w:t>
      </w:r>
      <w:r w:rsidR="00715C97" w:rsidRPr="00010C5C">
        <w:rPr>
          <w:rFonts w:ascii="Arial" w:eastAsia="標楷體" w:hAnsi="Arial" w:cs="Arial"/>
          <w:lang w:eastAsia="zh-TW"/>
        </w:rPr>
        <w:t xml:space="preserve">carbon emissions from </w:t>
      </w:r>
      <w:r w:rsidR="00693013">
        <w:rPr>
          <w:rFonts w:ascii="Arial" w:eastAsia="標楷體" w:hAnsi="Arial" w:cs="Arial" w:hint="eastAsia"/>
          <w:lang w:eastAsia="zh-TW"/>
        </w:rPr>
        <w:t xml:space="preserve">the </w:t>
      </w:r>
      <w:r w:rsidR="00715C97" w:rsidRPr="00010C5C">
        <w:rPr>
          <w:rFonts w:ascii="Arial" w:eastAsia="標楷體" w:hAnsi="Arial" w:cs="Arial"/>
          <w:lang w:eastAsia="zh-TW"/>
        </w:rPr>
        <w:t>policy support, energy</w:t>
      </w:r>
      <w:r w:rsidR="00693013">
        <w:rPr>
          <w:rFonts w:ascii="Arial" w:eastAsia="標楷體" w:hAnsi="Arial" w:cs="Arial" w:hint="eastAsia"/>
          <w:lang w:eastAsia="zh-TW"/>
        </w:rPr>
        <w:t>-efficient</w:t>
      </w:r>
      <w:r w:rsidR="00715C97" w:rsidRPr="00010C5C">
        <w:rPr>
          <w:rFonts w:ascii="Arial" w:eastAsia="標楷體" w:hAnsi="Arial" w:cs="Arial"/>
          <w:lang w:eastAsia="zh-TW"/>
        </w:rPr>
        <w:t xml:space="preserve"> technology and architectural design</w:t>
      </w:r>
      <w:r w:rsidR="00693013">
        <w:rPr>
          <w:rFonts w:ascii="Arial" w:eastAsia="標楷體" w:hAnsi="Arial" w:cs="Arial" w:hint="eastAsia"/>
          <w:lang w:eastAsia="zh-TW"/>
        </w:rPr>
        <w:t xml:space="preserve"> perspective</w:t>
      </w:r>
      <w:r w:rsidR="00715C97" w:rsidRPr="00010C5C">
        <w:rPr>
          <w:rFonts w:ascii="Arial" w:eastAsia="標楷體" w:hAnsi="Arial" w:cs="Arial"/>
          <w:lang w:eastAsia="zh-TW"/>
        </w:rPr>
        <w:t>. Over the past 10 years, Delta has worked with partners to construct 21 green buildings, accumulating valuable experience and defining the philosophy of “</w:t>
      </w:r>
      <w:r w:rsidR="00B21E71">
        <w:rPr>
          <w:rFonts w:ascii="Arial" w:eastAsia="標楷體" w:hAnsi="Arial" w:cs="Arial"/>
          <w:lang w:eastAsia="zh-TW"/>
        </w:rPr>
        <w:t>Building Harmony with Nature</w:t>
      </w:r>
      <w:r w:rsidR="00715C97" w:rsidRPr="00010C5C">
        <w:rPr>
          <w:rFonts w:ascii="Arial" w:eastAsia="標楷體" w:hAnsi="Arial" w:cs="Arial"/>
          <w:lang w:eastAsia="zh-TW"/>
        </w:rPr>
        <w:t>”. The concrete ac</w:t>
      </w:r>
      <w:r w:rsidR="00715C97" w:rsidRPr="00B21E71">
        <w:rPr>
          <w:rFonts w:ascii="Arial" w:eastAsia="標楷體" w:hAnsi="Arial" w:cs="Arial"/>
          <w:lang w:eastAsia="zh-TW"/>
        </w:rPr>
        <w:t>h</w:t>
      </w:r>
      <w:r w:rsidR="00715C97" w:rsidRPr="00010C5C">
        <w:rPr>
          <w:rFonts w:ascii="Arial" w:eastAsia="標楷體" w:hAnsi="Arial" w:cs="Arial"/>
          <w:lang w:eastAsia="zh-TW"/>
        </w:rPr>
        <w:t>ievements during the COP21 conference period included proposing solutions that will help traditional high energy consumption cities transform into sustainable cities. Delta also hopes to utilize COP21’s international influence to remind organizations around the world to focus upon the potential value of conserving energy via green buildings as we all work together to create a smart green life.</w:t>
      </w:r>
    </w:p>
    <w:p w:rsidR="00715C97" w:rsidRDefault="00715C97" w:rsidP="00715C97">
      <w:pPr>
        <w:spacing w:line="0" w:lineRule="atLeast"/>
        <w:jc w:val="both"/>
        <w:rPr>
          <w:rFonts w:ascii="Arial" w:eastAsia="標楷體" w:hAnsi="Arial" w:cs="Arial"/>
          <w:color w:val="000000"/>
          <w:lang w:eastAsia="zh-TW"/>
        </w:rPr>
      </w:pPr>
    </w:p>
    <w:p w:rsidR="00715C97" w:rsidRPr="00F93BE6" w:rsidRDefault="00715C97" w:rsidP="00F93BE6">
      <w:pPr>
        <w:adjustRightInd w:val="0"/>
        <w:snapToGrid w:val="0"/>
        <w:spacing w:line="360" w:lineRule="exact"/>
        <w:jc w:val="both"/>
        <w:rPr>
          <w:rFonts w:ascii="Arial" w:eastAsia="標楷體" w:hAnsi="Arial" w:cs="Arial"/>
          <w:lang w:eastAsia="zh-TW"/>
        </w:rPr>
      </w:pPr>
      <w:r w:rsidRPr="00F93BE6">
        <w:rPr>
          <w:rFonts w:ascii="Arial" w:eastAsia="標楷體" w:hAnsi="Arial" w:cs="Arial"/>
          <w:lang w:eastAsia="zh-TW"/>
        </w:rPr>
        <w:t xml:space="preserve">During the forum, Mr. Bruce Cheng, </w:t>
      </w:r>
      <w:r w:rsidR="00DD6132">
        <w:rPr>
          <w:rFonts w:ascii="Arial" w:eastAsia="標楷體" w:hAnsi="Arial" w:cs="Arial" w:hint="eastAsia"/>
          <w:lang w:eastAsia="zh-TW"/>
        </w:rPr>
        <w:t>Delta</w:t>
      </w:r>
      <w:r w:rsidR="00DD6132">
        <w:rPr>
          <w:rFonts w:ascii="Arial" w:eastAsia="標楷體" w:hAnsi="Arial" w:cs="Arial"/>
          <w:lang w:eastAsia="zh-TW"/>
        </w:rPr>
        <w:t>’</w:t>
      </w:r>
      <w:r w:rsidR="00DD6132">
        <w:rPr>
          <w:rFonts w:ascii="Arial" w:eastAsia="標楷體" w:hAnsi="Arial" w:cs="Arial" w:hint="eastAsia"/>
          <w:lang w:eastAsia="zh-TW"/>
        </w:rPr>
        <w:t xml:space="preserve">s </w:t>
      </w:r>
      <w:r w:rsidR="00DD6132">
        <w:rPr>
          <w:rFonts w:ascii="Arial" w:eastAsia="標楷體" w:hAnsi="Arial" w:cs="Arial" w:hint="eastAsia"/>
          <w:color w:val="000000"/>
          <w:lang w:eastAsia="zh-TW"/>
        </w:rPr>
        <w:t>f</w:t>
      </w:r>
      <w:r w:rsidR="005B3F13" w:rsidRPr="00687A45">
        <w:rPr>
          <w:rFonts w:ascii="Arial" w:eastAsia="標楷體" w:hAnsi="Arial" w:cs="Arial"/>
          <w:color w:val="000000"/>
          <w:lang w:eastAsia="zh-TW"/>
        </w:rPr>
        <w:t xml:space="preserve">ounder and </w:t>
      </w:r>
      <w:r w:rsidR="00DD6132">
        <w:rPr>
          <w:rFonts w:ascii="Arial" w:eastAsia="標楷體" w:hAnsi="Arial" w:cs="Arial" w:hint="eastAsia"/>
          <w:color w:val="000000"/>
          <w:lang w:eastAsia="zh-TW"/>
        </w:rPr>
        <w:t>h</w:t>
      </w:r>
      <w:r w:rsidR="005B3F13" w:rsidRPr="00687A45">
        <w:rPr>
          <w:rFonts w:ascii="Arial" w:eastAsia="標楷體" w:hAnsi="Arial" w:cs="Arial"/>
          <w:color w:val="000000"/>
          <w:lang w:eastAsia="zh-TW"/>
        </w:rPr>
        <w:t xml:space="preserve">onorary </w:t>
      </w:r>
      <w:r w:rsidR="00DD6132">
        <w:rPr>
          <w:rFonts w:ascii="Arial" w:eastAsia="標楷體" w:hAnsi="Arial" w:cs="Arial" w:hint="eastAsia"/>
          <w:color w:val="000000"/>
          <w:lang w:eastAsia="zh-TW"/>
        </w:rPr>
        <w:t>c</w:t>
      </w:r>
      <w:r w:rsidR="005B3F13" w:rsidRPr="00687A45">
        <w:rPr>
          <w:rFonts w:ascii="Arial" w:eastAsia="標楷體" w:hAnsi="Arial" w:cs="Arial"/>
          <w:color w:val="000000"/>
          <w:lang w:eastAsia="zh-TW"/>
        </w:rPr>
        <w:t>hairman</w:t>
      </w:r>
      <w:r w:rsidRPr="00F93BE6">
        <w:rPr>
          <w:rFonts w:ascii="Arial" w:eastAsia="標楷體" w:hAnsi="Arial" w:cs="Arial"/>
          <w:lang w:eastAsia="zh-TW"/>
        </w:rPr>
        <w:t xml:space="preserve">, shared </w:t>
      </w:r>
      <w:r w:rsidR="00DD6132">
        <w:rPr>
          <w:rFonts w:ascii="Arial" w:eastAsia="標楷體" w:hAnsi="Arial" w:cs="Arial" w:hint="eastAsia"/>
          <w:lang w:eastAsia="zh-TW"/>
        </w:rPr>
        <w:t xml:space="preserve">his </w:t>
      </w:r>
      <w:r w:rsidRPr="00F93BE6">
        <w:rPr>
          <w:rFonts w:ascii="Arial" w:eastAsia="標楷體" w:hAnsi="Arial" w:cs="Arial"/>
          <w:lang w:eastAsia="zh-TW"/>
        </w:rPr>
        <w:t xml:space="preserve">experience on cost-effective designs </w:t>
      </w:r>
      <w:r w:rsidR="00DD6132">
        <w:rPr>
          <w:rFonts w:ascii="Arial" w:eastAsia="標楷體" w:hAnsi="Arial" w:cs="Arial" w:hint="eastAsia"/>
          <w:lang w:eastAsia="zh-TW"/>
        </w:rPr>
        <w:t>for</w:t>
      </w:r>
      <w:r w:rsidRPr="00F93BE6">
        <w:rPr>
          <w:rFonts w:ascii="Arial" w:eastAsia="標楷體" w:hAnsi="Arial" w:cs="Arial"/>
          <w:lang w:eastAsia="zh-TW"/>
        </w:rPr>
        <w:t xml:space="preserve"> natural ventilation and lighting </w:t>
      </w:r>
      <w:r w:rsidR="00DD6132">
        <w:rPr>
          <w:rFonts w:ascii="Arial" w:eastAsia="標楷體" w:hAnsi="Arial" w:cs="Arial" w:hint="eastAsia"/>
          <w:lang w:eastAsia="zh-TW"/>
        </w:rPr>
        <w:t xml:space="preserve">that </w:t>
      </w:r>
      <w:r w:rsidRPr="00F93BE6">
        <w:rPr>
          <w:rFonts w:ascii="Arial" w:eastAsia="標楷體" w:hAnsi="Arial" w:cs="Arial"/>
          <w:lang w:eastAsia="zh-TW"/>
        </w:rPr>
        <w:t xml:space="preserve">can effectively conserve energy, </w:t>
      </w:r>
      <w:r w:rsidR="00DD6132">
        <w:rPr>
          <w:rFonts w:ascii="Arial" w:eastAsia="標楷體" w:hAnsi="Arial" w:cs="Arial" w:hint="eastAsia"/>
          <w:lang w:eastAsia="zh-TW"/>
        </w:rPr>
        <w:t>optimize</w:t>
      </w:r>
      <w:r w:rsidRPr="00F93BE6">
        <w:rPr>
          <w:rFonts w:ascii="Arial" w:eastAsia="標楷體" w:hAnsi="Arial" w:cs="Arial"/>
          <w:lang w:eastAsia="zh-TW"/>
        </w:rPr>
        <w:t xml:space="preserve"> comfort and </w:t>
      </w:r>
      <w:r w:rsidR="00DD6132">
        <w:rPr>
          <w:rFonts w:ascii="Arial" w:eastAsia="標楷體" w:hAnsi="Arial" w:cs="Arial" w:hint="eastAsia"/>
          <w:lang w:eastAsia="zh-TW"/>
        </w:rPr>
        <w:t>realize</w:t>
      </w:r>
      <w:r w:rsidRPr="00F93BE6">
        <w:rPr>
          <w:rFonts w:ascii="Arial" w:eastAsia="標楷體" w:hAnsi="Arial" w:cs="Arial"/>
          <w:lang w:eastAsia="zh-TW"/>
        </w:rPr>
        <w:t xml:space="preserve"> the </w:t>
      </w:r>
      <w:r w:rsidR="00DD6132">
        <w:rPr>
          <w:rFonts w:ascii="Arial" w:eastAsia="標楷體" w:hAnsi="Arial" w:cs="Arial" w:hint="eastAsia"/>
          <w:lang w:eastAsia="zh-TW"/>
        </w:rPr>
        <w:t>concept</w:t>
      </w:r>
      <w:r w:rsidRPr="00F93BE6">
        <w:rPr>
          <w:rFonts w:ascii="Arial" w:eastAsia="標楷體" w:hAnsi="Arial" w:cs="Arial"/>
          <w:lang w:eastAsia="zh-TW"/>
        </w:rPr>
        <w:t xml:space="preserve"> of “</w:t>
      </w:r>
      <w:r w:rsidR="00737FE9">
        <w:rPr>
          <w:rFonts w:ascii="Arial" w:eastAsia="標楷體" w:hAnsi="Arial" w:cs="Arial"/>
          <w:lang w:eastAsia="zh-TW"/>
        </w:rPr>
        <w:t>Building Harmony with Nature</w:t>
      </w:r>
      <w:r w:rsidRPr="00F93BE6">
        <w:rPr>
          <w:rFonts w:ascii="Arial" w:eastAsia="標楷體" w:hAnsi="Arial" w:cs="Arial"/>
          <w:lang w:eastAsia="zh-TW"/>
        </w:rPr>
        <w:t xml:space="preserve">”. He pointed out that a UN report indicates the potential to reduce the carbon emissions of buildings </w:t>
      </w:r>
      <w:r w:rsidR="00401B57">
        <w:rPr>
          <w:rFonts w:ascii="Arial" w:eastAsia="標楷體" w:hAnsi="Arial" w:cs="Arial" w:hint="eastAsia"/>
          <w:lang w:eastAsia="zh-TW"/>
        </w:rPr>
        <w:t>reaches</w:t>
      </w:r>
      <w:r w:rsidRPr="00F93BE6">
        <w:rPr>
          <w:rFonts w:ascii="Arial" w:eastAsia="標楷體" w:hAnsi="Arial" w:cs="Arial"/>
          <w:lang w:eastAsia="zh-TW"/>
        </w:rPr>
        <w:t xml:space="preserve"> up to 90%. Since 2005, Delta</w:t>
      </w:r>
      <w:r w:rsidR="00BD4A98">
        <w:rPr>
          <w:rFonts w:ascii="Arial" w:eastAsia="標楷體" w:hAnsi="Arial" w:cs="Arial"/>
          <w:lang w:eastAsia="zh-TW"/>
        </w:rPr>
        <w:t>’</w:t>
      </w:r>
      <w:r w:rsidR="00BD4A98">
        <w:rPr>
          <w:rFonts w:ascii="Arial" w:eastAsia="標楷體" w:hAnsi="Arial" w:cs="Arial" w:hint="eastAsia"/>
          <w:lang w:eastAsia="zh-TW"/>
        </w:rPr>
        <w:t>s</w:t>
      </w:r>
      <w:r w:rsidRPr="00F93BE6">
        <w:rPr>
          <w:rFonts w:ascii="Arial" w:eastAsia="標楷體" w:hAnsi="Arial" w:cs="Arial"/>
          <w:lang w:eastAsia="zh-TW"/>
        </w:rPr>
        <w:t xml:space="preserve"> </w:t>
      </w:r>
      <w:r w:rsidR="00BD4A98">
        <w:rPr>
          <w:rFonts w:ascii="Arial" w:eastAsia="標楷體" w:hAnsi="Arial" w:cs="Arial"/>
          <w:lang w:eastAsia="zh-TW"/>
        </w:rPr>
        <w:t>factories</w:t>
      </w:r>
      <w:r w:rsidR="00BD4A98">
        <w:rPr>
          <w:rFonts w:ascii="Arial" w:eastAsia="標楷體" w:hAnsi="Arial" w:cs="Arial" w:hint="eastAsia"/>
          <w:lang w:eastAsia="zh-TW"/>
        </w:rPr>
        <w:t xml:space="preserve">, </w:t>
      </w:r>
      <w:r w:rsidRPr="00F93BE6">
        <w:rPr>
          <w:rFonts w:ascii="Arial" w:eastAsia="標楷體" w:hAnsi="Arial" w:cs="Arial"/>
          <w:lang w:eastAsia="zh-TW"/>
        </w:rPr>
        <w:t xml:space="preserve">offices </w:t>
      </w:r>
      <w:r w:rsidR="00BD4A98">
        <w:rPr>
          <w:rFonts w:ascii="Arial" w:eastAsia="標楷體" w:hAnsi="Arial" w:cs="Arial" w:hint="eastAsia"/>
          <w:lang w:eastAsia="zh-TW"/>
        </w:rPr>
        <w:t xml:space="preserve">and donated buildings </w:t>
      </w:r>
      <w:r w:rsidRPr="00F93BE6">
        <w:rPr>
          <w:rFonts w:ascii="Arial" w:eastAsia="標楷體" w:hAnsi="Arial" w:cs="Arial"/>
          <w:lang w:eastAsia="zh-TW"/>
        </w:rPr>
        <w:t xml:space="preserve">around the world adopt green </w:t>
      </w:r>
      <w:r w:rsidR="00BD4A98">
        <w:rPr>
          <w:rFonts w:ascii="Arial" w:eastAsia="標楷體" w:hAnsi="Arial" w:cs="Arial" w:hint="eastAsia"/>
          <w:lang w:eastAsia="zh-TW"/>
        </w:rPr>
        <w:t>building practices,</w:t>
      </w:r>
      <w:r w:rsidRPr="00F93BE6">
        <w:rPr>
          <w:rFonts w:ascii="Arial" w:eastAsia="標楷體" w:hAnsi="Arial" w:cs="Arial"/>
          <w:lang w:eastAsia="zh-TW"/>
        </w:rPr>
        <w:t xml:space="preserve"> </w:t>
      </w:r>
      <w:r w:rsidR="00BD4A98">
        <w:rPr>
          <w:rFonts w:ascii="Arial" w:eastAsia="標楷體" w:hAnsi="Arial" w:cs="Arial" w:hint="eastAsia"/>
          <w:lang w:eastAsia="zh-TW"/>
        </w:rPr>
        <w:t>with a current total of</w:t>
      </w:r>
      <w:r w:rsidRPr="00F93BE6">
        <w:rPr>
          <w:rFonts w:ascii="Arial" w:eastAsia="標楷體" w:hAnsi="Arial" w:cs="Arial"/>
          <w:lang w:eastAsia="zh-TW"/>
        </w:rPr>
        <w:t xml:space="preserve"> 21 green buildings. Delta has </w:t>
      </w:r>
      <w:r w:rsidR="00433812">
        <w:rPr>
          <w:rFonts w:ascii="Arial" w:eastAsia="標楷體" w:hAnsi="Arial" w:cs="Arial" w:hint="eastAsia"/>
          <w:lang w:eastAsia="zh-TW"/>
        </w:rPr>
        <w:t xml:space="preserve">also </w:t>
      </w:r>
      <w:r w:rsidRPr="00F93BE6">
        <w:rPr>
          <w:rFonts w:ascii="Arial" w:eastAsia="標楷體" w:hAnsi="Arial" w:cs="Arial"/>
          <w:lang w:eastAsia="zh-TW"/>
        </w:rPr>
        <w:t xml:space="preserve">sponsored the “Delta Cup International Solar Building Design Competition” for ten consecutive years and has promoted the implementation of winning </w:t>
      </w:r>
      <w:r w:rsidR="00433812">
        <w:rPr>
          <w:rFonts w:ascii="Arial" w:eastAsia="標楷體" w:hAnsi="Arial" w:cs="Arial" w:hint="eastAsia"/>
          <w:lang w:eastAsia="zh-TW"/>
        </w:rPr>
        <w:t>designs from this initiative</w:t>
      </w:r>
      <w:r w:rsidRPr="00F93BE6">
        <w:rPr>
          <w:rFonts w:ascii="Arial" w:eastAsia="標楷體" w:hAnsi="Arial" w:cs="Arial"/>
          <w:lang w:eastAsia="zh-TW"/>
        </w:rPr>
        <w:t xml:space="preserve">. Delta hopes that these international contestants will accumulate knowledge and skills related to green </w:t>
      </w:r>
      <w:r w:rsidR="00987978">
        <w:rPr>
          <w:rFonts w:ascii="Arial" w:eastAsia="標楷體" w:hAnsi="Arial" w:cs="Arial" w:hint="eastAsia"/>
          <w:lang w:eastAsia="zh-TW"/>
        </w:rPr>
        <w:t>buildings</w:t>
      </w:r>
      <w:r w:rsidRPr="00F93BE6">
        <w:rPr>
          <w:rFonts w:ascii="Arial" w:eastAsia="標楷體" w:hAnsi="Arial" w:cs="Arial"/>
          <w:lang w:eastAsia="zh-TW"/>
        </w:rPr>
        <w:t xml:space="preserve"> and become future urban planners and architects</w:t>
      </w:r>
      <w:r w:rsidR="00987978">
        <w:rPr>
          <w:rFonts w:ascii="Arial" w:eastAsia="標楷體" w:hAnsi="Arial" w:cs="Arial" w:hint="eastAsia"/>
          <w:lang w:eastAsia="zh-TW"/>
        </w:rPr>
        <w:t xml:space="preserve"> capable of ultimately benefiting a growing number of</w:t>
      </w:r>
      <w:r w:rsidR="00987978">
        <w:rPr>
          <w:rFonts w:ascii="Arial" w:eastAsia="標楷體" w:hAnsi="Arial" w:cs="Arial"/>
          <w:lang w:eastAsia="zh-TW"/>
        </w:rPr>
        <w:t xml:space="preserve"> people</w:t>
      </w:r>
      <w:r w:rsidR="00987978">
        <w:rPr>
          <w:rFonts w:ascii="Arial" w:eastAsia="標楷體" w:hAnsi="Arial" w:cs="Arial" w:hint="eastAsia"/>
          <w:lang w:eastAsia="zh-TW"/>
        </w:rPr>
        <w:t xml:space="preserve"> with higher energy conservation and health</w:t>
      </w:r>
      <w:r w:rsidR="00E00C54">
        <w:rPr>
          <w:rFonts w:ascii="Arial" w:eastAsia="標楷體" w:hAnsi="Arial" w:cs="Arial" w:hint="eastAsia"/>
          <w:lang w:eastAsia="zh-TW"/>
        </w:rPr>
        <w:t>ier</w:t>
      </w:r>
      <w:r w:rsidR="00987978">
        <w:rPr>
          <w:rFonts w:ascii="Arial" w:eastAsia="標楷體" w:hAnsi="Arial" w:cs="Arial" w:hint="eastAsia"/>
          <w:lang w:eastAsia="zh-TW"/>
        </w:rPr>
        <w:t xml:space="preserve"> living and working conditions</w:t>
      </w:r>
      <w:r w:rsidRPr="00F93BE6">
        <w:rPr>
          <w:rFonts w:ascii="Arial" w:eastAsia="標楷體" w:hAnsi="Arial" w:cs="Arial"/>
          <w:lang w:eastAsia="zh-TW"/>
        </w:rPr>
        <w:t>.</w:t>
      </w:r>
    </w:p>
    <w:p w:rsidR="002B352E" w:rsidRDefault="002B352E" w:rsidP="00F93BE6">
      <w:pPr>
        <w:adjustRightInd w:val="0"/>
        <w:snapToGrid w:val="0"/>
        <w:spacing w:line="360" w:lineRule="exact"/>
        <w:jc w:val="both"/>
        <w:rPr>
          <w:rFonts w:ascii="Arial" w:eastAsia="標楷體" w:hAnsi="Arial" w:cs="Arial"/>
          <w:lang w:eastAsia="zh-TW"/>
        </w:rPr>
      </w:pPr>
    </w:p>
    <w:p w:rsidR="00715C97" w:rsidRDefault="00E00C54" w:rsidP="00F93BE6">
      <w:pPr>
        <w:adjustRightInd w:val="0"/>
        <w:snapToGrid w:val="0"/>
        <w:spacing w:line="360" w:lineRule="exact"/>
        <w:jc w:val="both"/>
        <w:rPr>
          <w:rFonts w:ascii="Arial" w:eastAsia="標楷體" w:hAnsi="Arial" w:cs="Arial"/>
          <w:lang w:eastAsia="zh-TW"/>
        </w:rPr>
      </w:pPr>
      <w:r>
        <w:rPr>
          <w:rFonts w:ascii="Arial" w:eastAsia="標楷體" w:hAnsi="Arial" w:cs="Arial" w:hint="eastAsia"/>
          <w:lang w:eastAsia="zh-TW"/>
        </w:rPr>
        <w:lastRenderedPageBreak/>
        <w:t xml:space="preserve">Mr. </w:t>
      </w:r>
      <w:r w:rsidRPr="00F93BE6">
        <w:rPr>
          <w:rFonts w:ascii="Arial" w:eastAsia="標楷體" w:hAnsi="Arial" w:cs="Arial"/>
          <w:lang w:eastAsia="zh-TW"/>
        </w:rPr>
        <w:t>Ding-huan</w:t>
      </w:r>
      <w:r>
        <w:rPr>
          <w:rFonts w:ascii="Arial" w:eastAsia="標楷體" w:hAnsi="Arial" w:cs="Arial" w:hint="eastAsia"/>
          <w:lang w:eastAsia="zh-TW"/>
        </w:rPr>
        <w:t xml:space="preserve"> Shi, p</w:t>
      </w:r>
      <w:r w:rsidR="003E2A9A">
        <w:rPr>
          <w:rFonts w:ascii="Arial" w:eastAsia="標楷體" w:hAnsi="Arial" w:cs="Arial" w:hint="eastAsia"/>
          <w:lang w:eastAsia="zh-TW"/>
        </w:rPr>
        <w:t xml:space="preserve">resident </w:t>
      </w:r>
      <w:r w:rsidR="00715C97" w:rsidRPr="00F93BE6">
        <w:rPr>
          <w:rFonts w:ascii="Arial" w:eastAsia="標楷體" w:hAnsi="Arial" w:cs="Arial"/>
          <w:lang w:eastAsia="zh-TW"/>
        </w:rPr>
        <w:t>of the China Renewable Energy Society</w:t>
      </w:r>
      <w:r w:rsidR="002B352E" w:rsidRPr="002B352E">
        <w:rPr>
          <w:rFonts w:ascii="Arial" w:eastAsia="標楷體" w:hAnsi="Arial" w:cs="Arial"/>
          <w:lang w:eastAsia="zh-TW"/>
        </w:rPr>
        <w:t xml:space="preserve"> (CRES)</w:t>
      </w:r>
      <w:r>
        <w:rPr>
          <w:rFonts w:ascii="Arial" w:eastAsia="標楷體" w:hAnsi="Arial" w:cs="Arial" w:hint="eastAsia"/>
          <w:lang w:eastAsia="zh-TW"/>
        </w:rPr>
        <w:t>,</w:t>
      </w:r>
      <w:r w:rsidR="00715C97" w:rsidRPr="00F93BE6">
        <w:rPr>
          <w:rFonts w:ascii="Arial" w:eastAsia="標楷體" w:hAnsi="Arial" w:cs="Arial"/>
          <w:lang w:eastAsia="zh-TW"/>
        </w:rPr>
        <w:t xml:space="preserve"> </w:t>
      </w:r>
      <w:r>
        <w:rPr>
          <w:rFonts w:ascii="Arial" w:eastAsia="標楷體" w:hAnsi="Arial" w:cs="Arial" w:hint="eastAsia"/>
          <w:lang w:eastAsia="zh-TW"/>
        </w:rPr>
        <w:t xml:space="preserve">the </w:t>
      </w:r>
      <w:r>
        <w:rPr>
          <w:rFonts w:ascii="Arial" w:eastAsia="標楷體" w:hAnsi="Arial" w:cs="Arial"/>
          <w:lang w:eastAsia="zh-TW"/>
        </w:rPr>
        <w:t>organiz</w:t>
      </w:r>
      <w:r>
        <w:rPr>
          <w:rFonts w:ascii="Arial" w:eastAsia="標楷體" w:hAnsi="Arial" w:cs="Arial" w:hint="eastAsia"/>
          <w:lang w:eastAsia="zh-TW"/>
        </w:rPr>
        <w:t>ing entity of</w:t>
      </w:r>
      <w:r w:rsidR="00715C97" w:rsidRPr="00F93BE6">
        <w:rPr>
          <w:rFonts w:ascii="Arial" w:eastAsia="標楷體" w:hAnsi="Arial" w:cs="Arial"/>
          <w:lang w:eastAsia="zh-TW"/>
        </w:rPr>
        <w:t xml:space="preserve"> the “Delta Cup International Solar Building Design Competition”, and the director of the China National Engineering Research Center for Human Settlements, </w:t>
      </w:r>
      <w:r>
        <w:rPr>
          <w:rFonts w:ascii="Arial" w:eastAsia="標楷體" w:hAnsi="Arial" w:cs="Arial" w:hint="eastAsia"/>
          <w:lang w:eastAsia="zh-TW"/>
        </w:rPr>
        <w:t xml:space="preserve">Mr. </w:t>
      </w:r>
      <w:r w:rsidR="00715C97" w:rsidRPr="00F93BE6">
        <w:rPr>
          <w:rFonts w:ascii="Arial" w:eastAsia="標楷體" w:hAnsi="Arial" w:cs="Arial"/>
          <w:lang w:eastAsia="zh-TW"/>
        </w:rPr>
        <w:t>Ji-shou</w:t>
      </w:r>
      <w:r w:rsidRPr="00E00C54">
        <w:rPr>
          <w:rFonts w:ascii="Arial" w:eastAsia="標楷體" w:hAnsi="Arial" w:cs="Arial"/>
          <w:lang w:eastAsia="zh-TW"/>
        </w:rPr>
        <w:t xml:space="preserve"> </w:t>
      </w:r>
      <w:r w:rsidRPr="00F93BE6">
        <w:rPr>
          <w:rFonts w:ascii="Arial" w:eastAsia="標楷體" w:hAnsi="Arial" w:cs="Arial"/>
          <w:lang w:eastAsia="zh-TW"/>
        </w:rPr>
        <w:t>Zhong</w:t>
      </w:r>
      <w:r w:rsidR="00715C97" w:rsidRPr="00F93BE6">
        <w:rPr>
          <w:rFonts w:ascii="Arial" w:eastAsia="標楷體" w:hAnsi="Arial" w:cs="Arial"/>
          <w:lang w:eastAsia="zh-TW"/>
        </w:rPr>
        <w:t xml:space="preserve">, also </w:t>
      </w:r>
      <w:r>
        <w:rPr>
          <w:rFonts w:ascii="Arial" w:eastAsia="標楷體" w:hAnsi="Arial" w:cs="Arial" w:hint="eastAsia"/>
          <w:lang w:eastAsia="zh-TW"/>
        </w:rPr>
        <w:t>participated</w:t>
      </w:r>
      <w:r w:rsidR="00715C97" w:rsidRPr="00F93BE6">
        <w:rPr>
          <w:rFonts w:ascii="Arial" w:eastAsia="標楷體" w:hAnsi="Arial" w:cs="Arial"/>
          <w:lang w:eastAsia="zh-TW"/>
        </w:rPr>
        <w:t xml:space="preserve"> at the forum. </w:t>
      </w:r>
      <w:r w:rsidR="00B17866" w:rsidRPr="0088548B">
        <w:rPr>
          <w:rFonts w:ascii="Arial" w:eastAsia="標楷體" w:hAnsi="Arial" w:cs="Arial"/>
          <w:lang w:eastAsia="zh-TW"/>
        </w:rPr>
        <w:t xml:space="preserve">Ding-huan </w:t>
      </w:r>
      <w:r w:rsidR="00715C97" w:rsidRPr="0088548B">
        <w:rPr>
          <w:rFonts w:ascii="Arial" w:eastAsia="標楷體" w:hAnsi="Arial" w:cs="Arial"/>
          <w:lang w:eastAsia="zh-TW"/>
        </w:rPr>
        <w:t xml:space="preserve">Shi </w:t>
      </w:r>
      <w:r>
        <w:rPr>
          <w:rFonts w:ascii="Arial" w:eastAsia="標楷體" w:hAnsi="Arial" w:cs="Arial" w:hint="eastAsia"/>
          <w:lang w:eastAsia="zh-TW"/>
        </w:rPr>
        <w:t>emphasized</w:t>
      </w:r>
      <w:r w:rsidR="00715C97" w:rsidRPr="0088548B">
        <w:rPr>
          <w:rFonts w:ascii="Arial" w:eastAsia="標楷體" w:hAnsi="Arial" w:cs="Arial"/>
          <w:lang w:eastAsia="zh-TW"/>
        </w:rPr>
        <w:t xml:space="preserve"> that in the past ten years, the Delta Cup competition has gradually become a multifaceted platform to lead the development of China’s green building </w:t>
      </w:r>
      <w:r>
        <w:rPr>
          <w:rFonts w:ascii="Arial" w:eastAsia="標楷體" w:hAnsi="Arial" w:cs="Arial" w:hint="eastAsia"/>
          <w:lang w:eastAsia="zh-TW"/>
        </w:rPr>
        <w:t xml:space="preserve">and energy </w:t>
      </w:r>
      <w:r>
        <w:rPr>
          <w:rFonts w:ascii="Arial" w:eastAsia="標楷體" w:hAnsi="Arial" w:cs="Arial"/>
          <w:lang w:eastAsia="zh-TW"/>
        </w:rPr>
        <w:t>industr</w:t>
      </w:r>
      <w:r>
        <w:rPr>
          <w:rFonts w:ascii="Arial" w:eastAsia="標楷體" w:hAnsi="Arial" w:cs="Arial" w:hint="eastAsia"/>
          <w:lang w:eastAsia="zh-TW"/>
        </w:rPr>
        <w:t>ies</w:t>
      </w:r>
      <w:r w:rsidR="00715C97" w:rsidRPr="0088548B">
        <w:rPr>
          <w:rFonts w:ascii="Arial" w:eastAsia="標楷體" w:hAnsi="Arial" w:cs="Arial"/>
          <w:lang w:eastAsia="zh-TW"/>
        </w:rPr>
        <w:t xml:space="preserve">, implement winning </w:t>
      </w:r>
      <w:r>
        <w:rPr>
          <w:rFonts w:ascii="Arial" w:eastAsia="標楷體" w:hAnsi="Arial" w:cs="Arial" w:hint="eastAsia"/>
          <w:lang w:eastAsia="zh-TW"/>
        </w:rPr>
        <w:t>designs</w:t>
      </w:r>
      <w:r w:rsidR="00715C97" w:rsidRPr="0088548B">
        <w:rPr>
          <w:rFonts w:ascii="Arial" w:eastAsia="標楷體" w:hAnsi="Arial" w:cs="Arial"/>
          <w:lang w:eastAsia="zh-TW"/>
        </w:rPr>
        <w:t xml:space="preserve">, nurture innovative talent and spread the low-carbon </w:t>
      </w:r>
      <w:r>
        <w:rPr>
          <w:rFonts w:ascii="Arial" w:eastAsia="標楷體" w:hAnsi="Arial" w:cs="Arial" w:hint="eastAsia"/>
          <w:lang w:eastAsia="zh-TW"/>
        </w:rPr>
        <w:t>concept</w:t>
      </w:r>
      <w:r w:rsidR="00715C97" w:rsidRPr="0088548B">
        <w:rPr>
          <w:rFonts w:ascii="Arial" w:eastAsia="標楷體" w:hAnsi="Arial" w:cs="Arial"/>
          <w:lang w:eastAsia="zh-TW"/>
        </w:rPr>
        <w:t>. Delta utiliz</w:t>
      </w:r>
      <w:r w:rsidR="00A2688C" w:rsidRPr="0088548B">
        <w:rPr>
          <w:rFonts w:ascii="Arial" w:eastAsia="標楷體" w:hAnsi="Arial" w:cs="Arial"/>
          <w:lang w:eastAsia="zh-TW"/>
        </w:rPr>
        <w:t xml:space="preserve">ed </w:t>
      </w:r>
      <w:r w:rsidR="00D75060">
        <w:rPr>
          <w:rFonts w:ascii="Arial" w:eastAsia="標楷體" w:hAnsi="Arial" w:cs="Arial" w:hint="eastAsia"/>
          <w:lang w:eastAsia="zh-TW"/>
        </w:rPr>
        <w:t>a</w:t>
      </w:r>
      <w:r w:rsidR="00BD68BE" w:rsidRPr="0088548B">
        <w:rPr>
          <w:rFonts w:ascii="Arial" w:eastAsia="標楷體" w:hAnsi="Arial" w:cs="Arial" w:hint="eastAsia"/>
          <w:lang w:eastAsia="zh-TW"/>
        </w:rPr>
        <w:t xml:space="preserve"> </w:t>
      </w:r>
      <w:r w:rsidR="00A2688C" w:rsidRPr="0088548B">
        <w:rPr>
          <w:rFonts w:ascii="Arial" w:eastAsia="標楷體" w:hAnsi="Arial" w:cs="Arial"/>
          <w:lang w:eastAsia="zh-TW"/>
        </w:rPr>
        <w:t>first</w:t>
      </w:r>
      <w:r w:rsidR="00D75060">
        <w:rPr>
          <w:rFonts w:ascii="Arial" w:eastAsia="標楷體" w:hAnsi="Arial" w:cs="Arial" w:hint="eastAsia"/>
          <w:lang w:eastAsia="zh-TW"/>
        </w:rPr>
        <w:t>-</w:t>
      </w:r>
      <w:r w:rsidR="00A2688C" w:rsidRPr="0088548B">
        <w:rPr>
          <w:rFonts w:ascii="Arial" w:eastAsia="標楷體" w:hAnsi="Arial" w:cs="Arial"/>
          <w:lang w:eastAsia="zh-TW"/>
        </w:rPr>
        <w:t>prize winning proposal</w:t>
      </w:r>
      <w:r w:rsidR="00715C97" w:rsidRPr="0088548B">
        <w:rPr>
          <w:rFonts w:ascii="Arial" w:eastAsia="標楷體" w:hAnsi="Arial" w:cs="Arial"/>
          <w:lang w:eastAsia="zh-TW"/>
        </w:rPr>
        <w:t xml:space="preserve"> to construct the </w:t>
      </w:r>
      <w:r w:rsidR="001D3EC5" w:rsidRPr="0088548B">
        <w:rPr>
          <w:rFonts w:ascii="Arial" w:eastAsia="標楷體" w:hAnsi="Arial" w:cs="Arial"/>
          <w:lang w:eastAsia="zh-TW"/>
        </w:rPr>
        <w:t>“Delta Sunshine Elementary School</w:t>
      </w:r>
      <w:r w:rsidR="00BD68BE" w:rsidRPr="0088548B">
        <w:rPr>
          <w:rFonts w:ascii="Arial" w:eastAsia="標楷體" w:hAnsi="Arial" w:cs="Arial" w:hint="eastAsia"/>
          <w:lang w:eastAsia="zh-TW"/>
        </w:rPr>
        <w:t xml:space="preserve"> </w:t>
      </w:r>
      <w:r w:rsidR="001D3EC5" w:rsidRPr="0088548B">
        <w:rPr>
          <w:rFonts w:ascii="Arial" w:eastAsia="標楷體" w:hAnsi="Arial" w:cs="Arial"/>
          <w:lang w:eastAsia="zh-TW"/>
        </w:rPr>
        <w:t>at Yangjia Town”</w:t>
      </w:r>
      <w:r w:rsidR="001D3EC5" w:rsidRPr="0088548B">
        <w:rPr>
          <w:rFonts w:ascii="Arial" w:eastAsia="標楷體" w:hAnsi="Arial" w:cs="Arial" w:hint="eastAsia"/>
          <w:lang w:eastAsia="zh-TW"/>
        </w:rPr>
        <w:t xml:space="preserve"> </w:t>
      </w:r>
      <w:r w:rsidR="00715C97" w:rsidRPr="0088548B">
        <w:rPr>
          <w:rFonts w:ascii="Arial" w:eastAsia="標楷體" w:hAnsi="Arial" w:cs="Arial"/>
          <w:lang w:eastAsia="zh-TW"/>
        </w:rPr>
        <w:t>and the “</w:t>
      </w:r>
      <w:r w:rsidR="001D3EC5" w:rsidRPr="0088548B">
        <w:rPr>
          <w:rFonts w:ascii="Arial" w:eastAsia="標楷體" w:hAnsi="Arial" w:cs="Arial"/>
          <w:lang w:eastAsia="zh-TW"/>
        </w:rPr>
        <w:t>Delta Sunshine Junior High School in Longmen Township</w:t>
      </w:r>
      <w:r w:rsidR="00715C97" w:rsidRPr="0088548B">
        <w:rPr>
          <w:rFonts w:ascii="Arial" w:eastAsia="標楷體" w:hAnsi="Arial" w:cs="Arial"/>
          <w:lang w:eastAsia="zh-TW"/>
        </w:rPr>
        <w:t xml:space="preserve">” in disaster areas affected by the </w:t>
      </w:r>
      <w:r w:rsidR="00D75060">
        <w:rPr>
          <w:rFonts w:ascii="Arial" w:eastAsia="標楷體" w:hAnsi="Arial" w:cs="Arial" w:hint="eastAsia"/>
          <w:lang w:eastAsia="zh-TW"/>
        </w:rPr>
        <w:t>e</w:t>
      </w:r>
      <w:r w:rsidR="00715C97" w:rsidRPr="0088548B">
        <w:rPr>
          <w:rFonts w:ascii="Arial" w:eastAsia="標楷體" w:hAnsi="Arial" w:cs="Arial"/>
          <w:lang w:eastAsia="zh-TW"/>
        </w:rPr>
        <w:t>arthquake</w:t>
      </w:r>
      <w:r w:rsidR="00F43835" w:rsidRPr="0088548B">
        <w:rPr>
          <w:rFonts w:ascii="Arial" w:eastAsia="標楷體" w:hAnsi="Arial" w:cs="Arial" w:hint="eastAsia"/>
          <w:lang w:eastAsia="zh-TW"/>
        </w:rPr>
        <w:t>s</w:t>
      </w:r>
      <w:r w:rsidR="00D75060">
        <w:rPr>
          <w:rFonts w:ascii="Arial" w:eastAsia="標楷體" w:hAnsi="Arial" w:cs="Arial" w:hint="eastAsia"/>
          <w:lang w:eastAsia="zh-TW"/>
        </w:rPr>
        <w:t xml:space="preserve"> in Sichuan</w:t>
      </w:r>
      <w:r w:rsidR="00715C97" w:rsidRPr="0088548B">
        <w:rPr>
          <w:rFonts w:ascii="Arial" w:eastAsia="標楷體" w:hAnsi="Arial" w:cs="Arial"/>
          <w:lang w:eastAsia="zh-TW"/>
        </w:rPr>
        <w:t>. “The 24 Corridors Under the Riyue Mountain”, a project recognized and supported by the Qinghai Governmen</w:t>
      </w:r>
      <w:r w:rsidR="00D75060">
        <w:rPr>
          <w:rFonts w:ascii="Arial" w:eastAsia="標楷體" w:hAnsi="Arial" w:cs="Arial"/>
          <w:lang w:eastAsia="zh-TW"/>
        </w:rPr>
        <w:t>t, also combines multiple award</w:t>
      </w:r>
      <w:r w:rsidR="00D75060">
        <w:rPr>
          <w:rFonts w:ascii="Arial" w:eastAsia="標楷體" w:hAnsi="Arial" w:cs="Arial" w:hint="eastAsia"/>
          <w:lang w:eastAsia="zh-TW"/>
        </w:rPr>
        <w:t>-</w:t>
      </w:r>
      <w:r w:rsidR="00715C97" w:rsidRPr="0088548B">
        <w:rPr>
          <w:rFonts w:ascii="Arial" w:eastAsia="標楷體" w:hAnsi="Arial" w:cs="Arial"/>
          <w:lang w:eastAsia="zh-TW"/>
        </w:rPr>
        <w:t xml:space="preserve">winning proposals into a </w:t>
      </w:r>
      <w:r w:rsidR="00D75060">
        <w:rPr>
          <w:rFonts w:ascii="Arial" w:eastAsia="標楷體" w:hAnsi="Arial" w:cs="Arial" w:hint="eastAsia"/>
          <w:lang w:eastAsia="zh-TW"/>
        </w:rPr>
        <w:t xml:space="preserve">showcase </w:t>
      </w:r>
      <w:r w:rsidR="00715C97" w:rsidRPr="0088548B">
        <w:rPr>
          <w:rFonts w:ascii="Arial" w:eastAsia="標楷體" w:hAnsi="Arial" w:cs="Arial"/>
          <w:lang w:eastAsia="zh-TW"/>
        </w:rPr>
        <w:t>constructi</w:t>
      </w:r>
      <w:r w:rsidR="00D75060">
        <w:rPr>
          <w:rFonts w:ascii="Arial" w:eastAsia="標楷體" w:hAnsi="Arial" w:cs="Arial"/>
          <w:lang w:eastAsia="zh-TW"/>
        </w:rPr>
        <w:t>on project to house farmers</w:t>
      </w:r>
      <w:r w:rsidR="00715C97" w:rsidRPr="0088548B">
        <w:rPr>
          <w:rFonts w:ascii="Arial" w:eastAsia="標楷體" w:hAnsi="Arial" w:cs="Arial"/>
          <w:lang w:eastAsia="zh-TW"/>
        </w:rPr>
        <w:t xml:space="preserve">. </w:t>
      </w:r>
      <w:r w:rsidR="00D75060">
        <w:rPr>
          <w:rFonts w:ascii="Arial" w:eastAsia="標楷體" w:hAnsi="Arial" w:cs="Arial" w:hint="eastAsia"/>
          <w:lang w:eastAsia="zh-TW"/>
        </w:rPr>
        <w:t xml:space="preserve">Mr. </w:t>
      </w:r>
      <w:r w:rsidR="00B17866" w:rsidRPr="00F93BE6">
        <w:rPr>
          <w:rFonts w:ascii="Arial" w:eastAsia="標楷體" w:hAnsi="Arial" w:cs="Arial"/>
          <w:lang w:eastAsia="zh-TW"/>
        </w:rPr>
        <w:t>Zhong</w:t>
      </w:r>
      <w:r w:rsidR="00715C97" w:rsidRPr="00F93BE6">
        <w:rPr>
          <w:rFonts w:ascii="Arial" w:eastAsia="標楷體" w:hAnsi="Arial" w:cs="Arial"/>
          <w:lang w:eastAsia="zh-TW"/>
        </w:rPr>
        <w:t xml:space="preserve"> </w:t>
      </w:r>
      <w:r w:rsidR="00D75060">
        <w:rPr>
          <w:rFonts w:ascii="Arial" w:eastAsia="標楷體" w:hAnsi="Arial" w:cs="Arial" w:hint="eastAsia"/>
          <w:lang w:eastAsia="zh-TW"/>
        </w:rPr>
        <w:t>highlighted</w:t>
      </w:r>
      <w:r w:rsidR="00715C97" w:rsidRPr="00F93BE6">
        <w:rPr>
          <w:rFonts w:ascii="Arial" w:eastAsia="標楷體" w:hAnsi="Arial" w:cs="Arial"/>
          <w:lang w:eastAsia="zh-TW"/>
        </w:rPr>
        <w:t xml:space="preserve"> that industries, governments and academ</w:t>
      </w:r>
      <w:r w:rsidR="00D75060">
        <w:rPr>
          <w:rFonts w:ascii="Arial" w:eastAsia="標楷體" w:hAnsi="Arial" w:cs="Arial" w:hint="eastAsia"/>
          <w:lang w:eastAsia="zh-TW"/>
        </w:rPr>
        <w:t>ia</w:t>
      </w:r>
      <w:r w:rsidR="00715C97" w:rsidRPr="00F93BE6">
        <w:rPr>
          <w:rFonts w:ascii="Arial" w:eastAsia="標楷體" w:hAnsi="Arial" w:cs="Arial"/>
          <w:lang w:eastAsia="zh-TW"/>
        </w:rPr>
        <w:t xml:space="preserve"> across the Taiwan Strait must work</w:t>
      </w:r>
      <w:r w:rsidR="00BF027B" w:rsidRPr="00BF027B">
        <w:rPr>
          <w:rFonts w:ascii="Arial" w:eastAsia="標楷體" w:hAnsi="Arial" w:cs="Arial" w:hint="eastAsia"/>
          <w:lang w:eastAsia="zh-TW"/>
        </w:rPr>
        <w:t xml:space="preserve"> </w:t>
      </w:r>
      <w:r w:rsidR="00BF027B">
        <w:rPr>
          <w:rFonts w:ascii="Arial" w:eastAsia="標楷體" w:hAnsi="Arial" w:cs="Arial" w:hint="eastAsia"/>
          <w:lang w:eastAsia="zh-TW"/>
        </w:rPr>
        <w:t>closely</w:t>
      </w:r>
      <w:r w:rsidR="00715C97" w:rsidRPr="00F93BE6">
        <w:rPr>
          <w:rFonts w:ascii="Arial" w:eastAsia="標楷體" w:hAnsi="Arial" w:cs="Arial"/>
          <w:lang w:eastAsia="zh-TW"/>
        </w:rPr>
        <w:t xml:space="preserve"> in order </w:t>
      </w:r>
      <w:r w:rsidR="00D75060">
        <w:rPr>
          <w:rFonts w:ascii="Arial" w:eastAsia="標楷體" w:hAnsi="Arial" w:cs="Arial" w:hint="eastAsia"/>
          <w:lang w:eastAsia="zh-TW"/>
        </w:rPr>
        <w:t>t</w:t>
      </w:r>
      <w:r w:rsidR="00C55472">
        <w:rPr>
          <w:rFonts w:ascii="Arial" w:eastAsia="標楷體" w:hAnsi="Arial" w:cs="Arial" w:hint="eastAsia"/>
          <w:lang w:eastAsia="zh-TW"/>
        </w:rPr>
        <w:t xml:space="preserve">o </w:t>
      </w:r>
      <w:r w:rsidR="00715C97" w:rsidRPr="00F93BE6">
        <w:rPr>
          <w:rFonts w:ascii="Arial" w:eastAsia="標楷體" w:hAnsi="Arial" w:cs="Arial"/>
          <w:lang w:eastAsia="zh-TW"/>
        </w:rPr>
        <w:t xml:space="preserve">facilitate more progressive ideas </w:t>
      </w:r>
      <w:r w:rsidR="00C55472">
        <w:rPr>
          <w:rFonts w:ascii="Arial" w:eastAsia="標楷體" w:hAnsi="Arial" w:cs="Arial" w:hint="eastAsia"/>
          <w:lang w:eastAsia="zh-TW"/>
        </w:rPr>
        <w:t xml:space="preserve">that enhance </w:t>
      </w:r>
      <w:r w:rsidR="00715C97" w:rsidRPr="00F93BE6">
        <w:rPr>
          <w:rFonts w:ascii="Arial" w:eastAsia="標楷體" w:hAnsi="Arial" w:cs="Arial"/>
          <w:lang w:eastAsia="zh-TW"/>
        </w:rPr>
        <w:t>innovati</w:t>
      </w:r>
      <w:r w:rsidR="00C55472">
        <w:rPr>
          <w:rFonts w:ascii="Arial" w:eastAsia="標楷體" w:hAnsi="Arial" w:cs="Arial" w:hint="eastAsia"/>
          <w:lang w:eastAsia="zh-TW"/>
        </w:rPr>
        <w:t>on in</w:t>
      </w:r>
      <w:r w:rsidR="00715C97" w:rsidRPr="00F93BE6">
        <w:rPr>
          <w:rFonts w:ascii="Arial" w:eastAsia="標楷體" w:hAnsi="Arial" w:cs="Arial"/>
          <w:lang w:eastAsia="zh-TW"/>
        </w:rPr>
        <w:t xml:space="preserve"> green building technologies. </w:t>
      </w:r>
    </w:p>
    <w:p w:rsidR="00715C97" w:rsidRDefault="00715C97" w:rsidP="00F93BE6">
      <w:pPr>
        <w:adjustRightInd w:val="0"/>
        <w:snapToGrid w:val="0"/>
        <w:spacing w:line="360" w:lineRule="exact"/>
        <w:jc w:val="both"/>
        <w:rPr>
          <w:rFonts w:ascii="Arial" w:eastAsia="標楷體" w:hAnsi="Arial" w:cs="Arial"/>
          <w:lang w:eastAsia="zh-TW"/>
        </w:rPr>
      </w:pPr>
    </w:p>
    <w:p w:rsidR="00715C97" w:rsidRPr="00F93BE6" w:rsidRDefault="00715C97" w:rsidP="00F93BE6">
      <w:pPr>
        <w:adjustRightInd w:val="0"/>
        <w:snapToGrid w:val="0"/>
        <w:spacing w:line="360" w:lineRule="exact"/>
        <w:jc w:val="both"/>
        <w:rPr>
          <w:rFonts w:ascii="Arial" w:eastAsia="標楷體" w:hAnsi="Arial" w:cs="Arial"/>
          <w:lang w:eastAsia="zh-TW"/>
        </w:rPr>
      </w:pPr>
      <w:r w:rsidRPr="00F93BE6">
        <w:rPr>
          <w:rFonts w:ascii="Arial" w:eastAsia="標楷體" w:hAnsi="Arial" w:cs="Arial"/>
          <w:lang w:eastAsia="zh-TW"/>
        </w:rPr>
        <w:t>The architect who designed the first net</w:t>
      </w:r>
      <w:r w:rsidR="00572019">
        <w:rPr>
          <w:rFonts w:ascii="Arial" w:eastAsia="標楷體" w:hAnsi="Arial" w:cs="Arial" w:hint="eastAsia"/>
          <w:lang w:eastAsia="zh-TW"/>
        </w:rPr>
        <w:t>-</w:t>
      </w:r>
      <w:r w:rsidRPr="00F93BE6">
        <w:rPr>
          <w:rFonts w:ascii="Arial" w:eastAsia="標楷體" w:hAnsi="Arial" w:cs="Arial"/>
          <w:lang w:eastAsia="zh-TW"/>
        </w:rPr>
        <w:t xml:space="preserve">zero energy campus in Taiwan, the “Namasia Ming Chuan Elementary School”, </w:t>
      </w:r>
      <w:r w:rsidR="00572019">
        <w:rPr>
          <w:rFonts w:ascii="Arial" w:eastAsia="標楷體" w:hAnsi="Arial" w:cs="Arial" w:hint="eastAsia"/>
          <w:lang w:eastAsia="zh-TW"/>
        </w:rPr>
        <w:t xml:space="preserve">Mr. </w:t>
      </w:r>
      <w:r w:rsidR="00430018" w:rsidRPr="00430018">
        <w:rPr>
          <w:rFonts w:ascii="Arial" w:eastAsia="標楷體" w:hAnsi="Arial" w:cs="Arial"/>
          <w:lang w:eastAsia="zh-TW"/>
        </w:rPr>
        <w:t>Ying Chao Guo</w:t>
      </w:r>
      <w:r w:rsidR="00572019">
        <w:rPr>
          <w:rFonts w:ascii="Arial" w:eastAsia="標楷體" w:hAnsi="Arial" w:cs="Arial" w:hint="eastAsia"/>
          <w:lang w:eastAsia="zh-TW"/>
        </w:rPr>
        <w:t>,</w:t>
      </w:r>
      <w:r w:rsidRPr="00F93BE6">
        <w:rPr>
          <w:rFonts w:ascii="Arial" w:eastAsia="標楷體" w:hAnsi="Arial" w:cs="Arial"/>
          <w:lang w:eastAsia="zh-TW"/>
        </w:rPr>
        <w:t xml:space="preserve"> and the architect who designed </w:t>
      </w:r>
      <w:r w:rsidR="00415248" w:rsidRPr="00415248">
        <w:rPr>
          <w:rFonts w:ascii="Arial" w:eastAsia="標楷體" w:hAnsi="Arial" w:cs="Arial"/>
          <w:lang w:eastAsia="zh-TW"/>
        </w:rPr>
        <w:t>the world's la</w:t>
      </w:r>
      <w:r w:rsidR="00572019">
        <w:rPr>
          <w:rFonts w:ascii="Arial" w:eastAsia="標楷體" w:hAnsi="Arial" w:cs="Arial"/>
          <w:lang w:eastAsia="zh-TW"/>
        </w:rPr>
        <w:t>rgest festiv</w:t>
      </w:r>
      <w:r w:rsidR="00572019">
        <w:rPr>
          <w:rFonts w:ascii="Arial" w:eastAsia="標楷體" w:hAnsi="Arial" w:cs="Arial" w:hint="eastAsia"/>
          <w:lang w:eastAsia="zh-TW"/>
        </w:rPr>
        <w:t>e</w:t>
      </w:r>
      <w:r w:rsidR="00415248" w:rsidRPr="00415248">
        <w:rPr>
          <w:rFonts w:ascii="Arial" w:eastAsia="標楷體" w:hAnsi="Arial" w:cs="Arial"/>
          <w:lang w:eastAsia="zh-TW"/>
        </w:rPr>
        <w:t xml:space="preserve"> lantern</w:t>
      </w:r>
      <w:r w:rsidR="00415248" w:rsidRPr="00415248">
        <w:rPr>
          <w:rFonts w:ascii="Arial" w:eastAsia="標楷體" w:hAnsi="Arial" w:cs="Arial" w:hint="eastAsia"/>
          <w:lang w:eastAsia="zh-TW"/>
        </w:rPr>
        <w:t>,</w:t>
      </w:r>
      <w:r w:rsidR="00415248" w:rsidRPr="00F93BE6">
        <w:rPr>
          <w:rFonts w:ascii="Arial" w:eastAsia="標楷體" w:hAnsi="Arial" w:cs="Arial"/>
          <w:lang w:eastAsia="zh-TW"/>
        </w:rPr>
        <w:t xml:space="preserve"> </w:t>
      </w:r>
      <w:r w:rsidRPr="00F93BE6">
        <w:rPr>
          <w:rFonts w:ascii="Arial" w:eastAsia="標楷體" w:hAnsi="Arial" w:cs="Arial"/>
          <w:lang w:eastAsia="zh-TW"/>
        </w:rPr>
        <w:t>Delta’s Ring of Celestial Bliss</w:t>
      </w:r>
      <w:r w:rsidR="0066726E">
        <w:rPr>
          <w:rFonts w:ascii="Arial" w:eastAsia="標楷體" w:hAnsi="Arial" w:cs="Arial" w:hint="eastAsia"/>
          <w:lang w:eastAsia="zh-TW"/>
        </w:rPr>
        <w:t>,</w:t>
      </w:r>
      <w:r w:rsidRPr="00F93BE6">
        <w:rPr>
          <w:rFonts w:ascii="Arial" w:eastAsia="標楷體" w:hAnsi="Arial" w:cs="Arial"/>
          <w:lang w:eastAsia="zh-TW"/>
        </w:rPr>
        <w:t xml:space="preserve"> </w:t>
      </w:r>
      <w:r w:rsidR="00572019">
        <w:rPr>
          <w:rFonts w:ascii="Arial" w:eastAsia="標楷體" w:hAnsi="Arial" w:cs="Arial" w:hint="eastAsia"/>
          <w:lang w:eastAsia="zh-TW"/>
        </w:rPr>
        <w:t xml:space="preserve">Mr. </w:t>
      </w:r>
      <w:r w:rsidRPr="00F93BE6">
        <w:rPr>
          <w:rFonts w:ascii="Arial" w:eastAsia="標楷體" w:hAnsi="Arial" w:cs="Arial"/>
          <w:lang w:eastAsia="zh-TW"/>
        </w:rPr>
        <w:t>J</w:t>
      </w:r>
      <w:r w:rsidR="003C1092" w:rsidRPr="003C1092">
        <w:rPr>
          <w:rFonts w:ascii="Arial" w:eastAsia="標楷體" w:hAnsi="Arial" w:cs="Arial"/>
          <w:lang w:eastAsia="zh-TW"/>
        </w:rPr>
        <w:t>ih Pan</w:t>
      </w:r>
      <w:r w:rsidRPr="00F93BE6">
        <w:rPr>
          <w:rFonts w:ascii="Arial" w:eastAsia="標楷體" w:hAnsi="Arial" w:cs="Arial"/>
          <w:lang w:eastAsia="zh-TW"/>
        </w:rPr>
        <w:t xml:space="preserve">, also shared their design </w:t>
      </w:r>
      <w:r w:rsidR="00572019">
        <w:rPr>
          <w:rFonts w:ascii="Arial" w:eastAsia="標楷體" w:hAnsi="Arial" w:cs="Arial" w:hint="eastAsia"/>
          <w:lang w:eastAsia="zh-TW"/>
        </w:rPr>
        <w:t>expertise</w:t>
      </w:r>
      <w:r w:rsidRPr="00F93BE6">
        <w:rPr>
          <w:rFonts w:ascii="Arial" w:eastAsia="標楷體" w:hAnsi="Arial" w:cs="Arial"/>
          <w:lang w:eastAsia="zh-TW"/>
        </w:rPr>
        <w:t xml:space="preserve">. </w:t>
      </w:r>
      <w:r w:rsidR="00171607" w:rsidRPr="00430018">
        <w:rPr>
          <w:rFonts w:ascii="Arial" w:eastAsia="標楷體" w:hAnsi="Arial" w:cs="Arial"/>
          <w:lang w:eastAsia="zh-TW"/>
        </w:rPr>
        <w:t>Ying Chao Guo</w:t>
      </w:r>
      <w:bookmarkStart w:id="1" w:name="_GoBack"/>
      <w:bookmarkEnd w:id="1"/>
      <w:r w:rsidRPr="0088548B">
        <w:rPr>
          <w:rFonts w:ascii="Arial" w:eastAsia="標楷體" w:hAnsi="Arial" w:cs="Arial"/>
          <w:lang w:eastAsia="zh-TW"/>
        </w:rPr>
        <w:t xml:space="preserve"> stated that, “we are rebuilding not just the past, but the future.” In addition to serving an educational function, the reconstructed school also follows the “</w:t>
      </w:r>
      <w:r w:rsidR="00A523F3" w:rsidRPr="0088548B">
        <w:rPr>
          <w:rFonts w:ascii="Arial" w:eastAsia="標楷體" w:hAnsi="Arial" w:cs="Arial"/>
          <w:lang w:eastAsia="zh-TW"/>
        </w:rPr>
        <w:t>Building Harmony with Nature</w:t>
      </w:r>
      <w:r w:rsidRPr="0088548B">
        <w:rPr>
          <w:rFonts w:ascii="Arial" w:eastAsia="標楷體" w:hAnsi="Arial" w:cs="Arial"/>
          <w:lang w:eastAsia="zh-TW"/>
        </w:rPr>
        <w:t>” philosophy</w:t>
      </w:r>
      <w:r w:rsidR="00572019">
        <w:rPr>
          <w:rFonts w:ascii="Arial" w:eastAsia="標楷體" w:hAnsi="Arial" w:cs="Arial" w:hint="eastAsia"/>
          <w:lang w:eastAsia="zh-TW"/>
        </w:rPr>
        <w:t xml:space="preserve"> while r</w:t>
      </w:r>
      <w:r w:rsidRPr="0088548B">
        <w:rPr>
          <w:rFonts w:ascii="Arial" w:eastAsia="標楷體" w:hAnsi="Arial" w:cs="Arial"/>
          <w:lang w:eastAsia="zh-TW"/>
        </w:rPr>
        <w:t xml:space="preserve">especting </w:t>
      </w:r>
      <w:r w:rsidR="00572019">
        <w:rPr>
          <w:rFonts w:ascii="Arial" w:eastAsia="標楷體" w:hAnsi="Arial" w:cs="Arial" w:hint="eastAsia"/>
          <w:lang w:eastAsia="zh-TW"/>
        </w:rPr>
        <w:t>the</w:t>
      </w:r>
      <w:r w:rsidRPr="0088548B">
        <w:rPr>
          <w:rFonts w:ascii="Arial" w:eastAsia="標楷體" w:hAnsi="Arial" w:cs="Arial"/>
          <w:lang w:eastAsia="zh-TW"/>
        </w:rPr>
        <w:t xml:space="preserve"> indigenous culture. The stru</w:t>
      </w:r>
      <w:r w:rsidR="00572019">
        <w:rPr>
          <w:rFonts w:ascii="Arial" w:eastAsia="標楷體" w:hAnsi="Arial" w:cs="Arial"/>
          <w:lang w:eastAsia="zh-TW"/>
        </w:rPr>
        <w:t xml:space="preserve">cture serves multiple </w:t>
      </w:r>
      <w:r w:rsidR="00572019" w:rsidRPr="0088548B">
        <w:rPr>
          <w:rFonts w:ascii="Arial" w:eastAsia="標楷體" w:hAnsi="Arial" w:cs="Arial"/>
          <w:lang w:eastAsia="zh-TW"/>
        </w:rPr>
        <w:t>complementary</w:t>
      </w:r>
      <w:r w:rsidR="00572019">
        <w:rPr>
          <w:rFonts w:ascii="Arial" w:eastAsia="標楷體" w:hAnsi="Arial" w:cs="Arial"/>
          <w:lang w:eastAsia="zh-TW"/>
        </w:rPr>
        <w:t xml:space="preserve"> functions</w:t>
      </w:r>
      <w:r w:rsidRPr="0088548B">
        <w:rPr>
          <w:rFonts w:ascii="Arial" w:eastAsia="標楷體" w:hAnsi="Arial" w:cs="Arial"/>
          <w:lang w:eastAsia="zh-TW"/>
        </w:rPr>
        <w:t xml:space="preserve">. According to </w:t>
      </w:r>
      <w:r w:rsidR="004763E9" w:rsidRPr="00F93BE6">
        <w:rPr>
          <w:rFonts w:ascii="Arial" w:eastAsia="標楷體" w:hAnsi="Arial" w:cs="Arial"/>
          <w:lang w:eastAsia="zh-TW"/>
        </w:rPr>
        <w:t>J</w:t>
      </w:r>
      <w:r w:rsidR="004763E9" w:rsidRPr="003C1092">
        <w:rPr>
          <w:rFonts w:ascii="Arial" w:eastAsia="標楷體" w:hAnsi="Arial" w:cs="Arial"/>
          <w:lang w:eastAsia="zh-TW"/>
        </w:rPr>
        <w:t>ih Pan</w:t>
      </w:r>
      <w:r w:rsidR="00572019">
        <w:rPr>
          <w:rFonts w:ascii="Arial" w:eastAsia="標楷體" w:hAnsi="Arial" w:cs="Arial"/>
          <w:lang w:eastAsia="zh-TW"/>
        </w:rPr>
        <w:t>, architecture is an external factor</w:t>
      </w:r>
      <w:r w:rsidRPr="0088548B">
        <w:rPr>
          <w:rFonts w:ascii="Arial" w:eastAsia="標楷體" w:hAnsi="Arial" w:cs="Arial"/>
          <w:lang w:eastAsia="zh-TW"/>
        </w:rPr>
        <w:t xml:space="preserve"> at any time </w:t>
      </w:r>
      <w:r w:rsidR="00572019">
        <w:rPr>
          <w:rFonts w:ascii="Arial" w:eastAsia="標楷體" w:hAnsi="Arial" w:cs="Arial" w:hint="eastAsia"/>
          <w:lang w:eastAsia="zh-TW"/>
        </w:rPr>
        <w:t>and</w:t>
      </w:r>
      <w:r w:rsidRPr="0088548B">
        <w:rPr>
          <w:rFonts w:ascii="Arial" w:eastAsia="標楷體" w:hAnsi="Arial" w:cs="Arial"/>
          <w:lang w:eastAsia="zh-TW"/>
        </w:rPr>
        <w:t xml:space="preserve"> </w:t>
      </w:r>
      <w:r w:rsidR="00572019">
        <w:rPr>
          <w:rFonts w:ascii="Arial" w:eastAsia="標楷體" w:hAnsi="Arial" w:cs="Arial" w:hint="eastAsia"/>
          <w:lang w:eastAsia="zh-TW"/>
        </w:rPr>
        <w:t>place</w:t>
      </w:r>
      <w:r w:rsidRPr="0088548B">
        <w:rPr>
          <w:rFonts w:ascii="Arial" w:eastAsia="標楷體" w:hAnsi="Arial" w:cs="Arial"/>
          <w:lang w:eastAsia="zh-TW"/>
        </w:rPr>
        <w:t xml:space="preserve">, which is why architects must take special care to maintain a harmonious relationship “between nature and </w:t>
      </w:r>
      <w:r w:rsidR="00572019">
        <w:rPr>
          <w:rFonts w:ascii="Arial" w:eastAsia="標楷體" w:hAnsi="Arial" w:cs="Arial" w:hint="eastAsia"/>
          <w:lang w:eastAsia="zh-TW"/>
        </w:rPr>
        <w:t>humans</w:t>
      </w:r>
      <w:r w:rsidRPr="0088548B">
        <w:rPr>
          <w:rFonts w:ascii="Arial" w:eastAsia="標楷體" w:hAnsi="Arial" w:cs="Arial"/>
          <w:lang w:eastAsia="zh-TW"/>
        </w:rPr>
        <w:t xml:space="preserve">”. He hopes that, “architects will remain </w:t>
      </w:r>
      <w:r w:rsidR="00572019">
        <w:rPr>
          <w:rFonts w:ascii="Arial" w:eastAsia="標楷體" w:hAnsi="Arial" w:cs="Arial" w:hint="eastAsia"/>
          <w:lang w:eastAsia="zh-TW"/>
        </w:rPr>
        <w:t>committed to the</w:t>
      </w:r>
      <w:r w:rsidRPr="0088548B">
        <w:rPr>
          <w:rFonts w:ascii="Arial" w:eastAsia="標楷體" w:hAnsi="Arial" w:cs="Arial"/>
          <w:lang w:eastAsia="zh-TW"/>
        </w:rPr>
        <w:t xml:space="preserve"> </w:t>
      </w:r>
      <w:r w:rsidR="00572019">
        <w:rPr>
          <w:rFonts w:ascii="Arial" w:eastAsia="標楷體" w:hAnsi="Arial" w:cs="Arial"/>
          <w:lang w:eastAsia="zh-TW"/>
        </w:rPr>
        <w:t>respect for nature and</w:t>
      </w:r>
      <w:r w:rsidR="00572019">
        <w:rPr>
          <w:rFonts w:ascii="Arial" w:eastAsia="標楷體" w:hAnsi="Arial" w:cs="Arial" w:hint="eastAsia"/>
          <w:lang w:eastAsia="zh-TW"/>
        </w:rPr>
        <w:t xml:space="preserve"> </w:t>
      </w:r>
      <w:r w:rsidRPr="0088548B">
        <w:rPr>
          <w:rFonts w:ascii="Arial" w:eastAsia="標楷體" w:hAnsi="Arial" w:cs="Arial"/>
          <w:lang w:eastAsia="zh-TW"/>
        </w:rPr>
        <w:t xml:space="preserve">humanity so that buildings can contribute towards </w:t>
      </w:r>
      <w:r w:rsidR="00572019">
        <w:rPr>
          <w:rFonts w:ascii="Arial" w:eastAsia="標楷體" w:hAnsi="Arial" w:cs="Arial" w:hint="eastAsia"/>
          <w:lang w:eastAsia="zh-TW"/>
        </w:rPr>
        <w:t>turning the dream of sustainability into a reality</w:t>
      </w:r>
      <w:r w:rsidRPr="0088548B">
        <w:rPr>
          <w:rFonts w:ascii="Arial" w:eastAsia="標楷體" w:hAnsi="Arial" w:cs="Arial"/>
          <w:lang w:eastAsia="zh-TW"/>
        </w:rPr>
        <w:t>.”</w:t>
      </w:r>
      <w:r w:rsidRPr="00F93BE6">
        <w:rPr>
          <w:rFonts w:ascii="Arial" w:eastAsia="標楷體" w:hAnsi="Arial" w:cs="Arial"/>
          <w:lang w:eastAsia="zh-TW"/>
        </w:rPr>
        <w:t xml:space="preserve"> </w:t>
      </w:r>
    </w:p>
    <w:p w:rsidR="00AD5B82" w:rsidRDefault="00AD5B82" w:rsidP="00F93BE6">
      <w:pPr>
        <w:adjustRightInd w:val="0"/>
        <w:snapToGrid w:val="0"/>
        <w:spacing w:line="360" w:lineRule="exact"/>
        <w:jc w:val="both"/>
        <w:rPr>
          <w:rFonts w:ascii="Arial" w:eastAsia="標楷體" w:hAnsi="Arial" w:cs="Arial"/>
          <w:color w:val="000000"/>
          <w:sz w:val="28"/>
          <w:szCs w:val="28"/>
          <w:lang w:eastAsia="zh-TW"/>
        </w:rPr>
      </w:pPr>
    </w:p>
    <w:p w:rsidR="00715C97" w:rsidRPr="00F93BE6" w:rsidRDefault="001F2422" w:rsidP="00F93BE6">
      <w:pPr>
        <w:adjustRightInd w:val="0"/>
        <w:snapToGrid w:val="0"/>
        <w:spacing w:line="360" w:lineRule="exact"/>
        <w:jc w:val="both"/>
        <w:rPr>
          <w:rFonts w:ascii="Arial" w:eastAsia="標楷體" w:hAnsi="Arial" w:cs="Arial"/>
          <w:lang w:eastAsia="zh-TW"/>
        </w:rPr>
      </w:pPr>
      <w:r>
        <w:rPr>
          <w:rFonts w:ascii="Arial" w:eastAsia="標楷體" w:hAnsi="Arial" w:cs="Arial" w:hint="eastAsia"/>
          <w:lang w:eastAsia="zh-TW"/>
        </w:rPr>
        <w:t>T</w:t>
      </w:r>
      <w:r w:rsidR="00715C97" w:rsidRPr="00F93BE6">
        <w:rPr>
          <w:rFonts w:ascii="Arial" w:eastAsia="標楷體" w:hAnsi="Arial" w:cs="Arial"/>
          <w:lang w:eastAsia="zh-TW"/>
        </w:rPr>
        <w:t>he goal of COP21 Paris is to facilitate participants from various nations in making carbon reduction commitments</w:t>
      </w:r>
      <w:r>
        <w:rPr>
          <w:rFonts w:ascii="Arial" w:eastAsia="標楷體" w:hAnsi="Arial" w:cs="Arial" w:hint="eastAsia"/>
          <w:lang w:eastAsia="zh-TW"/>
        </w:rPr>
        <w:t>.  However,</w:t>
      </w:r>
      <w:r w:rsidR="00715C97" w:rsidRPr="00F93BE6">
        <w:rPr>
          <w:rFonts w:ascii="Arial" w:eastAsia="標楷體" w:hAnsi="Arial" w:cs="Arial"/>
          <w:lang w:eastAsia="zh-TW"/>
        </w:rPr>
        <w:t xml:space="preserve"> the conflict between energy conservation</w:t>
      </w:r>
      <w:r>
        <w:rPr>
          <w:rFonts w:ascii="Arial" w:eastAsia="標楷體" w:hAnsi="Arial" w:cs="Arial" w:hint="eastAsia"/>
          <w:lang w:eastAsia="zh-TW"/>
        </w:rPr>
        <w:t xml:space="preserve"> </w:t>
      </w:r>
      <w:r w:rsidR="00715C97" w:rsidRPr="00F93BE6">
        <w:rPr>
          <w:rFonts w:ascii="Arial" w:eastAsia="標楷體" w:hAnsi="Arial" w:cs="Arial"/>
          <w:lang w:eastAsia="zh-TW"/>
        </w:rPr>
        <w:t xml:space="preserve">and </w:t>
      </w:r>
      <w:r>
        <w:rPr>
          <w:rFonts w:ascii="Arial" w:eastAsia="標楷體" w:hAnsi="Arial" w:cs="Arial" w:hint="eastAsia"/>
          <w:lang w:eastAsia="zh-TW"/>
        </w:rPr>
        <w:t xml:space="preserve">the generation of </w:t>
      </w:r>
      <w:r w:rsidR="00715C97" w:rsidRPr="00F93BE6">
        <w:rPr>
          <w:rFonts w:ascii="Arial" w:eastAsia="標楷體" w:hAnsi="Arial" w:cs="Arial"/>
          <w:lang w:eastAsia="zh-TW"/>
        </w:rPr>
        <w:t>economic profit</w:t>
      </w:r>
      <w:r>
        <w:rPr>
          <w:rFonts w:ascii="Arial" w:eastAsia="標楷體" w:hAnsi="Arial" w:cs="Arial" w:hint="eastAsia"/>
          <w:lang w:eastAsia="zh-TW"/>
        </w:rPr>
        <w:t>s</w:t>
      </w:r>
      <w:r w:rsidR="00715C97" w:rsidRPr="00F93BE6">
        <w:rPr>
          <w:rFonts w:ascii="Arial" w:eastAsia="標楷體" w:hAnsi="Arial" w:cs="Arial"/>
          <w:lang w:eastAsia="zh-TW"/>
        </w:rPr>
        <w:t xml:space="preserve"> </w:t>
      </w:r>
      <w:r>
        <w:rPr>
          <w:rFonts w:ascii="Arial" w:eastAsia="標楷體" w:hAnsi="Arial" w:cs="Arial" w:hint="eastAsia"/>
          <w:lang w:eastAsia="zh-TW"/>
        </w:rPr>
        <w:t>may be</w:t>
      </w:r>
      <w:r w:rsidR="00715C97" w:rsidRPr="00F93BE6">
        <w:rPr>
          <w:rFonts w:ascii="Arial" w:eastAsia="標楷體" w:hAnsi="Arial" w:cs="Arial"/>
          <w:lang w:eastAsia="zh-TW"/>
        </w:rPr>
        <w:t xml:space="preserve"> the largest obstacle in realizing this goal. Smart green buildings are an effective solution </w:t>
      </w:r>
      <w:r w:rsidR="00715C97" w:rsidRPr="00F93BE6">
        <w:rPr>
          <w:rFonts w:ascii="Arial" w:eastAsia="標楷體" w:hAnsi="Arial" w:cs="Arial"/>
          <w:lang w:eastAsia="zh-TW"/>
        </w:rPr>
        <w:lastRenderedPageBreak/>
        <w:t xml:space="preserve">to </w:t>
      </w:r>
      <w:r>
        <w:rPr>
          <w:rFonts w:ascii="Arial" w:eastAsia="標楷體" w:hAnsi="Arial" w:cs="Arial" w:hint="eastAsia"/>
          <w:lang w:eastAsia="zh-TW"/>
        </w:rPr>
        <w:t>such</w:t>
      </w:r>
      <w:r w:rsidR="00715C97" w:rsidRPr="00F93BE6">
        <w:rPr>
          <w:rFonts w:ascii="Arial" w:eastAsia="標楷體" w:hAnsi="Arial" w:cs="Arial"/>
          <w:lang w:eastAsia="zh-TW"/>
        </w:rPr>
        <w:t xml:space="preserve"> conflict. Professionals from </w:t>
      </w:r>
      <w:r>
        <w:rPr>
          <w:rFonts w:ascii="Arial" w:eastAsia="標楷體" w:hAnsi="Arial" w:cs="Arial" w:hint="eastAsia"/>
          <w:lang w:eastAsia="zh-TW"/>
        </w:rPr>
        <w:t xml:space="preserve">the </w:t>
      </w:r>
      <w:r w:rsidR="00715C97" w:rsidRPr="00F93BE6">
        <w:rPr>
          <w:rFonts w:ascii="Arial" w:eastAsia="標楷體" w:hAnsi="Arial" w:cs="Arial"/>
          <w:lang w:eastAsia="zh-TW"/>
        </w:rPr>
        <w:t>industrial, governmental and academic fields</w:t>
      </w:r>
      <w:r>
        <w:rPr>
          <w:rFonts w:ascii="Arial" w:eastAsia="標楷體" w:hAnsi="Arial" w:cs="Arial" w:hint="eastAsia"/>
          <w:lang w:eastAsia="zh-TW"/>
        </w:rPr>
        <w:t>,</w:t>
      </w:r>
      <w:r w:rsidR="009363F7">
        <w:rPr>
          <w:rFonts w:ascii="Arial" w:eastAsia="標楷體" w:hAnsi="Arial" w:cs="Arial" w:hint="eastAsia"/>
          <w:lang w:eastAsia="zh-TW"/>
        </w:rPr>
        <w:t xml:space="preserve"> including</w:t>
      </w:r>
      <w:r w:rsidR="00715C97" w:rsidRPr="00F93BE6">
        <w:rPr>
          <w:rFonts w:ascii="Arial" w:eastAsia="標楷體" w:hAnsi="Arial" w:cs="Arial"/>
          <w:lang w:eastAsia="zh-TW"/>
        </w:rPr>
        <w:t xml:space="preserve"> </w:t>
      </w:r>
      <w:r w:rsidR="009363F7" w:rsidRPr="009363F7">
        <w:rPr>
          <w:rFonts w:ascii="Arial" w:eastAsia="標楷體" w:hAnsi="Arial" w:cs="Arial"/>
          <w:lang w:eastAsia="zh-TW"/>
        </w:rPr>
        <w:t>Professor Chung Laung</w:t>
      </w:r>
      <w:r w:rsidR="009363F7" w:rsidRPr="009363F7">
        <w:rPr>
          <w:rFonts w:ascii="Arial" w:eastAsia="標楷體" w:hAnsi="Arial" w:cs="Arial" w:hint="eastAsia"/>
          <w:lang w:eastAsia="zh-TW"/>
        </w:rPr>
        <w:t xml:space="preserve"> Liu, </w:t>
      </w:r>
      <w:r>
        <w:rPr>
          <w:rFonts w:ascii="Arial" w:eastAsia="標楷體" w:hAnsi="Arial" w:cs="Arial" w:hint="eastAsia"/>
          <w:lang w:eastAsia="zh-TW"/>
        </w:rPr>
        <w:t>a</w:t>
      </w:r>
      <w:r w:rsidR="009363F7" w:rsidRPr="009363F7">
        <w:rPr>
          <w:rFonts w:ascii="Arial" w:eastAsia="標楷體" w:hAnsi="Arial" w:cs="Arial"/>
          <w:lang w:eastAsia="zh-TW"/>
        </w:rPr>
        <w:t xml:space="preserve">cademic </w:t>
      </w:r>
      <w:r>
        <w:rPr>
          <w:rFonts w:ascii="Arial" w:eastAsia="標楷體" w:hAnsi="Arial" w:cs="Arial" w:hint="eastAsia"/>
          <w:lang w:eastAsia="zh-TW"/>
        </w:rPr>
        <w:t>at</w:t>
      </w:r>
      <w:r w:rsidR="009363F7" w:rsidRPr="009363F7">
        <w:rPr>
          <w:rFonts w:ascii="Arial" w:eastAsia="標楷體" w:hAnsi="Arial" w:cs="Arial"/>
          <w:lang w:eastAsia="zh-TW"/>
        </w:rPr>
        <w:t xml:space="preserve"> Academia Sinica</w:t>
      </w:r>
      <w:r w:rsidR="009363F7" w:rsidRPr="009363F7">
        <w:rPr>
          <w:rFonts w:ascii="Arial" w:eastAsia="標楷體" w:hAnsi="Arial" w:cs="Arial" w:hint="eastAsia"/>
          <w:lang w:eastAsia="zh-TW"/>
        </w:rPr>
        <w:t xml:space="preserve">, and </w:t>
      </w:r>
      <w:r>
        <w:rPr>
          <w:rFonts w:ascii="Arial" w:eastAsia="標楷體" w:hAnsi="Arial" w:cs="Arial" w:hint="eastAsia"/>
          <w:lang w:eastAsia="zh-TW"/>
        </w:rPr>
        <w:t xml:space="preserve">Mr. </w:t>
      </w:r>
      <w:r w:rsidRPr="009363F7">
        <w:rPr>
          <w:rFonts w:ascii="Arial" w:eastAsia="標楷體" w:hAnsi="Arial" w:cs="Arial"/>
          <w:lang w:eastAsia="zh-TW"/>
        </w:rPr>
        <w:t>Jia-ping Cheng</w:t>
      </w:r>
      <w:r>
        <w:rPr>
          <w:rFonts w:ascii="Arial" w:eastAsia="標楷體" w:hAnsi="Arial" w:cs="Arial" w:hint="eastAsia"/>
          <w:lang w:eastAsia="zh-TW"/>
        </w:rPr>
        <w:t>,</w:t>
      </w:r>
      <w:r w:rsidRPr="009363F7">
        <w:rPr>
          <w:rFonts w:ascii="Arial" w:eastAsia="標楷體" w:hAnsi="Arial" w:cs="Arial"/>
          <w:lang w:eastAsia="zh-TW"/>
        </w:rPr>
        <w:t xml:space="preserve"> </w:t>
      </w:r>
      <w:r>
        <w:rPr>
          <w:rFonts w:ascii="Arial" w:eastAsia="標楷體" w:hAnsi="Arial" w:cs="Arial" w:hint="eastAsia"/>
          <w:lang w:eastAsia="zh-TW"/>
        </w:rPr>
        <w:t>c</w:t>
      </w:r>
      <w:r w:rsidR="009363F7" w:rsidRPr="009363F7">
        <w:rPr>
          <w:rFonts w:ascii="Arial" w:eastAsia="標楷體" w:hAnsi="Arial" w:cs="Arial"/>
          <w:lang w:eastAsia="zh-TW"/>
        </w:rPr>
        <w:t xml:space="preserve">hief of the Central Weather Bureau’s Research and Development Center, </w:t>
      </w:r>
      <w:r w:rsidR="00715C97" w:rsidRPr="00F93BE6">
        <w:rPr>
          <w:rFonts w:ascii="Arial" w:eastAsia="標楷體" w:hAnsi="Arial" w:cs="Arial"/>
          <w:lang w:eastAsia="zh-TW"/>
        </w:rPr>
        <w:t xml:space="preserve">proposed energy conservation solutions for new buildings </w:t>
      </w:r>
      <w:r>
        <w:rPr>
          <w:rFonts w:ascii="Arial" w:eastAsia="標楷體" w:hAnsi="Arial" w:cs="Arial" w:hint="eastAsia"/>
          <w:lang w:eastAsia="zh-TW"/>
        </w:rPr>
        <w:t>as well as</w:t>
      </w:r>
      <w:r w:rsidR="00715C97" w:rsidRPr="00F93BE6">
        <w:rPr>
          <w:rFonts w:ascii="Arial" w:eastAsia="標楷體" w:hAnsi="Arial" w:cs="Arial"/>
          <w:lang w:eastAsia="zh-TW"/>
        </w:rPr>
        <w:t xml:space="preserve"> green building renovation </w:t>
      </w:r>
      <w:r>
        <w:rPr>
          <w:rFonts w:ascii="Arial" w:eastAsia="標楷體" w:hAnsi="Arial" w:cs="Arial" w:hint="eastAsia"/>
          <w:lang w:eastAsia="zh-TW"/>
        </w:rPr>
        <w:t>initiatives</w:t>
      </w:r>
      <w:r w:rsidR="00715C97" w:rsidRPr="00F93BE6">
        <w:rPr>
          <w:rFonts w:ascii="Arial" w:eastAsia="標楷體" w:hAnsi="Arial" w:cs="Arial"/>
          <w:lang w:eastAsia="zh-TW"/>
        </w:rPr>
        <w:t xml:space="preserve"> throughout this forum.</w:t>
      </w:r>
    </w:p>
    <w:p w:rsidR="00715C97" w:rsidRPr="00F93BE6" w:rsidRDefault="00715C97" w:rsidP="00F93BE6">
      <w:pPr>
        <w:adjustRightInd w:val="0"/>
        <w:snapToGrid w:val="0"/>
        <w:spacing w:line="360" w:lineRule="exact"/>
        <w:jc w:val="both"/>
        <w:rPr>
          <w:rFonts w:ascii="Arial" w:eastAsia="標楷體" w:hAnsi="Arial" w:cs="Arial"/>
          <w:lang w:eastAsia="zh-TW"/>
        </w:rPr>
      </w:pPr>
    </w:p>
    <w:p w:rsidR="00715C97" w:rsidRPr="00F93BE6" w:rsidRDefault="00715C97" w:rsidP="00F93BE6">
      <w:pPr>
        <w:adjustRightInd w:val="0"/>
        <w:snapToGrid w:val="0"/>
        <w:spacing w:line="360" w:lineRule="exact"/>
        <w:jc w:val="both"/>
        <w:rPr>
          <w:rFonts w:ascii="Arial" w:eastAsia="標楷體" w:hAnsi="Arial" w:cs="Arial"/>
          <w:lang w:eastAsia="zh-TW"/>
        </w:rPr>
      </w:pPr>
      <w:r w:rsidRPr="00F93BE6">
        <w:rPr>
          <w:rFonts w:ascii="Arial" w:eastAsia="標楷體" w:hAnsi="Arial" w:cs="Arial"/>
          <w:lang w:eastAsia="zh-TW"/>
        </w:rPr>
        <w:t xml:space="preserve">While introducing Delta’s experience </w:t>
      </w:r>
      <w:r w:rsidR="00AB7A70">
        <w:rPr>
          <w:rFonts w:ascii="Arial" w:eastAsia="標楷體" w:hAnsi="Arial" w:cs="Arial" w:hint="eastAsia"/>
          <w:lang w:eastAsia="zh-TW"/>
        </w:rPr>
        <w:t xml:space="preserve">in </w:t>
      </w:r>
      <w:r w:rsidRPr="00F93BE6">
        <w:rPr>
          <w:rFonts w:ascii="Arial" w:eastAsia="標楷體" w:hAnsi="Arial" w:cs="Arial"/>
          <w:lang w:eastAsia="zh-TW"/>
        </w:rPr>
        <w:t xml:space="preserve">lowering </w:t>
      </w:r>
      <w:r w:rsidR="00AB7A70">
        <w:rPr>
          <w:rFonts w:ascii="Arial" w:eastAsia="標楷體" w:hAnsi="Arial" w:cs="Arial" w:hint="eastAsia"/>
          <w:lang w:eastAsia="zh-TW"/>
        </w:rPr>
        <w:t xml:space="preserve">the electricity intensity of its worldwide factories </w:t>
      </w:r>
      <w:r w:rsidRPr="00F93BE6">
        <w:rPr>
          <w:rFonts w:ascii="Arial" w:eastAsia="標楷體" w:hAnsi="Arial" w:cs="Arial"/>
          <w:lang w:eastAsia="zh-TW"/>
        </w:rPr>
        <w:t xml:space="preserve">by 50% </w:t>
      </w:r>
      <w:r w:rsidR="007C3E7B">
        <w:rPr>
          <w:rFonts w:ascii="Arial" w:eastAsia="標楷體" w:hAnsi="Arial" w:cs="Arial"/>
          <w:lang w:eastAsia="zh-TW"/>
        </w:rPr>
        <w:t xml:space="preserve">from 2010-2014, </w:t>
      </w:r>
      <w:r w:rsidR="007C3E7B">
        <w:rPr>
          <w:rFonts w:ascii="Arial" w:eastAsia="標楷體" w:hAnsi="Arial" w:cs="Arial" w:hint="eastAsia"/>
          <w:lang w:eastAsia="zh-TW"/>
        </w:rPr>
        <w:t>the c</w:t>
      </w:r>
      <w:r w:rsidRPr="00F93BE6">
        <w:rPr>
          <w:rFonts w:ascii="Arial" w:eastAsia="標楷體" w:hAnsi="Arial" w:cs="Arial"/>
          <w:lang w:eastAsia="zh-TW"/>
        </w:rPr>
        <w:t xml:space="preserve">hairman of Delta Electronics, Mr. Yancey Hai, </w:t>
      </w:r>
      <w:r w:rsidR="007C3E7B">
        <w:rPr>
          <w:rFonts w:ascii="Arial" w:eastAsia="標楷體" w:hAnsi="Arial" w:cs="Arial" w:hint="eastAsia"/>
          <w:lang w:eastAsia="zh-TW"/>
        </w:rPr>
        <w:t>provided</w:t>
      </w:r>
      <w:r w:rsidRPr="00F93BE6">
        <w:rPr>
          <w:rFonts w:ascii="Arial" w:eastAsia="標楷體" w:hAnsi="Arial" w:cs="Arial"/>
          <w:lang w:eastAsia="zh-TW"/>
        </w:rPr>
        <w:t xml:space="preserve"> the example of </w:t>
      </w:r>
      <w:r w:rsidR="007C3E7B">
        <w:rPr>
          <w:rFonts w:ascii="Arial" w:eastAsia="標楷體" w:hAnsi="Arial" w:cs="Arial" w:hint="eastAsia"/>
          <w:lang w:eastAsia="zh-TW"/>
        </w:rPr>
        <w:t xml:space="preserve">the </w:t>
      </w:r>
      <w:r w:rsidRPr="00F93BE6">
        <w:rPr>
          <w:rFonts w:ascii="Arial" w:eastAsia="標楷體" w:hAnsi="Arial" w:cs="Arial"/>
          <w:lang w:eastAsia="zh-TW"/>
        </w:rPr>
        <w:t>renovat</w:t>
      </w:r>
      <w:r w:rsidR="007C3E7B">
        <w:rPr>
          <w:rFonts w:ascii="Arial" w:eastAsia="標楷體" w:hAnsi="Arial" w:cs="Arial" w:hint="eastAsia"/>
          <w:lang w:eastAsia="zh-TW"/>
        </w:rPr>
        <w:t>ion</w:t>
      </w:r>
      <w:r w:rsidRPr="00F93BE6">
        <w:rPr>
          <w:rFonts w:ascii="Arial" w:eastAsia="標楷體" w:hAnsi="Arial" w:cs="Arial"/>
          <w:lang w:eastAsia="zh-TW"/>
        </w:rPr>
        <w:t xml:space="preserve"> </w:t>
      </w:r>
      <w:r w:rsidR="00B94333">
        <w:rPr>
          <w:rFonts w:ascii="Arial" w:eastAsia="標楷體" w:hAnsi="Arial" w:cs="Arial" w:hint="eastAsia"/>
          <w:lang w:eastAsia="zh-TW"/>
        </w:rPr>
        <w:t xml:space="preserve">of </w:t>
      </w:r>
      <w:r w:rsidRPr="00F93BE6">
        <w:rPr>
          <w:rFonts w:ascii="Arial" w:eastAsia="標楷體" w:hAnsi="Arial" w:cs="Arial"/>
          <w:lang w:eastAsia="zh-TW"/>
        </w:rPr>
        <w:t>its 16</w:t>
      </w:r>
      <w:r w:rsidR="007C3E7B">
        <w:rPr>
          <w:rFonts w:ascii="Arial" w:eastAsia="標楷體" w:hAnsi="Arial" w:cs="Arial" w:hint="eastAsia"/>
          <w:lang w:eastAsia="zh-TW"/>
        </w:rPr>
        <w:t>-</w:t>
      </w:r>
      <w:r w:rsidRPr="00F93BE6">
        <w:rPr>
          <w:rFonts w:ascii="Arial" w:eastAsia="標楷體" w:hAnsi="Arial" w:cs="Arial"/>
          <w:lang w:eastAsia="zh-TW"/>
        </w:rPr>
        <w:t>year</w:t>
      </w:r>
      <w:r w:rsidR="007C3E7B">
        <w:rPr>
          <w:rFonts w:ascii="Arial" w:eastAsia="標楷體" w:hAnsi="Arial" w:cs="Arial" w:hint="eastAsia"/>
          <w:lang w:eastAsia="zh-TW"/>
        </w:rPr>
        <w:t>-</w:t>
      </w:r>
      <w:r w:rsidRPr="00F93BE6">
        <w:rPr>
          <w:rFonts w:ascii="Arial" w:eastAsia="標楷體" w:hAnsi="Arial" w:cs="Arial"/>
          <w:lang w:eastAsia="zh-TW"/>
        </w:rPr>
        <w:t xml:space="preserve">old Taipei headquarters </w:t>
      </w:r>
      <w:r w:rsidR="007C3E7B">
        <w:rPr>
          <w:rFonts w:ascii="Arial" w:eastAsia="標楷體" w:hAnsi="Arial" w:cs="Arial" w:hint="eastAsia"/>
          <w:lang w:eastAsia="zh-TW"/>
        </w:rPr>
        <w:t xml:space="preserve">with </w:t>
      </w:r>
      <w:r w:rsidR="007C3E7B">
        <w:rPr>
          <w:rFonts w:ascii="Arial" w:eastAsia="標楷體" w:hAnsi="Arial" w:cs="Arial"/>
          <w:lang w:eastAsia="zh-TW"/>
        </w:rPr>
        <w:t>smart green building solutions</w:t>
      </w:r>
      <w:r w:rsidR="007C3E7B">
        <w:rPr>
          <w:rFonts w:ascii="Arial" w:eastAsia="標楷體" w:hAnsi="Arial" w:cs="Arial" w:hint="eastAsia"/>
          <w:lang w:eastAsia="zh-TW"/>
        </w:rPr>
        <w:t>.</w:t>
      </w:r>
      <w:r w:rsidRPr="00F93BE6">
        <w:rPr>
          <w:rFonts w:ascii="Arial" w:eastAsia="標楷體" w:hAnsi="Arial" w:cs="Arial"/>
          <w:lang w:eastAsia="zh-TW"/>
        </w:rPr>
        <w:t xml:space="preserve"> </w:t>
      </w:r>
      <w:r w:rsidR="007C3E7B">
        <w:rPr>
          <w:rFonts w:ascii="Arial" w:eastAsia="標楷體" w:hAnsi="Arial" w:cs="Arial" w:hint="eastAsia"/>
          <w:lang w:eastAsia="zh-TW"/>
        </w:rPr>
        <w:t xml:space="preserve">The building </w:t>
      </w:r>
      <w:r w:rsidRPr="00F93BE6">
        <w:rPr>
          <w:rFonts w:ascii="Arial" w:eastAsia="標楷體" w:hAnsi="Arial" w:cs="Arial"/>
          <w:lang w:eastAsia="zh-TW"/>
        </w:rPr>
        <w:t>receiv</w:t>
      </w:r>
      <w:r w:rsidR="007C3E7B">
        <w:rPr>
          <w:rFonts w:ascii="Arial" w:eastAsia="標楷體" w:hAnsi="Arial" w:cs="Arial" w:hint="eastAsia"/>
          <w:lang w:eastAsia="zh-TW"/>
        </w:rPr>
        <w:t>ed</w:t>
      </w:r>
      <w:r w:rsidRPr="00F93BE6">
        <w:rPr>
          <w:rFonts w:ascii="Arial" w:eastAsia="標楷體" w:hAnsi="Arial" w:cs="Arial"/>
          <w:lang w:eastAsia="zh-TW"/>
        </w:rPr>
        <w:t xml:space="preserve"> </w:t>
      </w:r>
      <w:r w:rsidR="007C3E7B">
        <w:rPr>
          <w:rFonts w:ascii="Arial" w:eastAsia="標楷體" w:hAnsi="Arial" w:cs="Arial" w:hint="eastAsia"/>
          <w:lang w:eastAsia="zh-TW"/>
        </w:rPr>
        <w:t xml:space="preserve">a </w:t>
      </w:r>
      <w:r w:rsidRPr="00F93BE6">
        <w:rPr>
          <w:rFonts w:ascii="Arial" w:eastAsia="標楷體" w:hAnsi="Arial" w:cs="Arial"/>
          <w:lang w:eastAsia="zh-TW"/>
        </w:rPr>
        <w:t>diamond</w:t>
      </w:r>
      <w:r w:rsidR="007C3E7B">
        <w:rPr>
          <w:rFonts w:ascii="Arial" w:eastAsia="標楷體" w:hAnsi="Arial" w:cs="Arial" w:hint="eastAsia"/>
          <w:lang w:eastAsia="zh-TW"/>
        </w:rPr>
        <w:t>-</w:t>
      </w:r>
      <w:r w:rsidRPr="00F93BE6">
        <w:rPr>
          <w:rFonts w:ascii="Arial" w:eastAsia="標楷體" w:hAnsi="Arial" w:cs="Arial"/>
          <w:lang w:eastAsia="zh-TW"/>
        </w:rPr>
        <w:t xml:space="preserve">level </w:t>
      </w:r>
      <w:r w:rsidR="007C3E7B" w:rsidRPr="00F93BE6">
        <w:rPr>
          <w:rFonts w:ascii="Arial" w:eastAsia="標楷體" w:hAnsi="Arial" w:cs="Arial"/>
          <w:lang w:eastAsia="zh-TW"/>
        </w:rPr>
        <w:t xml:space="preserve">EEWH </w:t>
      </w:r>
      <w:r w:rsidRPr="00F93BE6">
        <w:rPr>
          <w:rFonts w:ascii="Arial" w:eastAsia="標楷體" w:hAnsi="Arial" w:cs="Arial"/>
          <w:lang w:eastAsia="zh-TW"/>
        </w:rPr>
        <w:t xml:space="preserve">certification </w:t>
      </w:r>
      <w:r w:rsidR="007C3E7B">
        <w:rPr>
          <w:rFonts w:ascii="Arial" w:eastAsia="標楷體" w:hAnsi="Arial" w:cs="Arial" w:hint="eastAsia"/>
          <w:lang w:eastAsia="zh-TW"/>
        </w:rPr>
        <w:t>(</w:t>
      </w:r>
      <w:r w:rsidR="007C3E7B">
        <w:rPr>
          <w:rFonts w:ascii="Arial" w:eastAsia="標楷體" w:hAnsi="Arial" w:cs="Arial"/>
          <w:lang w:eastAsia="zh-TW"/>
        </w:rPr>
        <w:t>existing building</w:t>
      </w:r>
      <w:r w:rsidR="00B94333">
        <w:rPr>
          <w:rFonts w:ascii="Arial" w:eastAsia="標楷體" w:hAnsi="Arial" w:cs="Arial" w:hint="eastAsia"/>
          <w:lang w:eastAsia="zh-TW"/>
        </w:rPr>
        <w:t>s</w:t>
      </w:r>
      <w:r w:rsidR="007C3E7B">
        <w:rPr>
          <w:rFonts w:ascii="Arial" w:eastAsia="標楷體" w:hAnsi="Arial" w:cs="Arial" w:hint="eastAsia"/>
          <w:lang w:eastAsia="zh-TW"/>
        </w:rPr>
        <w:t>)</w:t>
      </w:r>
      <w:r w:rsidR="007C3E7B">
        <w:rPr>
          <w:rFonts w:ascii="Arial" w:eastAsia="標楷體" w:hAnsi="Arial" w:cs="Arial"/>
          <w:lang w:eastAsia="zh-TW"/>
        </w:rPr>
        <w:t xml:space="preserve"> from Taiwan. Th</w:t>
      </w:r>
      <w:r w:rsidR="007C3E7B">
        <w:rPr>
          <w:rFonts w:ascii="Arial" w:eastAsia="標楷體" w:hAnsi="Arial" w:cs="Arial" w:hint="eastAsia"/>
          <w:lang w:eastAsia="zh-TW"/>
        </w:rPr>
        <w:t>is</w:t>
      </w:r>
      <w:r w:rsidRPr="00F93BE6">
        <w:rPr>
          <w:rFonts w:ascii="Arial" w:eastAsia="標楷體" w:hAnsi="Arial" w:cs="Arial"/>
          <w:lang w:eastAsia="zh-TW"/>
        </w:rPr>
        <w:t xml:space="preserve"> building achieved energy savings of up to 58% through the use of Delta’s HVAC (heating, ventilating and air conditioning)</w:t>
      </w:r>
      <w:r w:rsidR="007C3E7B">
        <w:rPr>
          <w:rFonts w:ascii="Arial" w:eastAsia="標楷體" w:hAnsi="Arial" w:cs="Arial" w:hint="eastAsia"/>
          <w:lang w:eastAsia="zh-TW"/>
        </w:rPr>
        <w:t xml:space="preserve"> automation</w:t>
      </w:r>
      <w:r w:rsidR="007C3E7B">
        <w:rPr>
          <w:rFonts w:ascii="Arial" w:eastAsia="標楷體" w:hAnsi="Arial" w:cs="Arial"/>
          <w:lang w:eastAsia="zh-TW"/>
        </w:rPr>
        <w:t xml:space="preserve">, </w:t>
      </w:r>
      <w:r w:rsidR="007C3E7B">
        <w:rPr>
          <w:rFonts w:ascii="Arial" w:eastAsia="標楷體" w:hAnsi="Arial" w:cs="Arial" w:hint="eastAsia"/>
          <w:lang w:eastAsia="zh-TW"/>
        </w:rPr>
        <w:t xml:space="preserve">power </w:t>
      </w:r>
      <w:r w:rsidRPr="00F93BE6">
        <w:rPr>
          <w:rFonts w:ascii="Arial" w:eastAsia="標楷體" w:hAnsi="Arial" w:cs="Arial"/>
          <w:lang w:eastAsia="zh-TW"/>
        </w:rPr>
        <w:t xml:space="preserve">regeneration </w:t>
      </w:r>
      <w:r w:rsidR="007C3E7B">
        <w:rPr>
          <w:rFonts w:ascii="Arial" w:eastAsia="標楷體" w:hAnsi="Arial" w:cs="Arial" w:hint="eastAsia"/>
          <w:lang w:eastAsia="zh-TW"/>
        </w:rPr>
        <w:t>units for elevators</w:t>
      </w:r>
      <w:r w:rsidRPr="00F93BE6">
        <w:rPr>
          <w:rFonts w:ascii="Arial" w:eastAsia="標楷體" w:hAnsi="Arial" w:cs="Arial"/>
          <w:lang w:eastAsia="zh-TW"/>
        </w:rPr>
        <w:t>, LED lighting, renewabl</w:t>
      </w:r>
      <w:r w:rsidR="007C3E7B">
        <w:rPr>
          <w:rFonts w:ascii="Arial" w:eastAsia="標楷體" w:hAnsi="Arial" w:cs="Arial"/>
          <w:lang w:eastAsia="zh-TW"/>
        </w:rPr>
        <w:t xml:space="preserve">e energy solutions and </w:t>
      </w:r>
      <w:r w:rsidRPr="00F93BE6">
        <w:rPr>
          <w:rFonts w:ascii="Arial" w:eastAsia="標楷體" w:hAnsi="Arial" w:cs="Arial"/>
          <w:lang w:eastAsia="zh-TW"/>
        </w:rPr>
        <w:t>energy management</w:t>
      </w:r>
      <w:r w:rsidR="007C3E7B">
        <w:rPr>
          <w:rFonts w:ascii="Arial" w:eastAsia="標楷體" w:hAnsi="Arial" w:cs="Arial" w:hint="eastAsia"/>
          <w:lang w:eastAsia="zh-TW"/>
        </w:rPr>
        <w:t xml:space="preserve"> software</w:t>
      </w:r>
      <w:r w:rsidRPr="00F93BE6">
        <w:rPr>
          <w:rFonts w:ascii="Arial" w:eastAsia="標楷體" w:hAnsi="Arial" w:cs="Arial"/>
          <w:lang w:eastAsia="zh-TW"/>
        </w:rPr>
        <w:t xml:space="preserve">. Not only has this green building set the record for the most significant carbon emissions reduction among Taiwanese office buildings, it has also brought significant reductions in </w:t>
      </w:r>
      <w:r w:rsidR="007C3E7B">
        <w:rPr>
          <w:rFonts w:ascii="Arial" w:eastAsia="標楷體" w:hAnsi="Arial" w:cs="Arial" w:hint="eastAsia"/>
          <w:lang w:eastAsia="zh-TW"/>
        </w:rPr>
        <w:t>electricity</w:t>
      </w:r>
      <w:r w:rsidRPr="00F93BE6">
        <w:rPr>
          <w:rFonts w:ascii="Arial" w:eastAsia="標楷體" w:hAnsi="Arial" w:cs="Arial"/>
          <w:lang w:eastAsia="zh-TW"/>
        </w:rPr>
        <w:t xml:space="preserve"> costs. </w:t>
      </w:r>
      <w:r w:rsidR="007C3E7B">
        <w:rPr>
          <w:rFonts w:ascii="Arial" w:eastAsia="標楷體" w:hAnsi="Arial" w:cs="Arial" w:hint="eastAsia"/>
          <w:lang w:eastAsia="zh-TW"/>
        </w:rPr>
        <w:t>Mr.</w:t>
      </w:r>
      <w:r w:rsidRPr="00F93BE6">
        <w:rPr>
          <w:rFonts w:ascii="Arial" w:eastAsia="標楷體" w:hAnsi="Arial" w:cs="Arial"/>
          <w:lang w:eastAsia="zh-TW"/>
        </w:rPr>
        <w:t xml:space="preserve"> Hai stressed th</w:t>
      </w:r>
      <w:r w:rsidR="007C3E7B">
        <w:rPr>
          <w:rFonts w:ascii="Arial" w:eastAsia="標楷體" w:hAnsi="Arial" w:cs="Arial" w:hint="eastAsia"/>
          <w:lang w:eastAsia="zh-TW"/>
        </w:rPr>
        <w:t>e business potential of</w:t>
      </w:r>
      <w:r w:rsidRPr="00F93BE6">
        <w:rPr>
          <w:rFonts w:ascii="Arial" w:eastAsia="標楷體" w:hAnsi="Arial" w:cs="Arial"/>
          <w:lang w:eastAsia="zh-TW"/>
        </w:rPr>
        <w:t xml:space="preserve"> smart green buildings. As </w:t>
      </w:r>
      <w:r w:rsidR="007C3E7B">
        <w:rPr>
          <w:rFonts w:ascii="Arial" w:eastAsia="標楷體" w:hAnsi="Arial" w:cs="Arial" w:hint="eastAsia"/>
          <w:lang w:eastAsia="zh-TW"/>
        </w:rPr>
        <w:t>a global</w:t>
      </w:r>
      <w:r w:rsidRPr="00F93BE6">
        <w:rPr>
          <w:rFonts w:ascii="Arial" w:eastAsia="標楷體" w:hAnsi="Arial" w:cs="Arial"/>
          <w:lang w:eastAsia="zh-TW"/>
        </w:rPr>
        <w:t xml:space="preserve"> lead</w:t>
      </w:r>
      <w:r w:rsidR="007C3E7B">
        <w:rPr>
          <w:rFonts w:ascii="Arial" w:eastAsia="標楷體" w:hAnsi="Arial" w:cs="Arial" w:hint="eastAsia"/>
          <w:lang w:eastAsia="zh-TW"/>
        </w:rPr>
        <w:t>ing provider</w:t>
      </w:r>
      <w:r w:rsidRPr="00F93BE6">
        <w:rPr>
          <w:rFonts w:ascii="Arial" w:eastAsia="標楷體" w:hAnsi="Arial" w:cs="Arial"/>
          <w:lang w:eastAsia="zh-TW"/>
        </w:rPr>
        <w:t xml:space="preserve"> </w:t>
      </w:r>
      <w:r w:rsidR="007C3E7B">
        <w:rPr>
          <w:rFonts w:ascii="Arial" w:eastAsia="標楷體" w:hAnsi="Arial" w:cs="Arial" w:hint="eastAsia"/>
          <w:lang w:eastAsia="zh-TW"/>
        </w:rPr>
        <w:t>of</w:t>
      </w:r>
      <w:r w:rsidRPr="00F93BE6">
        <w:rPr>
          <w:rFonts w:ascii="Arial" w:eastAsia="標楷體" w:hAnsi="Arial" w:cs="Arial"/>
          <w:lang w:eastAsia="zh-TW"/>
        </w:rPr>
        <w:t xml:space="preserve"> power and thermal management solutions, Delta is dedicated to facilitating the </w:t>
      </w:r>
      <w:r w:rsidR="007C3E7B">
        <w:rPr>
          <w:rFonts w:ascii="Arial" w:eastAsia="標楷體" w:hAnsi="Arial" w:cs="Arial" w:hint="eastAsia"/>
          <w:lang w:eastAsia="zh-TW"/>
        </w:rPr>
        <w:t>creation</w:t>
      </w:r>
      <w:r w:rsidRPr="00F93BE6">
        <w:rPr>
          <w:rFonts w:ascii="Arial" w:eastAsia="標楷體" w:hAnsi="Arial" w:cs="Arial"/>
          <w:lang w:eastAsia="zh-TW"/>
        </w:rPr>
        <w:t xml:space="preserve"> of sustainable cities to counter the impact of buildings on the environment.</w:t>
      </w:r>
    </w:p>
    <w:p w:rsidR="00715C97" w:rsidRPr="00F93BE6" w:rsidRDefault="00715C97" w:rsidP="00F93BE6">
      <w:pPr>
        <w:adjustRightInd w:val="0"/>
        <w:snapToGrid w:val="0"/>
        <w:spacing w:line="360" w:lineRule="exact"/>
        <w:jc w:val="both"/>
        <w:rPr>
          <w:rFonts w:ascii="Arial" w:eastAsia="標楷體" w:hAnsi="Arial" w:cs="Arial"/>
          <w:lang w:eastAsia="zh-TW"/>
        </w:rPr>
      </w:pPr>
    </w:p>
    <w:p w:rsidR="00715C97" w:rsidRPr="00F93BE6" w:rsidRDefault="00A07F65" w:rsidP="00F93BE6">
      <w:pPr>
        <w:adjustRightInd w:val="0"/>
        <w:snapToGrid w:val="0"/>
        <w:spacing w:line="360" w:lineRule="exact"/>
        <w:jc w:val="both"/>
        <w:rPr>
          <w:rFonts w:ascii="Arial" w:eastAsia="標楷體" w:hAnsi="Arial" w:cs="Arial"/>
          <w:lang w:eastAsia="zh-TW"/>
        </w:rPr>
      </w:pPr>
      <w:r>
        <w:rPr>
          <w:rFonts w:ascii="Arial" w:eastAsia="標楷體" w:hAnsi="Arial" w:cs="Arial" w:hint="eastAsia"/>
          <w:lang w:eastAsia="zh-TW"/>
        </w:rPr>
        <w:t>As t</w:t>
      </w:r>
      <w:r w:rsidR="00715C97" w:rsidRPr="00F93BE6">
        <w:rPr>
          <w:rFonts w:ascii="Arial" w:eastAsia="標楷體" w:hAnsi="Arial" w:cs="Arial"/>
          <w:lang w:eastAsia="zh-TW"/>
        </w:rPr>
        <w:t xml:space="preserve">he week-long “Solutions COP21” exhibition </w:t>
      </w:r>
      <w:r>
        <w:rPr>
          <w:rFonts w:ascii="Arial" w:eastAsia="標楷體" w:hAnsi="Arial" w:cs="Arial" w:hint="eastAsia"/>
          <w:lang w:eastAsia="zh-TW"/>
        </w:rPr>
        <w:t>ends today, t</w:t>
      </w:r>
      <w:r w:rsidR="00715C97" w:rsidRPr="00F93BE6">
        <w:rPr>
          <w:rFonts w:ascii="Arial" w:eastAsia="標楷體" w:hAnsi="Arial" w:cs="Arial"/>
          <w:lang w:eastAsia="zh-TW"/>
        </w:rPr>
        <w:t xml:space="preserve">his forum </w:t>
      </w:r>
      <w:r w:rsidR="00B17866">
        <w:rPr>
          <w:rFonts w:ascii="Arial" w:eastAsia="標楷體" w:hAnsi="Arial" w:cs="Arial" w:hint="eastAsia"/>
          <w:lang w:eastAsia="zh-TW"/>
        </w:rPr>
        <w:t>is</w:t>
      </w:r>
      <w:r w:rsidR="00715C97" w:rsidRPr="00F93BE6">
        <w:rPr>
          <w:rFonts w:ascii="Arial" w:eastAsia="標楷體" w:hAnsi="Arial" w:cs="Arial"/>
          <w:lang w:eastAsia="zh-TW"/>
        </w:rPr>
        <w:t xml:space="preserve"> the conclusion of the company’s </w:t>
      </w:r>
      <w:r w:rsidR="009B3DF5" w:rsidRPr="00687A45">
        <w:rPr>
          <w:rFonts w:ascii="Arial" w:eastAsia="標楷體" w:hAnsi="Arial" w:cs="Arial"/>
          <w:color w:val="000000"/>
          <w:lang w:eastAsia="zh-TW"/>
        </w:rPr>
        <w:t>"Delta 21 Green Buildings Exhibition"</w:t>
      </w:r>
      <w:r w:rsidR="00715C97" w:rsidRPr="00F93BE6">
        <w:rPr>
          <w:rFonts w:ascii="Arial" w:eastAsia="標楷體" w:hAnsi="Arial" w:cs="Arial"/>
          <w:lang w:eastAsia="zh-TW"/>
        </w:rPr>
        <w:t xml:space="preserve">, that proposes the concept of </w:t>
      </w:r>
      <w:r w:rsidR="009B3DF5">
        <w:rPr>
          <w:rFonts w:ascii="Arial" w:eastAsia="標楷體" w:hAnsi="Arial" w:cs="Arial"/>
          <w:lang w:eastAsia="zh-TW"/>
        </w:rPr>
        <w:t>“Building Harmony with Nature”</w:t>
      </w:r>
      <w:r w:rsidR="00105BA0">
        <w:rPr>
          <w:rFonts w:ascii="Arial" w:eastAsia="標楷體" w:hAnsi="Arial" w:cs="Arial"/>
          <w:lang w:eastAsia="zh-TW"/>
        </w:rPr>
        <w:t>. Delta’s</w:t>
      </w:r>
      <w:r w:rsidR="00105BA0">
        <w:rPr>
          <w:rFonts w:ascii="Arial" w:eastAsia="標楷體" w:hAnsi="Arial" w:cs="Arial" w:hint="eastAsia"/>
          <w:lang w:eastAsia="zh-TW"/>
        </w:rPr>
        <w:t xml:space="preserve"> ex</w:t>
      </w:r>
      <w:r w:rsidR="00715C97" w:rsidRPr="00F93BE6">
        <w:rPr>
          <w:rFonts w:ascii="Arial" w:eastAsia="標楷體" w:hAnsi="Arial" w:cs="Arial"/>
          <w:lang w:eastAsia="zh-TW"/>
        </w:rPr>
        <w:t>hibition utilized immersive projections and interactive designs to showcase the 21 green structures Delta has constructed over the past 10 years</w:t>
      </w:r>
      <w:r w:rsidR="00DF7DF6">
        <w:rPr>
          <w:rFonts w:ascii="Arial" w:eastAsia="標楷體" w:hAnsi="Arial" w:cs="Arial" w:hint="eastAsia"/>
          <w:lang w:eastAsia="zh-TW"/>
        </w:rPr>
        <w:t xml:space="preserve">, including </w:t>
      </w:r>
      <w:r w:rsidR="00DF7DF6">
        <w:rPr>
          <w:rFonts w:ascii="Arial" w:eastAsia="標楷體" w:hAnsi="Arial" w:cs="Arial"/>
          <w:lang w:eastAsia="zh-TW"/>
        </w:rPr>
        <w:t>Delta’</w:t>
      </w:r>
      <w:r w:rsidR="00DF7DF6">
        <w:rPr>
          <w:rFonts w:ascii="Arial" w:eastAsia="標楷體" w:hAnsi="Arial" w:cs="Arial" w:hint="eastAsia"/>
          <w:lang w:eastAsia="zh-TW"/>
        </w:rPr>
        <w:t xml:space="preserve">s own operation facilities </w:t>
      </w:r>
      <w:r w:rsidR="00715C97" w:rsidRPr="00F93BE6">
        <w:rPr>
          <w:rFonts w:ascii="Arial" w:eastAsia="標楷體" w:hAnsi="Arial" w:cs="Arial"/>
          <w:lang w:eastAsia="zh-TW"/>
        </w:rPr>
        <w:t xml:space="preserve">in Taiwan, </w:t>
      </w:r>
      <w:r w:rsidR="009E5788">
        <w:rPr>
          <w:rFonts w:ascii="Arial" w:eastAsia="標楷體" w:hAnsi="Arial" w:cs="Arial" w:hint="eastAsia"/>
          <w:lang w:eastAsia="zh-TW"/>
        </w:rPr>
        <w:t xml:space="preserve">Mainland </w:t>
      </w:r>
      <w:r w:rsidR="00715C97" w:rsidRPr="00F93BE6">
        <w:rPr>
          <w:rFonts w:ascii="Arial" w:eastAsia="標楷體" w:hAnsi="Arial" w:cs="Arial"/>
          <w:lang w:eastAsia="zh-TW"/>
        </w:rPr>
        <w:t xml:space="preserve">China, India, and the US, as well as </w:t>
      </w:r>
      <w:r w:rsidR="00DF7DF6">
        <w:rPr>
          <w:rFonts w:ascii="Arial" w:eastAsia="標楷體" w:hAnsi="Arial" w:cs="Arial" w:hint="eastAsia"/>
          <w:lang w:eastAsia="zh-TW"/>
        </w:rPr>
        <w:t xml:space="preserve">the </w:t>
      </w:r>
      <w:r w:rsidR="00715C97" w:rsidRPr="00F93BE6">
        <w:rPr>
          <w:rFonts w:ascii="Arial" w:eastAsia="標楷體" w:hAnsi="Arial" w:cs="Arial"/>
          <w:lang w:eastAsia="zh-TW"/>
        </w:rPr>
        <w:t xml:space="preserve">12 green buildings donated </w:t>
      </w:r>
      <w:r w:rsidR="00DF7DF6">
        <w:rPr>
          <w:rFonts w:ascii="Arial" w:eastAsia="標楷體" w:hAnsi="Arial" w:cs="Arial" w:hint="eastAsia"/>
          <w:lang w:eastAsia="zh-TW"/>
        </w:rPr>
        <w:t>in</w:t>
      </w:r>
      <w:r w:rsidR="00715C97" w:rsidRPr="00F93BE6">
        <w:rPr>
          <w:rFonts w:ascii="Arial" w:eastAsia="標楷體" w:hAnsi="Arial" w:cs="Arial"/>
          <w:lang w:eastAsia="zh-TW"/>
        </w:rPr>
        <w:t xml:space="preserve"> Taiwan and </w:t>
      </w:r>
      <w:r w:rsidR="009E5788">
        <w:rPr>
          <w:rFonts w:ascii="Arial" w:eastAsia="標楷體" w:hAnsi="Arial" w:cs="Arial" w:hint="eastAsia"/>
          <w:lang w:eastAsia="zh-TW"/>
        </w:rPr>
        <w:t xml:space="preserve">Mainland </w:t>
      </w:r>
      <w:r w:rsidR="00715C97" w:rsidRPr="00F93BE6">
        <w:rPr>
          <w:rFonts w:ascii="Arial" w:eastAsia="標楷體" w:hAnsi="Arial" w:cs="Arial"/>
          <w:lang w:eastAsia="zh-TW"/>
        </w:rPr>
        <w:t>China. The exhibition organizer stated that Delta has actively exercised its responsibility as a global corporate citizen, working with all organizations to promote energy conservation</w:t>
      </w:r>
      <w:r w:rsidR="009E5788">
        <w:rPr>
          <w:rFonts w:ascii="Arial" w:eastAsia="標楷體" w:hAnsi="Arial" w:cs="Arial"/>
          <w:lang w:eastAsia="zh-TW"/>
        </w:rPr>
        <w:t xml:space="preserve"> and </w:t>
      </w:r>
      <w:r w:rsidR="009E5788">
        <w:rPr>
          <w:rFonts w:ascii="Arial" w:eastAsia="標楷體" w:hAnsi="Arial" w:cs="Arial" w:hint="eastAsia"/>
          <w:lang w:eastAsia="zh-TW"/>
        </w:rPr>
        <w:t xml:space="preserve">lower </w:t>
      </w:r>
      <w:r w:rsidR="009E5788">
        <w:rPr>
          <w:rFonts w:ascii="Arial" w:eastAsia="標楷體" w:hAnsi="Arial" w:cs="Arial"/>
          <w:lang w:eastAsia="zh-TW"/>
        </w:rPr>
        <w:t xml:space="preserve">carbon emissions. </w:t>
      </w:r>
      <w:r w:rsidR="00715C97" w:rsidRPr="00F93BE6">
        <w:rPr>
          <w:rFonts w:ascii="Arial" w:eastAsia="標楷體" w:hAnsi="Arial" w:cs="Arial"/>
          <w:lang w:eastAsia="zh-TW"/>
        </w:rPr>
        <w:t xml:space="preserve">Delta </w:t>
      </w:r>
      <w:r w:rsidR="009E5788">
        <w:rPr>
          <w:rFonts w:ascii="Arial" w:eastAsia="標楷體" w:hAnsi="Arial" w:cs="Arial" w:hint="eastAsia"/>
          <w:lang w:eastAsia="zh-TW"/>
        </w:rPr>
        <w:t>has committed to contribute in the global effort</w:t>
      </w:r>
      <w:r w:rsidR="000C2B42">
        <w:rPr>
          <w:rFonts w:ascii="Arial" w:eastAsia="標楷體" w:hAnsi="Arial" w:cs="Arial"/>
          <w:lang w:eastAsia="zh-TW"/>
        </w:rPr>
        <w:t xml:space="preserve"> </w:t>
      </w:r>
      <w:r w:rsidR="009E5788">
        <w:rPr>
          <w:rFonts w:ascii="Arial" w:eastAsia="標楷體" w:hAnsi="Arial" w:cs="Arial" w:hint="eastAsia"/>
          <w:lang w:eastAsia="zh-TW"/>
        </w:rPr>
        <w:t>to slow</w:t>
      </w:r>
      <w:r w:rsidR="000C2B42">
        <w:rPr>
          <w:rFonts w:ascii="Arial" w:eastAsia="標楷體" w:hAnsi="Arial" w:cs="Arial"/>
          <w:lang w:eastAsia="zh-TW"/>
        </w:rPr>
        <w:t xml:space="preserve"> down </w:t>
      </w:r>
      <w:r w:rsidR="00715C97" w:rsidRPr="00F93BE6">
        <w:rPr>
          <w:rFonts w:ascii="Arial" w:eastAsia="標楷體" w:hAnsi="Arial" w:cs="Arial"/>
          <w:lang w:eastAsia="zh-TW"/>
        </w:rPr>
        <w:t>global warming within 2°C</w:t>
      </w:r>
      <w:r w:rsidR="009E5788">
        <w:rPr>
          <w:rFonts w:ascii="Arial" w:eastAsia="標楷體" w:hAnsi="Arial" w:cs="Arial" w:hint="eastAsia"/>
          <w:lang w:eastAsia="zh-TW"/>
        </w:rPr>
        <w:t xml:space="preserve"> through solutions that are also economically valid</w:t>
      </w:r>
      <w:r w:rsidR="00715C97" w:rsidRPr="00F93BE6">
        <w:rPr>
          <w:rFonts w:ascii="Arial" w:eastAsia="標楷體" w:hAnsi="Arial" w:cs="Arial"/>
          <w:lang w:eastAsia="zh-TW"/>
        </w:rPr>
        <w:t>.</w:t>
      </w:r>
    </w:p>
    <w:p w:rsidR="00715C97" w:rsidRPr="00F93BE6" w:rsidRDefault="00715C97" w:rsidP="00F93BE6">
      <w:pPr>
        <w:adjustRightInd w:val="0"/>
        <w:snapToGrid w:val="0"/>
        <w:spacing w:line="360" w:lineRule="exact"/>
        <w:jc w:val="both"/>
        <w:rPr>
          <w:rFonts w:ascii="Arial" w:eastAsia="標楷體" w:hAnsi="Arial" w:cs="Arial"/>
          <w:lang w:eastAsia="zh-TW"/>
        </w:rPr>
      </w:pPr>
    </w:p>
    <w:p w:rsidR="0066408D" w:rsidRPr="000D5696" w:rsidRDefault="0066408D" w:rsidP="0066408D">
      <w:pPr>
        <w:adjustRightInd w:val="0"/>
        <w:snapToGrid w:val="0"/>
        <w:spacing w:line="360" w:lineRule="exact"/>
        <w:jc w:val="both"/>
        <w:rPr>
          <w:rFonts w:ascii="Arial" w:eastAsia="標楷體" w:hAnsi="Arial" w:cs="Arial"/>
          <w:color w:val="000000"/>
          <w:lang w:eastAsia="zh-TW"/>
        </w:rPr>
      </w:pPr>
      <w:r w:rsidRPr="000D5696">
        <w:rPr>
          <w:rFonts w:ascii="Arial" w:eastAsia="標楷體" w:hAnsi="Arial" w:cs="Arial"/>
          <w:color w:val="000000"/>
          <w:lang w:eastAsia="zh-TW"/>
        </w:rPr>
        <w:lastRenderedPageBreak/>
        <w:t xml:space="preserve">For updated event information, please visit the website of Delta21: </w:t>
      </w:r>
      <w:hyperlink r:id="rId8" w:history="1">
        <w:r w:rsidRPr="000D5696">
          <w:rPr>
            <w:rStyle w:val="aa"/>
            <w:rFonts w:ascii="Arial" w:eastAsia="標楷體" w:hAnsi="Arial" w:cs="Arial" w:hint="eastAsia"/>
            <w:lang w:eastAsia="zh-TW"/>
          </w:rPr>
          <w:t>www.deltaww.com/cop21</w:t>
        </w:r>
      </w:hyperlink>
    </w:p>
    <w:p w:rsidR="0066408D" w:rsidRPr="0066408D" w:rsidRDefault="0066408D" w:rsidP="00687A45">
      <w:pPr>
        <w:adjustRightInd w:val="0"/>
        <w:snapToGrid w:val="0"/>
        <w:spacing w:before="60" w:line="300" w:lineRule="exact"/>
        <w:jc w:val="center"/>
        <w:rPr>
          <w:rFonts w:ascii="Arial" w:eastAsia="標楷體" w:hAnsi="Arial" w:cs="Arial"/>
          <w:b/>
          <w:bCs/>
          <w:color w:val="000000"/>
          <w:sz w:val="28"/>
          <w:szCs w:val="28"/>
          <w:lang w:eastAsia="zh-TW"/>
        </w:rPr>
      </w:pPr>
    </w:p>
    <w:p w:rsidR="00687A45" w:rsidRPr="00687A45" w:rsidRDefault="00687A45" w:rsidP="00687A45">
      <w:pPr>
        <w:adjustRightInd w:val="0"/>
        <w:snapToGrid w:val="0"/>
        <w:spacing w:line="320" w:lineRule="exact"/>
        <w:jc w:val="both"/>
        <w:rPr>
          <w:rFonts w:ascii="Arial" w:hAnsi="Arial" w:cs="Arial"/>
          <w:color w:val="000000"/>
          <w:lang w:eastAsia="zh-TW"/>
        </w:rPr>
      </w:pPr>
    </w:p>
    <w:p w:rsidR="00687A45" w:rsidRPr="00687A45" w:rsidRDefault="00687A45" w:rsidP="00687A45">
      <w:pPr>
        <w:autoSpaceDE w:val="0"/>
        <w:autoSpaceDN w:val="0"/>
        <w:adjustRightInd w:val="0"/>
        <w:snapToGrid w:val="0"/>
        <w:spacing w:line="320" w:lineRule="exact"/>
        <w:jc w:val="center"/>
        <w:rPr>
          <w:rFonts w:ascii="Arial" w:eastAsia="標楷體" w:hAnsi="Arial" w:cs="Arial"/>
          <w:color w:val="000000"/>
          <w:lang w:eastAsia="zh-TW"/>
        </w:rPr>
      </w:pPr>
      <w:r w:rsidRPr="00687A45">
        <w:rPr>
          <w:rFonts w:ascii="Arial" w:eastAsia="標楷體" w:hAnsi="Arial" w:cs="Arial"/>
          <w:color w:val="000000"/>
          <w:lang w:eastAsia="zh-TW"/>
        </w:rPr>
        <w:t># # #</w:t>
      </w:r>
      <w:bookmarkEnd w:id="0"/>
    </w:p>
    <w:p w:rsidR="00687A45" w:rsidRPr="00687A45" w:rsidRDefault="009E5788" w:rsidP="00687A45">
      <w:pPr>
        <w:adjustRightInd w:val="0"/>
        <w:snapToGrid w:val="0"/>
        <w:spacing w:line="320" w:lineRule="exact"/>
        <w:jc w:val="both"/>
        <w:rPr>
          <w:rFonts w:ascii="Arial" w:eastAsia="標楷體" w:hAnsi="Arial" w:cs="Arial"/>
          <w:b/>
          <w:color w:val="000000"/>
          <w:lang w:eastAsia="zh-TW"/>
        </w:rPr>
      </w:pPr>
      <w:r>
        <w:rPr>
          <w:rFonts w:ascii="Arial" w:eastAsia="標楷體" w:hAnsi="Arial" w:cs="Arial"/>
          <w:b/>
          <w:color w:val="000000"/>
          <w:lang w:eastAsia="zh-TW"/>
        </w:rPr>
        <w:t>About Delta</w:t>
      </w:r>
    </w:p>
    <w:p w:rsidR="00687A45" w:rsidRPr="00687A45" w:rsidRDefault="009E5788" w:rsidP="00687A45">
      <w:pPr>
        <w:adjustRightInd w:val="0"/>
        <w:snapToGrid w:val="0"/>
        <w:spacing w:line="320" w:lineRule="exact"/>
        <w:jc w:val="both"/>
        <w:rPr>
          <w:rFonts w:ascii="Arial" w:eastAsia="標楷體" w:hAnsi="Arial" w:cs="Arial"/>
          <w:color w:val="000000"/>
          <w:lang w:eastAsia="zh-TW"/>
        </w:rPr>
      </w:pPr>
      <w:r>
        <w:rPr>
          <w:rFonts w:ascii="Arial" w:eastAsia="標楷體" w:hAnsi="Arial" w:cs="Arial"/>
          <w:color w:val="000000"/>
          <w:lang w:eastAsia="zh-TW"/>
        </w:rPr>
        <w:t>Delta</w:t>
      </w:r>
      <w:r w:rsidR="00687A45" w:rsidRPr="00687A45">
        <w:rPr>
          <w:rFonts w:ascii="Arial" w:eastAsia="標楷體" w:hAnsi="Arial" w:cs="Arial"/>
          <w:color w:val="000000"/>
          <w:lang w:eastAsia="zh-TW"/>
        </w:rPr>
        <w:t xml:space="preserve">, founded in 1971, is a global leader in power and thermal management solutions and is a world-class provider in several product segments. Our mission statement, “To provide innovative, clean and energy-efficient solutions for a better tomorrow,” focuses our role in addressing key environmental issues such as global climate change. As an energy-saving solutions provider with core competencies in power electronics and in innovative research and development, Delta's businesses encompass Power Electronics, Energy Management, and Smart Green Life. Delta has sales offices worldwide with manufacturing facilities and R&amp;D centers in Taiwan, </w:t>
      </w:r>
      <w:r w:rsidR="000C2B42" w:rsidRPr="000C2B42">
        <w:rPr>
          <w:rFonts w:ascii="Arial" w:eastAsia="標楷體" w:hAnsi="Arial" w:cs="Arial" w:hint="eastAsia"/>
          <w:color w:val="000000"/>
          <w:highlight w:val="yellow"/>
          <w:lang w:eastAsia="zh-TW"/>
        </w:rPr>
        <w:t xml:space="preserve">Mainland </w:t>
      </w:r>
      <w:r w:rsidR="00687A45" w:rsidRPr="000C2B42">
        <w:rPr>
          <w:rFonts w:ascii="Arial" w:eastAsia="標楷體" w:hAnsi="Arial" w:cs="Arial"/>
          <w:color w:val="000000"/>
          <w:highlight w:val="yellow"/>
          <w:lang w:eastAsia="zh-TW"/>
        </w:rPr>
        <w:t>China</w:t>
      </w:r>
      <w:r w:rsidR="00687A45" w:rsidRPr="00687A45">
        <w:rPr>
          <w:rFonts w:ascii="Arial" w:eastAsia="標楷體" w:hAnsi="Arial" w:cs="Arial"/>
          <w:color w:val="000000"/>
          <w:lang w:eastAsia="zh-TW"/>
        </w:rPr>
        <w:t>, USA, Europe, Thailand, Japan, Singapore, India, Mexico and Brazil.</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color w:val="000000"/>
          <w:lang w:eastAsia="zh-TW"/>
        </w:rPr>
        <w:t xml:space="preserve">Throughout its history, Delta has received many global awards and recognition for its business milestones, innovative technology and corporate social responsibility. Since 2011, Delta has been selected as a member of Dow Jones Sustainability™ World Index (DJSI World) for 5 consecutive years. In 2014, Delta was ranked by CDP (formerly the Carbon Disclosure Project) on the highest A-level of the Climate Performance Leadership Index (CPLI), and is the only one from nearly 2,000 listed companies in Greater China that makes to CPLI list. </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FF"/>
          <w:u w:val="single"/>
          <w:lang w:eastAsia="zh-TW"/>
        </w:rPr>
      </w:pPr>
      <w:r w:rsidRPr="00687A45">
        <w:rPr>
          <w:rFonts w:ascii="Arial" w:eastAsia="標楷體" w:hAnsi="Arial" w:cs="Arial"/>
          <w:color w:val="000000"/>
          <w:lang w:eastAsia="zh-TW"/>
        </w:rPr>
        <w:t>For det</w:t>
      </w:r>
      <w:r w:rsidR="002722D3">
        <w:rPr>
          <w:rFonts w:ascii="Arial" w:eastAsia="標楷體" w:hAnsi="Arial" w:cs="Arial"/>
          <w:color w:val="000000"/>
          <w:lang w:eastAsia="zh-TW"/>
        </w:rPr>
        <w:t>ailed information on Delta</w:t>
      </w:r>
      <w:r w:rsidRPr="00687A45">
        <w:rPr>
          <w:rFonts w:ascii="Arial" w:eastAsia="標楷體" w:hAnsi="Arial" w:cs="Arial"/>
          <w:color w:val="000000"/>
          <w:lang w:eastAsia="zh-TW"/>
        </w:rPr>
        <w:t xml:space="preserve">, please visit: </w:t>
      </w:r>
      <w:hyperlink r:id="rId9" w:history="1">
        <w:r w:rsidRPr="00687A45">
          <w:rPr>
            <w:rFonts w:ascii="Arial" w:eastAsia="標楷體" w:hAnsi="Arial" w:cs="Arial"/>
            <w:color w:val="0000FF"/>
            <w:u w:val="single"/>
            <w:lang w:eastAsia="zh-TW"/>
          </w:rPr>
          <w:t>www.deltaww.com</w:t>
        </w:r>
      </w:hyperlink>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231"/>
      </w:tblGrid>
      <w:tr w:rsidR="00687A45" w:rsidRPr="00687A45" w:rsidTr="00687A45">
        <w:tc>
          <w:tcPr>
            <w:tcW w:w="4231" w:type="dxa"/>
          </w:tcPr>
          <w:p w:rsidR="00687A45" w:rsidRPr="00687A45" w:rsidRDefault="00687A45" w:rsidP="00687A45">
            <w:pPr>
              <w:widowControl w:val="0"/>
              <w:spacing w:line="320" w:lineRule="exact"/>
              <w:jc w:val="both"/>
              <w:rPr>
                <w:rFonts w:ascii="Arial" w:hAnsi="Arial" w:cs="Arial"/>
                <w:b/>
                <w:szCs w:val="20"/>
                <w:lang w:eastAsia="zh-TW"/>
              </w:rPr>
            </w:pPr>
            <w:r w:rsidRPr="00687A45">
              <w:rPr>
                <w:rFonts w:ascii="Arial" w:hAnsi="Arial" w:cs="Arial"/>
                <w:b/>
                <w:szCs w:val="20"/>
                <w:lang w:eastAsia="zh-TW"/>
              </w:rPr>
              <w:t>Media Contacts:</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Spokesperson </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Jesse Chou, Assistant Vice President</w:t>
            </w:r>
          </w:p>
          <w:p w:rsid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Mobile: +886-932-113-258</w:t>
            </w:r>
          </w:p>
          <w:p w:rsidR="00D2276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 xml:space="preserve">       +33-755-802-289</w:t>
            </w:r>
          </w:p>
          <w:p w:rsidR="00687A45" w:rsidRPr="00687A45" w:rsidRDefault="00687A45" w:rsidP="00D2276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E-Mail: </w:t>
            </w:r>
            <w:hyperlink r:id="rId10" w:history="1">
              <w:r w:rsidR="00D22765" w:rsidRPr="00911126">
                <w:rPr>
                  <w:rStyle w:val="aa"/>
                  <w:rFonts w:ascii="Arial" w:hAnsi="Arial" w:cs="Arial"/>
                  <w:szCs w:val="20"/>
                  <w:lang w:eastAsia="zh-TW"/>
                </w:rPr>
                <w:t>jesse.chou@delta</w:t>
              </w:r>
              <w:r w:rsidR="00D22765" w:rsidRPr="00911126">
                <w:rPr>
                  <w:rStyle w:val="aa"/>
                  <w:rFonts w:ascii="Arial" w:hAnsi="Arial" w:cs="Arial" w:hint="eastAsia"/>
                  <w:szCs w:val="20"/>
                  <w:lang w:eastAsia="zh-TW"/>
                </w:rPr>
                <w:t>ww.com</w:t>
              </w:r>
            </w:hyperlink>
            <w:r w:rsidRPr="00687A45">
              <w:rPr>
                <w:rFonts w:ascii="Arial" w:hAnsi="Arial" w:cs="Arial"/>
                <w:szCs w:val="20"/>
                <w:lang w:eastAsia="zh-TW"/>
              </w:rPr>
              <w:t xml:space="preserve"> </w:t>
            </w:r>
          </w:p>
        </w:tc>
        <w:tc>
          <w:tcPr>
            <w:tcW w:w="4231" w:type="dxa"/>
          </w:tcPr>
          <w:p w:rsidR="00687A45" w:rsidRPr="00687A45" w:rsidRDefault="00687A45" w:rsidP="00687A45">
            <w:pPr>
              <w:widowControl w:val="0"/>
              <w:spacing w:line="320" w:lineRule="exact"/>
              <w:jc w:val="both"/>
              <w:rPr>
                <w:rFonts w:ascii="Arial" w:hAnsi="Arial" w:cs="Arial"/>
                <w:szCs w:val="20"/>
                <w:lang w:eastAsia="zh-TW"/>
              </w:rPr>
            </w:pPr>
          </w:p>
          <w:p w:rsidR="00687A4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Corporate Communications</w:t>
            </w:r>
          </w:p>
          <w:p w:rsidR="00687A4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Thomas Chang</w:t>
            </w:r>
            <w:r>
              <w:rPr>
                <w:rFonts w:ascii="Arial" w:hAnsi="Arial" w:cs="Arial"/>
                <w:szCs w:val="20"/>
                <w:lang w:eastAsia="zh-TW"/>
              </w:rPr>
              <w:t xml:space="preserve">, </w:t>
            </w:r>
            <w:r w:rsidR="00687A45" w:rsidRPr="00687A45">
              <w:rPr>
                <w:rFonts w:ascii="Arial" w:hAnsi="Arial" w:cs="Arial"/>
                <w:szCs w:val="20"/>
                <w:lang w:eastAsia="zh-TW"/>
              </w:rPr>
              <w:t>Manager</w:t>
            </w:r>
          </w:p>
          <w:p w:rsidR="00D22765" w:rsidRDefault="00D22765" w:rsidP="00687A45">
            <w:pPr>
              <w:widowControl w:val="0"/>
              <w:spacing w:line="320" w:lineRule="exact"/>
              <w:jc w:val="both"/>
              <w:rPr>
                <w:rFonts w:ascii="Arial" w:hAnsi="Arial" w:cs="Arial"/>
                <w:szCs w:val="20"/>
                <w:lang w:eastAsia="zh-TW"/>
              </w:rPr>
            </w:pPr>
            <w:r>
              <w:rPr>
                <w:rFonts w:ascii="Arial" w:hAnsi="Arial" w:cs="Arial"/>
                <w:szCs w:val="20"/>
                <w:lang w:eastAsia="zh-TW"/>
              </w:rPr>
              <w:t xml:space="preserve">Mobile: </w:t>
            </w:r>
            <w:r w:rsidR="00687A45" w:rsidRPr="00687A45">
              <w:rPr>
                <w:rFonts w:ascii="Arial" w:hAnsi="Arial" w:cs="Arial"/>
                <w:szCs w:val="20"/>
                <w:lang w:eastAsia="zh-TW"/>
              </w:rPr>
              <w:t>+886-9</w:t>
            </w:r>
            <w:r>
              <w:rPr>
                <w:rFonts w:ascii="Arial" w:hAnsi="Arial" w:cs="Arial" w:hint="eastAsia"/>
                <w:szCs w:val="20"/>
                <w:lang w:eastAsia="zh-TW"/>
              </w:rPr>
              <w:t>55</w:t>
            </w:r>
            <w:r w:rsidR="00687A45" w:rsidRPr="00687A45">
              <w:rPr>
                <w:rFonts w:ascii="Arial" w:hAnsi="Arial" w:cs="Arial"/>
                <w:szCs w:val="20"/>
                <w:lang w:eastAsia="zh-TW"/>
              </w:rPr>
              <w:t>-2</w:t>
            </w:r>
            <w:r>
              <w:rPr>
                <w:rFonts w:ascii="Arial" w:hAnsi="Arial" w:cs="Arial" w:hint="eastAsia"/>
                <w:szCs w:val="20"/>
                <w:lang w:eastAsia="zh-TW"/>
              </w:rPr>
              <w:t>17-311</w:t>
            </w:r>
          </w:p>
          <w:p w:rsidR="00687A45" w:rsidRPr="00687A45" w:rsidRDefault="00D22765" w:rsidP="00687A45">
            <w:pPr>
              <w:widowControl w:val="0"/>
              <w:spacing w:line="320" w:lineRule="exact"/>
              <w:jc w:val="both"/>
              <w:rPr>
                <w:rFonts w:ascii="Arial" w:hAnsi="Arial" w:cs="Arial"/>
                <w:szCs w:val="20"/>
                <w:lang w:eastAsia="zh-TW"/>
              </w:rPr>
            </w:pPr>
            <w:r>
              <w:rPr>
                <w:rFonts w:ascii="Arial" w:hAnsi="Arial" w:cs="Arial" w:hint="eastAsia"/>
                <w:szCs w:val="20"/>
                <w:lang w:eastAsia="zh-TW"/>
              </w:rPr>
              <w:t xml:space="preserve">       +33-755-802-472</w:t>
            </w:r>
            <w:r w:rsidR="00687A45" w:rsidRPr="00687A45">
              <w:rPr>
                <w:rFonts w:ascii="Arial" w:hAnsi="Arial" w:cs="Arial"/>
                <w:szCs w:val="20"/>
                <w:lang w:eastAsia="zh-TW"/>
              </w:rPr>
              <w:t xml:space="preserve">  </w:t>
            </w:r>
          </w:p>
          <w:p w:rsidR="00687A45" w:rsidRDefault="00687A45" w:rsidP="00D22765">
            <w:pPr>
              <w:adjustRightInd w:val="0"/>
              <w:snapToGrid w:val="0"/>
              <w:spacing w:line="320" w:lineRule="exact"/>
              <w:jc w:val="both"/>
              <w:rPr>
                <w:rFonts w:ascii="Arial" w:hAnsi="Arial" w:cs="Arial"/>
                <w:szCs w:val="20"/>
                <w:lang w:eastAsia="zh-TW"/>
              </w:rPr>
            </w:pPr>
            <w:r w:rsidRPr="00687A45">
              <w:rPr>
                <w:rFonts w:ascii="Arial" w:hAnsi="Arial" w:cs="Arial"/>
                <w:szCs w:val="20"/>
                <w:lang w:eastAsia="zh-TW"/>
              </w:rPr>
              <w:t xml:space="preserve">E-Mail: </w:t>
            </w:r>
            <w:hyperlink r:id="rId11" w:history="1">
              <w:r w:rsidR="00F378C7" w:rsidRPr="00911126">
                <w:rPr>
                  <w:rStyle w:val="aa"/>
                  <w:rFonts w:ascii="Arial" w:hAnsi="Arial" w:cs="Arial"/>
                  <w:szCs w:val="20"/>
                  <w:lang w:eastAsia="zh-TW"/>
                </w:rPr>
                <w:t>Thomas</w:t>
              </w:r>
              <w:r w:rsidR="00F378C7" w:rsidRPr="00911126">
                <w:rPr>
                  <w:rStyle w:val="aa"/>
                  <w:rFonts w:ascii="Arial" w:hAnsi="Arial" w:cs="Arial" w:hint="eastAsia"/>
                  <w:szCs w:val="20"/>
                  <w:lang w:eastAsia="zh-TW"/>
                </w:rPr>
                <w:t>.chang</w:t>
              </w:r>
              <w:r w:rsidR="00F378C7" w:rsidRPr="00911126">
                <w:rPr>
                  <w:rStyle w:val="aa"/>
                  <w:rFonts w:ascii="Arial" w:hAnsi="Arial" w:cs="Arial"/>
                  <w:szCs w:val="20"/>
                  <w:lang w:eastAsia="zh-TW"/>
                </w:rPr>
                <w:t>@delta</w:t>
              </w:r>
              <w:r w:rsidR="00F378C7" w:rsidRPr="00911126">
                <w:rPr>
                  <w:rStyle w:val="aa"/>
                  <w:rFonts w:ascii="Arial" w:hAnsi="Arial" w:cs="Arial" w:hint="eastAsia"/>
                  <w:szCs w:val="20"/>
                  <w:lang w:eastAsia="zh-TW"/>
                </w:rPr>
                <w:t>ww</w:t>
              </w:r>
              <w:r w:rsidR="00F378C7" w:rsidRPr="00911126">
                <w:rPr>
                  <w:rStyle w:val="aa"/>
                  <w:rFonts w:ascii="Arial" w:hAnsi="Arial" w:cs="Arial"/>
                  <w:szCs w:val="20"/>
                  <w:lang w:eastAsia="zh-TW"/>
                </w:rPr>
                <w:t>.co</w:t>
              </w:r>
              <w:r w:rsidR="00F378C7" w:rsidRPr="00911126">
                <w:rPr>
                  <w:rStyle w:val="aa"/>
                  <w:rFonts w:ascii="Arial" w:hAnsi="Arial" w:cs="Arial" w:hint="eastAsia"/>
                  <w:szCs w:val="20"/>
                  <w:lang w:eastAsia="zh-TW"/>
                </w:rPr>
                <w:t>m</w:t>
              </w:r>
            </w:hyperlink>
          </w:p>
          <w:p w:rsidR="00F378C7" w:rsidRPr="00687A45" w:rsidRDefault="00F378C7" w:rsidP="00D22765">
            <w:pPr>
              <w:adjustRightInd w:val="0"/>
              <w:snapToGrid w:val="0"/>
              <w:spacing w:line="320" w:lineRule="exact"/>
              <w:jc w:val="both"/>
              <w:rPr>
                <w:rFonts w:ascii="Arial" w:eastAsia="標楷體" w:hAnsi="Arial" w:cs="Arial"/>
                <w:color w:val="000000"/>
                <w:lang w:eastAsia="zh-TW"/>
              </w:rPr>
            </w:pPr>
          </w:p>
        </w:tc>
      </w:tr>
    </w:tbl>
    <w:p w:rsidR="009B32D4" w:rsidRPr="0004356B" w:rsidRDefault="009B32D4" w:rsidP="00687A45">
      <w:pPr>
        <w:spacing w:line="320" w:lineRule="exact"/>
        <w:rPr>
          <w:lang w:eastAsia="zh-TW"/>
        </w:rPr>
      </w:pPr>
    </w:p>
    <w:sectPr w:rsidR="009B32D4" w:rsidRPr="0004356B" w:rsidSect="00274FE2">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76" w:rsidRDefault="00566376" w:rsidP="00F13679">
      <w:r>
        <w:separator/>
      </w:r>
    </w:p>
  </w:endnote>
  <w:endnote w:type="continuationSeparator" w:id="0">
    <w:p w:rsidR="00566376" w:rsidRDefault="00566376"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78312"/>
      <w:docPartObj>
        <w:docPartGallery w:val="Page Numbers (Bottom of Page)"/>
        <w:docPartUnique/>
      </w:docPartObj>
    </w:sdtPr>
    <w:sdtEndPr/>
    <w:sdtContent>
      <w:p w:rsidR="002722D3" w:rsidRDefault="002722D3">
        <w:pPr>
          <w:pStyle w:val="a5"/>
          <w:jc w:val="center"/>
        </w:pPr>
        <w:r>
          <w:fldChar w:fldCharType="begin"/>
        </w:r>
        <w:r>
          <w:instrText>PAGE   \* MERGEFORMAT</w:instrText>
        </w:r>
        <w:r>
          <w:fldChar w:fldCharType="separate"/>
        </w:r>
        <w:r w:rsidR="00171607" w:rsidRPr="00171607">
          <w:rPr>
            <w:noProof/>
            <w:lang w:val="zh-TW" w:eastAsia="zh-TW"/>
          </w:rPr>
          <w:t>2</w:t>
        </w:r>
        <w:r>
          <w:fldChar w:fldCharType="end"/>
        </w:r>
      </w:p>
    </w:sdtContent>
  </w:sdt>
  <w:p w:rsidR="002722D3" w:rsidRDefault="002722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76" w:rsidRDefault="00566376" w:rsidP="00F13679">
      <w:r>
        <w:separator/>
      </w:r>
    </w:p>
  </w:footnote>
  <w:footnote w:type="continuationSeparator" w:id="0">
    <w:p w:rsidR="00566376" w:rsidRDefault="00566376"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D3" w:rsidRDefault="002722D3">
    <w:pPr>
      <w:pStyle w:val="a3"/>
      <w:rPr>
        <w:lang w:eastAsia="zh-TW"/>
      </w:rPr>
    </w:pPr>
    <w:r>
      <w:rPr>
        <w:noProof/>
        <w:lang w:eastAsia="zh-TW"/>
      </w:rPr>
      <w:drawing>
        <wp:anchor distT="0" distB="0" distL="114300" distR="114300" simplePos="0" relativeHeight="251657728" behindDoc="0" locked="0" layoutInCell="1" allowOverlap="1" wp14:anchorId="67A864BC" wp14:editId="422D7FE6">
          <wp:simplePos x="0" y="0"/>
          <wp:positionH relativeFrom="column">
            <wp:posOffset>-749300</wp:posOffset>
          </wp:positionH>
          <wp:positionV relativeFrom="paragraph">
            <wp:posOffset>-97155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2D3" w:rsidRDefault="002722D3">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10C5C"/>
    <w:rsid w:val="000214D2"/>
    <w:rsid w:val="000308C8"/>
    <w:rsid w:val="0004356B"/>
    <w:rsid w:val="00052992"/>
    <w:rsid w:val="0005332D"/>
    <w:rsid w:val="00063B08"/>
    <w:rsid w:val="00084F84"/>
    <w:rsid w:val="000B5267"/>
    <w:rsid w:val="000C2B42"/>
    <w:rsid w:val="000D4981"/>
    <w:rsid w:val="000D5696"/>
    <w:rsid w:val="000E6AD2"/>
    <w:rsid w:val="000F1F75"/>
    <w:rsid w:val="00105BA0"/>
    <w:rsid w:val="00123216"/>
    <w:rsid w:val="00134E90"/>
    <w:rsid w:val="001375A6"/>
    <w:rsid w:val="00150481"/>
    <w:rsid w:val="00171607"/>
    <w:rsid w:val="0018469E"/>
    <w:rsid w:val="00184D7C"/>
    <w:rsid w:val="001962A1"/>
    <w:rsid w:val="00196ADC"/>
    <w:rsid w:val="001A1772"/>
    <w:rsid w:val="001C0E15"/>
    <w:rsid w:val="001C3DE2"/>
    <w:rsid w:val="001D3EC5"/>
    <w:rsid w:val="001F2422"/>
    <w:rsid w:val="0021262A"/>
    <w:rsid w:val="002370FB"/>
    <w:rsid w:val="00245232"/>
    <w:rsid w:val="002722D3"/>
    <w:rsid w:val="0027376E"/>
    <w:rsid w:val="00274FE2"/>
    <w:rsid w:val="002A1368"/>
    <w:rsid w:val="002A5435"/>
    <w:rsid w:val="002B352E"/>
    <w:rsid w:val="002B6324"/>
    <w:rsid w:val="002E75F3"/>
    <w:rsid w:val="002F1BB9"/>
    <w:rsid w:val="00336950"/>
    <w:rsid w:val="0034754F"/>
    <w:rsid w:val="00352A6C"/>
    <w:rsid w:val="003552EF"/>
    <w:rsid w:val="00365E39"/>
    <w:rsid w:val="00367998"/>
    <w:rsid w:val="00382336"/>
    <w:rsid w:val="0038540B"/>
    <w:rsid w:val="00393364"/>
    <w:rsid w:val="003C1092"/>
    <w:rsid w:val="003E2A9A"/>
    <w:rsid w:val="003E5480"/>
    <w:rsid w:val="003E64E4"/>
    <w:rsid w:val="00401B57"/>
    <w:rsid w:val="00415248"/>
    <w:rsid w:val="00430018"/>
    <w:rsid w:val="0043245E"/>
    <w:rsid w:val="00433812"/>
    <w:rsid w:val="004579D4"/>
    <w:rsid w:val="00460004"/>
    <w:rsid w:val="004763E9"/>
    <w:rsid w:val="004C2CE5"/>
    <w:rsid w:val="004E23B2"/>
    <w:rsid w:val="004F7A53"/>
    <w:rsid w:val="005054D1"/>
    <w:rsid w:val="00507295"/>
    <w:rsid w:val="00536872"/>
    <w:rsid w:val="00566376"/>
    <w:rsid w:val="00572019"/>
    <w:rsid w:val="0059411D"/>
    <w:rsid w:val="005B3F13"/>
    <w:rsid w:val="005D116A"/>
    <w:rsid w:val="00623B43"/>
    <w:rsid w:val="00635605"/>
    <w:rsid w:val="0066408D"/>
    <w:rsid w:val="0066726E"/>
    <w:rsid w:val="00687A45"/>
    <w:rsid w:val="00693013"/>
    <w:rsid w:val="006F1A97"/>
    <w:rsid w:val="00715C97"/>
    <w:rsid w:val="0072315B"/>
    <w:rsid w:val="00737FE9"/>
    <w:rsid w:val="007676BA"/>
    <w:rsid w:val="00793222"/>
    <w:rsid w:val="007C2773"/>
    <w:rsid w:val="007C3E7B"/>
    <w:rsid w:val="00817297"/>
    <w:rsid w:val="00844CFB"/>
    <w:rsid w:val="0088548B"/>
    <w:rsid w:val="0089577C"/>
    <w:rsid w:val="008A5557"/>
    <w:rsid w:val="008D2BAE"/>
    <w:rsid w:val="008D5CE6"/>
    <w:rsid w:val="008F6A3B"/>
    <w:rsid w:val="00913815"/>
    <w:rsid w:val="009363F7"/>
    <w:rsid w:val="00941A41"/>
    <w:rsid w:val="00955B26"/>
    <w:rsid w:val="00964980"/>
    <w:rsid w:val="0098456B"/>
    <w:rsid w:val="00987978"/>
    <w:rsid w:val="0099359A"/>
    <w:rsid w:val="009A0EE1"/>
    <w:rsid w:val="009B32D4"/>
    <w:rsid w:val="009B3DF5"/>
    <w:rsid w:val="009B6CE0"/>
    <w:rsid w:val="009E5788"/>
    <w:rsid w:val="00A07F65"/>
    <w:rsid w:val="00A2688C"/>
    <w:rsid w:val="00A523F3"/>
    <w:rsid w:val="00AA14F0"/>
    <w:rsid w:val="00AA2093"/>
    <w:rsid w:val="00AB44E0"/>
    <w:rsid w:val="00AB7A70"/>
    <w:rsid w:val="00AD5B82"/>
    <w:rsid w:val="00AE3AF1"/>
    <w:rsid w:val="00AF55C6"/>
    <w:rsid w:val="00B17866"/>
    <w:rsid w:val="00B21E71"/>
    <w:rsid w:val="00B30541"/>
    <w:rsid w:val="00B32E63"/>
    <w:rsid w:val="00B93BC4"/>
    <w:rsid w:val="00B94333"/>
    <w:rsid w:val="00BD4A98"/>
    <w:rsid w:val="00BD68BE"/>
    <w:rsid w:val="00BE1E77"/>
    <w:rsid w:val="00BF027B"/>
    <w:rsid w:val="00BF3BBC"/>
    <w:rsid w:val="00C2525B"/>
    <w:rsid w:val="00C55472"/>
    <w:rsid w:val="00C74142"/>
    <w:rsid w:val="00C847C5"/>
    <w:rsid w:val="00CD3EAB"/>
    <w:rsid w:val="00CD3F84"/>
    <w:rsid w:val="00CE7D58"/>
    <w:rsid w:val="00D22765"/>
    <w:rsid w:val="00D75060"/>
    <w:rsid w:val="00D7531B"/>
    <w:rsid w:val="00D767CD"/>
    <w:rsid w:val="00DD6132"/>
    <w:rsid w:val="00DE0DB9"/>
    <w:rsid w:val="00DF190B"/>
    <w:rsid w:val="00DF7DF6"/>
    <w:rsid w:val="00E00C54"/>
    <w:rsid w:val="00EA2AF8"/>
    <w:rsid w:val="00EC6AE2"/>
    <w:rsid w:val="00EC7874"/>
    <w:rsid w:val="00F13679"/>
    <w:rsid w:val="00F230CA"/>
    <w:rsid w:val="00F326F6"/>
    <w:rsid w:val="00F378C7"/>
    <w:rsid w:val="00F43835"/>
    <w:rsid w:val="00F44781"/>
    <w:rsid w:val="00F50DE9"/>
    <w:rsid w:val="00F51DF6"/>
    <w:rsid w:val="00F93BE6"/>
    <w:rsid w:val="00FA6FB2"/>
    <w:rsid w:val="00FB0B68"/>
    <w:rsid w:val="00FC6189"/>
    <w:rsid w:val="00FE4A49"/>
    <w:rsid w:val="00FE67EB"/>
    <w:rsid w:val="00FE792E"/>
    <w:rsid w:val="00FF2557"/>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table" w:styleId="a9">
    <w:name w:val="Table Grid"/>
    <w:basedOn w:val="a1"/>
    <w:uiPriority w:val="59"/>
    <w:locked/>
    <w:rsid w:val="00687A4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6408D"/>
    <w:rPr>
      <w:color w:val="0000FF"/>
      <w:u w:val="single"/>
    </w:rPr>
  </w:style>
  <w:style w:type="character" w:styleId="ab">
    <w:name w:val="Strong"/>
    <w:basedOn w:val="a0"/>
    <w:uiPriority w:val="22"/>
    <w:qFormat/>
    <w:locked/>
    <w:rsid w:val="00B21E71"/>
    <w:rPr>
      <w:b/>
      <w:bCs/>
    </w:rPr>
  </w:style>
  <w:style w:type="character" w:styleId="ac">
    <w:name w:val="FollowedHyperlink"/>
    <w:basedOn w:val="a0"/>
    <w:rsid w:val="00415248"/>
    <w:rPr>
      <w:color w:val="800080" w:themeColor="followedHyperlink"/>
      <w:u w:val="single"/>
    </w:rPr>
  </w:style>
  <w:style w:type="character" w:customStyle="1" w:styleId="st1">
    <w:name w:val="st1"/>
    <w:basedOn w:val="a0"/>
    <w:rsid w:val="00415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table" w:styleId="a9">
    <w:name w:val="Table Grid"/>
    <w:basedOn w:val="a1"/>
    <w:uiPriority w:val="59"/>
    <w:locked/>
    <w:rsid w:val="00687A4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6408D"/>
    <w:rPr>
      <w:color w:val="0000FF"/>
      <w:u w:val="single"/>
    </w:rPr>
  </w:style>
  <w:style w:type="character" w:styleId="ab">
    <w:name w:val="Strong"/>
    <w:basedOn w:val="a0"/>
    <w:uiPriority w:val="22"/>
    <w:qFormat/>
    <w:locked/>
    <w:rsid w:val="00B21E71"/>
    <w:rPr>
      <w:b/>
      <w:bCs/>
    </w:rPr>
  </w:style>
  <w:style w:type="character" w:styleId="ac">
    <w:name w:val="FollowedHyperlink"/>
    <w:basedOn w:val="a0"/>
    <w:rsid w:val="00415248"/>
    <w:rPr>
      <w:color w:val="800080" w:themeColor="followedHyperlink"/>
      <w:u w:val="single"/>
    </w:rPr>
  </w:style>
  <w:style w:type="character" w:customStyle="1" w:styleId="st1">
    <w:name w:val="st1"/>
    <w:basedOn w:val="a0"/>
    <w:rsid w:val="0041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cop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chang@deltaw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sse.chou@deltaww.com" TargetMode="External"/><Relationship Id="rId4" Type="http://schemas.openxmlformats.org/officeDocument/2006/relationships/settings" Target="settings.xml"/><Relationship Id="rId9" Type="http://schemas.openxmlformats.org/officeDocument/2006/relationships/hyperlink" Target="http://www.deltaw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3143-BEED-4D43-A53E-C7916E2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1268</Words>
  <Characters>7785</Characters>
  <Application>Microsoft Office Word</Application>
  <DocSecurity>0</DocSecurity>
  <Lines>64</Lines>
  <Paragraphs>18</Paragraphs>
  <ScaleCrop>false</ScaleCrop>
  <Company>Delta Electronics, Inc.</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WINNIE.HO</cp:lastModifiedBy>
  <cp:revision>6</cp:revision>
  <dcterms:created xsi:type="dcterms:W3CDTF">2015-12-09T23:46:00Z</dcterms:created>
  <dcterms:modified xsi:type="dcterms:W3CDTF">2015-12-09T23:51:00Z</dcterms:modified>
</cp:coreProperties>
</file>