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5EFCD" w14:textId="77777777" w:rsidR="00002935" w:rsidRDefault="00317709" w:rsidP="009F136B">
      <w:pPr>
        <w:snapToGrid w:val="0"/>
        <w:jc w:val="center"/>
        <w:rPr>
          <w:rFonts w:ascii="Arial" w:eastAsia="標楷體" w:hAnsi="Arial" w:cs="Arial"/>
          <w:b/>
          <w:sz w:val="32"/>
          <w:szCs w:val="28"/>
          <w:lang w:eastAsia="zh-TW"/>
        </w:rPr>
      </w:pPr>
      <w:r>
        <w:rPr>
          <w:rFonts w:ascii="Arial" w:eastAsia="標楷體" w:hAnsi="Arial" w:cs="Arial"/>
          <w:b/>
          <w:sz w:val="32"/>
          <w:szCs w:val="28"/>
          <w:lang w:eastAsia="zh-TW"/>
        </w:rPr>
        <w:t>Delta</w:t>
      </w:r>
      <w:r w:rsidR="006C7BA2">
        <w:rPr>
          <w:rFonts w:ascii="Arial" w:eastAsia="標楷體" w:hAnsi="Arial" w:cs="Arial"/>
          <w:b/>
          <w:sz w:val="32"/>
          <w:szCs w:val="28"/>
          <w:lang w:eastAsia="zh-TW"/>
        </w:rPr>
        <w:t>’s</w:t>
      </w:r>
      <w:r>
        <w:rPr>
          <w:rFonts w:ascii="Arial" w:eastAsia="標楷體" w:hAnsi="Arial" w:cs="Arial"/>
          <w:b/>
          <w:sz w:val="32"/>
          <w:szCs w:val="28"/>
          <w:lang w:eastAsia="zh-TW"/>
        </w:rPr>
        <w:t xml:space="preserve"> "Smart Well Being"</w:t>
      </w:r>
      <w:r w:rsidR="006C7BA2">
        <w:rPr>
          <w:rFonts w:ascii="Arial" w:eastAsia="標楷體" w:hAnsi="Arial" w:cs="Arial"/>
          <w:b/>
          <w:sz w:val="32"/>
          <w:szCs w:val="28"/>
          <w:lang w:eastAsia="zh-TW"/>
        </w:rPr>
        <w:t xml:space="preserve"> </w:t>
      </w:r>
      <w:r w:rsidR="00BC4914">
        <w:rPr>
          <w:rFonts w:ascii="Arial" w:eastAsia="標楷體" w:hAnsi="Arial" w:cs="Arial" w:hint="eastAsia"/>
          <w:b/>
          <w:sz w:val="32"/>
          <w:szCs w:val="28"/>
          <w:lang w:eastAsia="zh-TW"/>
        </w:rPr>
        <w:t>T</w:t>
      </w:r>
      <w:r w:rsidR="006C7BA2">
        <w:rPr>
          <w:rFonts w:ascii="Arial" w:eastAsia="標楷體" w:hAnsi="Arial" w:cs="Arial"/>
          <w:b/>
          <w:sz w:val="32"/>
          <w:szCs w:val="28"/>
          <w:lang w:eastAsia="zh-TW"/>
        </w:rPr>
        <w:t>heme at COMPUTEX 2020</w:t>
      </w:r>
    </w:p>
    <w:p w14:paraId="52CD85C1" w14:textId="77777777" w:rsidR="00317709" w:rsidRPr="008F541F" w:rsidRDefault="00BC4914" w:rsidP="004E2962">
      <w:pPr>
        <w:snapToGrid w:val="0"/>
        <w:jc w:val="center"/>
        <w:rPr>
          <w:rFonts w:ascii="Arial" w:eastAsia="標楷體" w:hAnsi="Arial" w:cs="Arial"/>
          <w:b/>
          <w:sz w:val="32"/>
          <w:szCs w:val="28"/>
          <w:lang w:eastAsia="zh-TW"/>
        </w:rPr>
      </w:pPr>
      <w:r>
        <w:rPr>
          <w:rFonts w:ascii="Arial" w:eastAsia="標楷體" w:hAnsi="Arial" w:cs="Arial" w:hint="eastAsia"/>
          <w:b/>
          <w:sz w:val="32"/>
          <w:szCs w:val="28"/>
          <w:lang w:eastAsia="zh-TW"/>
        </w:rPr>
        <w:t>Presents</w:t>
      </w:r>
      <w:r w:rsidR="006C7BA2">
        <w:rPr>
          <w:rFonts w:ascii="Arial" w:eastAsia="標楷體" w:hAnsi="Arial" w:cs="Arial"/>
          <w:b/>
          <w:sz w:val="32"/>
          <w:szCs w:val="28"/>
          <w:lang w:eastAsia="zh-TW"/>
        </w:rPr>
        <w:t xml:space="preserve"> </w:t>
      </w:r>
      <w:r w:rsidR="00317709" w:rsidRPr="008F541F">
        <w:rPr>
          <w:rFonts w:ascii="Arial" w:eastAsia="標楷體" w:hAnsi="Arial" w:cs="Arial" w:hint="eastAsia"/>
          <w:b/>
          <w:sz w:val="32"/>
          <w:szCs w:val="28"/>
          <w:lang w:eastAsia="zh-TW"/>
        </w:rPr>
        <w:t>IoT</w:t>
      </w:r>
      <w:r w:rsidR="004E2962">
        <w:rPr>
          <w:rFonts w:ascii="Arial" w:eastAsia="標楷體" w:hAnsi="Arial" w:cs="Arial"/>
          <w:b/>
          <w:sz w:val="32"/>
          <w:szCs w:val="28"/>
          <w:lang w:eastAsia="zh-TW"/>
        </w:rPr>
        <w:t>-Based Solutions for</w:t>
      </w:r>
      <w:r w:rsidR="004E2962">
        <w:rPr>
          <w:rFonts w:ascii="Arial" w:eastAsia="標楷體" w:hAnsi="Arial" w:cs="Arial" w:hint="eastAsia"/>
          <w:b/>
          <w:sz w:val="32"/>
          <w:szCs w:val="28"/>
          <w:lang w:eastAsia="zh-TW"/>
        </w:rPr>
        <w:t xml:space="preserve"> </w:t>
      </w:r>
      <w:r w:rsidR="004E2962" w:rsidRPr="008F541F">
        <w:rPr>
          <w:rFonts w:ascii="Arial" w:eastAsia="標楷體" w:hAnsi="Arial" w:cs="Arial" w:hint="eastAsia"/>
          <w:b/>
          <w:sz w:val="32"/>
          <w:szCs w:val="28"/>
          <w:lang w:eastAsia="zh-TW"/>
        </w:rPr>
        <w:t>Healthy</w:t>
      </w:r>
      <w:r w:rsidR="004E2962">
        <w:rPr>
          <w:rFonts w:ascii="Arial" w:eastAsia="標楷體" w:hAnsi="Arial" w:cs="Arial"/>
          <w:b/>
          <w:sz w:val="32"/>
          <w:szCs w:val="28"/>
          <w:lang w:eastAsia="zh-TW"/>
        </w:rPr>
        <w:t xml:space="preserve"> Green</w:t>
      </w:r>
      <w:r w:rsidR="004E2962" w:rsidRPr="008F541F">
        <w:rPr>
          <w:rFonts w:ascii="Arial" w:eastAsia="標楷體" w:hAnsi="Arial" w:cs="Arial" w:hint="eastAsia"/>
          <w:b/>
          <w:sz w:val="32"/>
          <w:szCs w:val="28"/>
          <w:lang w:eastAsia="zh-TW"/>
        </w:rPr>
        <w:t xml:space="preserve"> Building</w:t>
      </w:r>
      <w:r>
        <w:rPr>
          <w:rFonts w:ascii="Arial" w:eastAsia="標楷體" w:hAnsi="Arial" w:cs="Arial"/>
          <w:b/>
          <w:sz w:val="32"/>
          <w:szCs w:val="28"/>
          <w:lang w:eastAsia="zh-TW"/>
        </w:rPr>
        <w:t>s</w:t>
      </w:r>
      <w:r w:rsidR="004E2962" w:rsidRPr="008F541F">
        <w:rPr>
          <w:rFonts w:ascii="Arial" w:eastAsia="標楷體" w:hAnsi="Arial" w:cs="Arial" w:hint="eastAsia"/>
          <w:b/>
          <w:sz w:val="32"/>
          <w:szCs w:val="28"/>
          <w:lang w:eastAsia="zh-TW"/>
        </w:rPr>
        <w:t xml:space="preserve"> </w:t>
      </w:r>
    </w:p>
    <w:p w14:paraId="319127BD" w14:textId="77777777" w:rsidR="007C2560" w:rsidRPr="006C7BA2" w:rsidRDefault="007C2560" w:rsidP="00002935">
      <w:pPr>
        <w:adjustRightInd w:val="0"/>
        <w:snapToGrid w:val="0"/>
        <w:ind w:leftChars="100" w:left="240"/>
        <w:jc w:val="right"/>
        <w:rPr>
          <w:rFonts w:eastAsia="標楷體"/>
          <w:lang w:eastAsia="zh-TW"/>
        </w:rPr>
      </w:pPr>
    </w:p>
    <w:p w14:paraId="28AE4358" w14:textId="77777777" w:rsidR="00002935" w:rsidRDefault="00002935" w:rsidP="00002935">
      <w:pPr>
        <w:adjustRightInd w:val="0"/>
        <w:snapToGrid w:val="0"/>
        <w:ind w:leftChars="100" w:left="240" w:firstLine="480"/>
        <w:jc w:val="right"/>
        <w:rPr>
          <w:rFonts w:eastAsia="標楷體"/>
          <w:lang w:eastAsia="zh-TW"/>
        </w:rPr>
      </w:pPr>
    </w:p>
    <w:p w14:paraId="405A5DF6" w14:textId="77777777" w:rsidR="00312433" w:rsidRDefault="00BC4914" w:rsidP="004372D4">
      <w:pPr>
        <w:adjustRightInd w:val="0"/>
        <w:snapToGrid w:val="0"/>
        <w:jc w:val="both"/>
        <w:rPr>
          <w:rFonts w:ascii="Arial" w:eastAsia="標楷體" w:hAnsi="Arial" w:cs="Arial"/>
          <w:sz w:val="28"/>
          <w:lang w:eastAsia="zh-TW"/>
        </w:rPr>
      </w:pPr>
      <w:r>
        <w:rPr>
          <w:rFonts w:ascii="Arial" w:eastAsia="標楷體" w:hAnsi="Arial" w:cs="Arial"/>
          <w:sz w:val="28"/>
          <w:lang w:eastAsia="zh-TW"/>
        </w:rPr>
        <w:t xml:space="preserve">TAIPEI, June </w:t>
      </w:r>
      <w:r w:rsidR="00312433">
        <w:rPr>
          <w:rFonts w:ascii="Arial" w:eastAsia="標楷體" w:hAnsi="Arial" w:cs="Arial"/>
          <w:sz w:val="28"/>
          <w:lang w:eastAsia="zh-TW"/>
        </w:rPr>
        <w:t>3</w:t>
      </w:r>
      <w:r>
        <w:rPr>
          <w:rFonts w:ascii="Arial" w:eastAsia="標楷體" w:hAnsi="Arial" w:cs="Arial"/>
          <w:sz w:val="28"/>
          <w:lang w:eastAsia="zh-TW"/>
        </w:rPr>
        <w:t xml:space="preserve">, 2020 – Delta, a global leader in power and thermal management solutions, today announced its presence at </w:t>
      </w:r>
      <w:r w:rsidRPr="00FD1265">
        <w:rPr>
          <w:rFonts w:ascii="Arial" w:eastAsia="標楷體" w:hAnsi="Arial" w:cs="Arial"/>
          <w:sz w:val="28"/>
          <w:lang w:eastAsia="zh-TW"/>
        </w:rPr>
        <w:t>#COMPUTEXOnlineTalks</w:t>
      </w:r>
      <w:r>
        <w:rPr>
          <w:rFonts w:ascii="Arial" w:eastAsia="標楷體" w:hAnsi="Arial" w:cs="Arial"/>
          <w:sz w:val="28"/>
          <w:lang w:eastAsia="zh-TW"/>
        </w:rPr>
        <w:t xml:space="preserve">, an online event held between June </w:t>
      </w:r>
      <w:r w:rsidR="00312433">
        <w:rPr>
          <w:rFonts w:ascii="Arial" w:eastAsia="標楷體" w:hAnsi="Arial" w:cs="Arial"/>
          <w:sz w:val="28"/>
          <w:lang w:eastAsia="zh-TW"/>
        </w:rPr>
        <w:t>2</w:t>
      </w:r>
      <w:r>
        <w:rPr>
          <w:rFonts w:ascii="Arial" w:eastAsia="標楷體" w:hAnsi="Arial" w:cs="Arial"/>
          <w:sz w:val="28"/>
          <w:lang w:eastAsia="zh-TW"/>
        </w:rPr>
        <w:t>-</w:t>
      </w:r>
      <w:r w:rsidR="00312433">
        <w:rPr>
          <w:rFonts w:ascii="Arial" w:eastAsia="標楷體" w:hAnsi="Arial" w:cs="Arial"/>
          <w:sz w:val="28"/>
          <w:lang w:eastAsia="zh-TW"/>
        </w:rPr>
        <w:t>4</w:t>
      </w:r>
      <w:r>
        <w:rPr>
          <w:rFonts w:ascii="Arial" w:eastAsia="標楷體" w:hAnsi="Arial" w:cs="Arial"/>
          <w:sz w:val="28"/>
          <w:lang w:eastAsia="zh-TW"/>
        </w:rPr>
        <w:t xml:space="preserve">, </w:t>
      </w:r>
      <w:r w:rsidRPr="00A00030">
        <w:rPr>
          <w:rFonts w:ascii="Arial" w:eastAsia="標楷體" w:hAnsi="Arial" w:cs="Arial"/>
          <w:sz w:val="28"/>
          <w:lang w:eastAsia="zh-TW"/>
        </w:rPr>
        <w:t>which is the original period</w:t>
      </w:r>
      <w:r w:rsidRPr="00DB69EF">
        <w:rPr>
          <w:rFonts w:ascii="Arial" w:eastAsia="標楷體" w:hAnsi="Arial" w:cs="Arial"/>
          <w:sz w:val="28"/>
          <w:lang w:eastAsia="zh-TW"/>
        </w:rPr>
        <w:t xml:space="preserve"> of </w:t>
      </w:r>
      <w:r w:rsidRPr="00DB69EF">
        <w:rPr>
          <w:rFonts w:ascii="Arial" w:eastAsia="標楷體" w:hAnsi="Arial" w:cs="Arial" w:hint="eastAsia"/>
          <w:sz w:val="28"/>
          <w:lang w:eastAsia="zh-TW"/>
        </w:rPr>
        <w:t xml:space="preserve">the </w:t>
      </w:r>
      <w:r w:rsidRPr="00A00030">
        <w:rPr>
          <w:rFonts w:ascii="Arial" w:eastAsia="標楷體" w:hAnsi="Arial" w:cs="Arial"/>
          <w:sz w:val="28"/>
          <w:lang w:eastAsia="zh-TW"/>
        </w:rPr>
        <w:t>COMPUTEX TAIPEI 2020 exhibition</w:t>
      </w:r>
      <w:r w:rsidR="00525600" w:rsidRPr="00A00030">
        <w:rPr>
          <w:rFonts w:ascii="Arial" w:eastAsia="標楷體" w:hAnsi="Arial" w:cs="Arial"/>
          <w:sz w:val="28"/>
          <w:lang w:eastAsia="zh-TW"/>
        </w:rPr>
        <w:t xml:space="preserve"> </w:t>
      </w:r>
      <w:r w:rsidR="003202DB" w:rsidRPr="00A00030">
        <w:rPr>
          <w:rFonts w:ascii="Arial" w:eastAsia="標楷體" w:hAnsi="Arial" w:cs="Arial" w:hint="eastAsia"/>
          <w:sz w:val="28"/>
          <w:lang w:eastAsia="zh-TW"/>
        </w:rPr>
        <w:t>(</w:t>
      </w:r>
      <w:r w:rsidR="00C71854" w:rsidRPr="00A00030">
        <w:rPr>
          <w:rFonts w:ascii="Arial" w:eastAsia="標楷體" w:hAnsi="Arial" w:cs="Arial"/>
          <w:sz w:val="28"/>
          <w:lang w:eastAsia="zh-TW"/>
        </w:rPr>
        <w:t>postponed to</w:t>
      </w:r>
      <w:r w:rsidR="00C71854" w:rsidRPr="00FD1265">
        <w:rPr>
          <w:rFonts w:ascii="Arial" w:eastAsia="標楷體" w:hAnsi="Arial" w:cs="Arial"/>
          <w:sz w:val="28"/>
          <w:lang w:eastAsia="zh-TW"/>
        </w:rPr>
        <w:t xml:space="preserve"> September due to the COVID-19 pandemic</w:t>
      </w:r>
      <w:r w:rsidR="003202DB">
        <w:rPr>
          <w:rFonts w:ascii="Arial" w:eastAsia="標楷體" w:hAnsi="Arial" w:cs="Arial" w:hint="eastAsia"/>
          <w:sz w:val="28"/>
          <w:lang w:eastAsia="zh-TW"/>
        </w:rPr>
        <w:t>)</w:t>
      </w:r>
      <w:r>
        <w:rPr>
          <w:rFonts w:ascii="Arial" w:eastAsia="標楷體" w:hAnsi="Arial" w:cs="Arial"/>
          <w:sz w:val="28"/>
          <w:lang w:eastAsia="zh-TW"/>
        </w:rPr>
        <w:t xml:space="preserve">. Delta’s chief brand officer, </w:t>
      </w:r>
      <w:r w:rsidR="006C7BA2">
        <w:rPr>
          <w:rFonts w:ascii="Arial" w:eastAsia="標楷體" w:hAnsi="Arial" w:cs="Arial"/>
          <w:sz w:val="28"/>
          <w:lang w:eastAsia="zh-TW"/>
        </w:rPr>
        <w:t xml:space="preserve">Ms. </w:t>
      </w:r>
      <w:r w:rsidR="00C71854" w:rsidRPr="00FD1265">
        <w:rPr>
          <w:rFonts w:ascii="Arial" w:eastAsia="標楷體" w:hAnsi="Arial" w:cs="Arial"/>
          <w:sz w:val="28"/>
          <w:lang w:eastAsia="zh-TW"/>
        </w:rPr>
        <w:t>Shan</w:t>
      </w:r>
      <w:r w:rsidR="00312433">
        <w:rPr>
          <w:rFonts w:ascii="Arial" w:eastAsia="標楷體" w:hAnsi="Arial" w:cs="Arial"/>
          <w:sz w:val="28"/>
          <w:lang w:eastAsia="zh-TW"/>
        </w:rPr>
        <w:t>-</w:t>
      </w:r>
      <w:r w:rsidR="00C71854" w:rsidRPr="00FD1265">
        <w:rPr>
          <w:rFonts w:ascii="Arial" w:eastAsia="標楷體" w:hAnsi="Arial" w:cs="Arial"/>
          <w:sz w:val="28"/>
          <w:lang w:eastAsia="zh-TW"/>
        </w:rPr>
        <w:t xml:space="preserve">Shan Guo, </w:t>
      </w:r>
      <w:r>
        <w:rPr>
          <w:rFonts w:ascii="Arial" w:eastAsia="標楷體" w:hAnsi="Arial" w:cs="Arial"/>
          <w:sz w:val="28"/>
          <w:lang w:eastAsia="zh-TW"/>
        </w:rPr>
        <w:t>present</w:t>
      </w:r>
      <w:r w:rsidR="003202DB">
        <w:rPr>
          <w:rFonts w:ascii="Arial" w:eastAsia="標楷體" w:hAnsi="Arial" w:cs="Arial" w:hint="eastAsia"/>
          <w:sz w:val="28"/>
          <w:lang w:eastAsia="zh-TW"/>
        </w:rPr>
        <w:t>ed</w:t>
      </w:r>
      <w:r>
        <w:rPr>
          <w:rFonts w:ascii="Arial" w:eastAsia="標楷體" w:hAnsi="Arial" w:cs="Arial"/>
          <w:sz w:val="28"/>
          <w:lang w:eastAsia="zh-TW"/>
        </w:rPr>
        <w:t xml:space="preserve"> Delta’s</w:t>
      </w:r>
      <w:r w:rsidR="00C71854" w:rsidRPr="00FD1265">
        <w:rPr>
          <w:rFonts w:ascii="Arial" w:eastAsia="標楷體" w:hAnsi="Arial" w:cs="Arial"/>
          <w:sz w:val="28"/>
          <w:lang w:eastAsia="zh-TW"/>
        </w:rPr>
        <w:t xml:space="preserve"> focus </w:t>
      </w:r>
      <w:r>
        <w:rPr>
          <w:rFonts w:ascii="Arial" w:eastAsia="標楷體" w:hAnsi="Arial" w:cs="Arial"/>
          <w:sz w:val="28"/>
          <w:lang w:eastAsia="zh-TW"/>
        </w:rPr>
        <w:t>at</w:t>
      </w:r>
      <w:r w:rsidRPr="00FD1265">
        <w:rPr>
          <w:rFonts w:ascii="Arial" w:eastAsia="標楷體" w:hAnsi="Arial" w:cs="Arial"/>
          <w:sz w:val="28"/>
          <w:lang w:eastAsia="zh-TW"/>
        </w:rPr>
        <w:t xml:space="preserve"> </w:t>
      </w:r>
      <w:r w:rsidR="00C71854" w:rsidRPr="00FD1265">
        <w:rPr>
          <w:rFonts w:ascii="Arial" w:eastAsia="標楷體" w:hAnsi="Arial" w:cs="Arial"/>
          <w:sz w:val="28"/>
          <w:lang w:eastAsia="zh-TW"/>
        </w:rPr>
        <w:t xml:space="preserve">this year's COMPUTEX, along with </w:t>
      </w:r>
      <w:r w:rsidR="004E2962">
        <w:rPr>
          <w:rFonts w:ascii="Arial" w:eastAsia="標楷體" w:hAnsi="Arial" w:cs="Arial"/>
          <w:sz w:val="28"/>
          <w:lang w:eastAsia="zh-TW"/>
        </w:rPr>
        <w:t xml:space="preserve">Roland </w:t>
      </w:r>
      <w:r w:rsidR="00C71854" w:rsidRPr="00FD1265">
        <w:rPr>
          <w:rFonts w:ascii="Arial" w:eastAsia="標楷體" w:hAnsi="Arial" w:cs="Arial"/>
          <w:sz w:val="28"/>
          <w:lang w:eastAsia="zh-TW"/>
        </w:rPr>
        <w:t xml:space="preserve">Chiang, </w:t>
      </w:r>
      <w:r>
        <w:rPr>
          <w:rFonts w:ascii="Arial" w:eastAsia="標楷體" w:hAnsi="Arial" w:cs="Arial"/>
          <w:sz w:val="28"/>
          <w:lang w:eastAsia="zh-TW"/>
        </w:rPr>
        <w:t>s</w:t>
      </w:r>
      <w:r w:rsidRPr="00FD1265">
        <w:rPr>
          <w:rFonts w:ascii="Arial" w:eastAsia="標楷體" w:hAnsi="Arial" w:cs="Arial"/>
          <w:sz w:val="28"/>
          <w:lang w:eastAsia="zh-TW"/>
        </w:rPr>
        <w:t xml:space="preserve">enior </w:t>
      </w:r>
      <w:r>
        <w:rPr>
          <w:rFonts w:ascii="Arial" w:eastAsia="標楷體" w:hAnsi="Arial" w:cs="Arial"/>
          <w:sz w:val="28"/>
          <w:lang w:eastAsia="zh-TW"/>
        </w:rPr>
        <w:t>d</w:t>
      </w:r>
      <w:r w:rsidRPr="00FD1265">
        <w:rPr>
          <w:rFonts w:ascii="Arial" w:eastAsia="標楷體" w:hAnsi="Arial" w:cs="Arial"/>
          <w:sz w:val="28"/>
          <w:lang w:eastAsia="zh-TW"/>
        </w:rPr>
        <w:t xml:space="preserve">irector </w:t>
      </w:r>
      <w:r w:rsidR="00C71854" w:rsidRPr="00FD1265">
        <w:rPr>
          <w:rFonts w:ascii="Arial" w:eastAsia="標楷體" w:hAnsi="Arial" w:cs="Arial"/>
          <w:sz w:val="28"/>
          <w:lang w:eastAsia="zh-TW"/>
        </w:rPr>
        <w:t>of Delta's Building Automat</w:t>
      </w:r>
      <w:r w:rsidR="004E2962">
        <w:rPr>
          <w:rFonts w:ascii="Arial" w:eastAsia="標楷體" w:hAnsi="Arial" w:cs="Arial"/>
          <w:sz w:val="28"/>
          <w:lang w:eastAsia="zh-TW"/>
        </w:rPr>
        <w:t>ion Business Group, and Richard</w:t>
      </w:r>
      <w:r w:rsidR="00C71854" w:rsidRPr="00FD1265">
        <w:rPr>
          <w:rFonts w:ascii="Arial" w:eastAsia="標楷體" w:hAnsi="Arial" w:cs="Arial"/>
          <w:sz w:val="28"/>
          <w:lang w:eastAsia="zh-TW"/>
        </w:rPr>
        <w:t xml:space="preserve"> Chang, </w:t>
      </w:r>
      <w:r>
        <w:rPr>
          <w:rFonts w:ascii="Arial" w:eastAsia="標楷體" w:hAnsi="Arial" w:cs="Arial"/>
          <w:sz w:val="28"/>
          <w:lang w:eastAsia="zh-TW"/>
        </w:rPr>
        <w:t>s</w:t>
      </w:r>
      <w:r w:rsidRPr="00FD1265">
        <w:rPr>
          <w:rFonts w:ascii="Arial" w:eastAsia="標楷體" w:hAnsi="Arial" w:cs="Arial"/>
          <w:sz w:val="28"/>
          <w:lang w:eastAsia="zh-TW"/>
        </w:rPr>
        <w:t xml:space="preserve">enior </w:t>
      </w:r>
      <w:r>
        <w:rPr>
          <w:rFonts w:ascii="Arial" w:eastAsia="標楷體" w:hAnsi="Arial" w:cs="Arial"/>
          <w:sz w:val="28"/>
          <w:lang w:eastAsia="zh-TW"/>
        </w:rPr>
        <w:t>d</w:t>
      </w:r>
      <w:r w:rsidRPr="00FD1265">
        <w:rPr>
          <w:rFonts w:ascii="Arial" w:eastAsia="標楷體" w:hAnsi="Arial" w:cs="Arial"/>
          <w:sz w:val="28"/>
          <w:lang w:eastAsia="zh-TW"/>
        </w:rPr>
        <w:t xml:space="preserve">irector </w:t>
      </w:r>
      <w:r w:rsidR="00C71854" w:rsidRPr="00FD1265">
        <w:rPr>
          <w:rFonts w:ascii="Arial" w:eastAsia="標楷體" w:hAnsi="Arial" w:cs="Arial"/>
          <w:sz w:val="28"/>
          <w:lang w:eastAsia="zh-TW"/>
        </w:rPr>
        <w:t xml:space="preserve">of the International WELL Building Institute (IWBI), Asia. </w:t>
      </w:r>
      <w:r>
        <w:rPr>
          <w:rFonts w:ascii="Arial" w:eastAsia="標楷體" w:hAnsi="Arial" w:cs="Arial"/>
          <w:sz w:val="28"/>
          <w:lang w:eastAsia="zh-TW"/>
        </w:rPr>
        <w:t>At the event</w:t>
      </w:r>
      <w:r w:rsidR="00B36C88">
        <w:rPr>
          <w:rFonts w:ascii="Arial" w:eastAsia="標楷體" w:hAnsi="Arial" w:cs="Arial"/>
          <w:sz w:val="28"/>
          <w:lang w:eastAsia="zh-TW"/>
        </w:rPr>
        <w:t xml:space="preserve"> through a video featuring actual applications in the company’s headquarters</w:t>
      </w:r>
      <w:r>
        <w:rPr>
          <w:rFonts w:ascii="Arial" w:eastAsia="標楷體" w:hAnsi="Arial" w:cs="Arial"/>
          <w:sz w:val="28"/>
          <w:lang w:eastAsia="zh-TW"/>
        </w:rPr>
        <w:t xml:space="preserve">, </w:t>
      </w:r>
      <w:r w:rsidR="00C71854" w:rsidRPr="00FD1265">
        <w:rPr>
          <w:rFonts w:ascii="Arial" w:eastAsia="標楷體" w:hAnsi="Arial" w:cs="Arial"/>
          <w:sz w:val="28"/>
          <w:lang w:eastAsia="zh-TW"/>
        </w:rPr>
        <w:t xml:space="preserve">Delta </w:t>
      </w:r>
      <w:r>
        <w:rPr>
          <w:rFonts w:ascii="Arial" w:eastAsia="標楷體" w:hAnsi="Arial" w:cs="Arial"/>
          <w:sz w:val="28"/>
          <w:lang w:eastAsia="zh-TW"/>
        </w:rPr>
        <w:t>unveil</w:t>
      </w:r>
      <w:r w:rsidR="003202DB">
        <w:rPr>
          <w:rFonts w:ascii="Arial" w:eastAsia="標楷體" w:hAnsi="Arial" w:cs="Arial"/>
          <w:sz w:val="28"/>
          <w:lang w:eastAsia="zh-TW"/>
        </w:rPr>
        <w:t>ed</w:t>
      </w:r>
      <w:r w:rsidRPr="00FD1265">
        <w:rPr>
          <w:rFonts w:ascii="Arial" w:eastAsia="標楷體" w:hAnsi="Arial" w:cs="Arial"/>
          <w:sz w:val="28"/>
          <w:lang w:eastAsia="zh-TW"/>
        </w:rPr>
        <w:t xml:space="preserve"> </w:t>
      </w:r>
      <w:r>
        <w:rPr>
          <w:rFonts w:ascii="Arial" w:eastAsia="標楷體" w:hAnsi="Arial" w:cs="Arial"/>
          <w:sz w:val="28"/>
          <w:lang w:eastAsia="zh-TW"/>
        </w:rPr>
        <w:t>its</w:t>
      </w:r>
      <w:r w:rsidRPr="00FD1265">
        <w:rPr>
          <w:rFonts w:ascii="Arial" w:eastAsia="標楷體" w:hAnsi="Arial" w:cs="Arial"/>
          <w:sz w:val="28"/>
          <w:lang w:eastAsia="zh-TW"/>
        </w:rPr>
        <w:t xml:space="preserve"> </w:t>
      </w:r>
      <w:r w:rsidR="00C71854" w:rsidRPr="00FD1265">
        <w:rPr>
          <w:rFonts w:ascii="Arial" w:eastAsia="標楷體" w:hAnsi="Arial" w:cs="Arial"/>
          <w:sz w:val="28"/>
          <w:lang w:eastAsia="zh-TW"/>
        </w:rPr>
        <w:t xml:space="preserve">cutting-edge smart IoT </w:t>
      </w:r>
      <w:r>
        <w:rPr>
          <w:rFonts w:ascii="Arial" w:eastAsia="標楷體" w:hAnsi="Arial" w:cs="Arial"/>
          <w:sz w:val="28"/>
          <w:lang w:eastAsia="zh-TW"/>
        </w:rPr>
        <w:t>B</w:t>
      </w:r>
      <w:r w:rsidRPr="00FD1265">
        <w:rPr>
          <w:rFonts w:ascii="Arial" w:eastAsia="標楷體" w:hAnsi="Arial" w:cs="Arial"/>
          <w:sz w:val="28"/>
          <w:lang w:eastAsia="zh-TW"/>
        </w:rPr>
        <w:t xml:space="preserve">uilding </w:t>
      </w:r>
      <w:r>
        <w:rPr>
          <w:rFonts w:ascii="Arial" w:eastAsia="標楷體" w:hAnsi="Arial" w:cs="Arial"/>
          <w:sz w:val="28"/>
          <w:lang w:eastAsia="zh-TW"/>
        </w:rPr>
        <w:t>S</w:t>
      </w:r>
      <w:r w:rsidRPr="00FD1265">
        <w:rPr>
          <w:rFonts w:ascii="Arial" w:eastAsia="標楷體" w:hAnsi="Arial" w:cs="Arial"/>
          <w:sz w:val="28"/>
          <w:lang w:eastAsia="zh-TW"/>
        </w:rPr>
        <w:t>olutions</w:t>
      </w:r>
      <w:r w:rsidR="00C71854" w:rsidRPr="00FD1265">
        <w:rPr>
          <w:rFonts w:ascii="Arial" w:eastAsia="標楷體" w:hAnsi="Arial" w:cs="Arial"/>
          <w:sz w:val="28"/>
          <w:lang w:eastAsia="zh-TW"/>
        </w:rPr>
        <w:t xml:space="preserve">, </w:t>
      </w:r>
      <w:r>
        <w:rPr>
          <w:rFonts w:ascii="Arial" w:eastAsia="標楷體" w:hAnsi="Arial" w:cs="Arial"/>
          <w:sz w:val="28"/>
          <w:lang w:eastAsia="zh-TW"/>
        </w:rPr>
        <w:t xml:space="preserve">Energy Infrastructure Solutions for </w:t>
      </w:r>
      <w:r w:rsidR="00C71854" w:rsidRPr="00FD1265">
        <w:rPr>
          <w:rFonts w:ascii="Arial" w:eastAsia="標楷體" w:hAnsi="Arial" w:cs="Arial"/>
          <w:sz w:val="28"/>
          <w:lang w:eastAsia="zh-TW"/>
        </w:rPr>
        <w:t xml:space="preserve">micro-grid </w:t>
      </w:r>
      <w:r>
        <w:rPr>
          <w:rFonts w:ascii="Arial" w:eastAsia="標楷體" w:hAnsi="Arial" w:cs="Arial"/>
          <w:sz w:val="28"/>
          <w:lang w:eastAsia="zh-TW"/>
        </w:rPr>
        <w:t>applications</w:t>
      </w:r>
      <w:r w:rsidR="00C71854" w:rsidRPr="00FD1265">
        <w:rPr>
          <w:rFonts w:ascii="Arial" w:eastAsia="標楷體" w:hAnsi="Arial" w:cs="Arial"/>
          <w:sz w:val="28"/>
          <w:lang w:eastAsia="zh-TW"/>
        </w:rPr>
        <w:t xml:space="preserve">, </w:t>
      </w:r>
      <w:r>
        <w:rPr>
          <w:rFonts w:ascii="Arial" w:eastAsia="標楷體" w:hAnsi="Arial" w:cs="Arial"/>
          <w:sz w:val="28"/>
          <w:lang w:eastAsia="zh-TW"/>
        </w:rPr>
        <w:t xml:space="preserve">as well as </w:t>
      </w:r>
      <w:r w:rsidR="0036524D">
        <w:rPr>
          <w:rFonts w:ascii="Arial" w:eastAsia="標楷體" w:hAnsi="Arial" w:cs="Arial"/>
          <w:sz w:val="28"/>
          <w:lang w:eastAsia="zh-TW"/>
        </w:rPr>
        <w:t>its groundbreaking</w:t>
      </w:r>
      <w:r w:rsidRPr="00FD1265">
        <w:rPr>
          <w:rFonts w:ascii="Arial" w:eastAsia="標楷體" w:hAnsi="Arial" w:cs="Arial"/>
          <w:sz w:val="28"/>
          <w:lang w:eastAsia="zh-TW"/>
        </w:rPr>
        <w:t xml:space="preserve"> </w:t>
      </w:r>
      <w:r w:rsidR="00C71854" w:rsidRPr="00FD1265">
        <w:rPr>
          <w:rFonts w:ascii="Arial" w:eastAsia="標楷體" w:hAnsi="Arial" w:cs="Arial"/>
          <w:sz w:val="28"/>
          <w:lang w:eastAsia="zh-TW"/>
        </w:rPr>
        <w:t>8K project</w:t>
      </w:r>
      <w:r>
        <w:rPr>
          <w:rFonts w:ascii="Arial" w:eastAsia="標楷體" w:hAnsi="Arial" w:cs="Arial"/>
          <w:sz w:val="28"/>
          <w:lang w:eastAsia="zh-TW"/>
        </w:rPr>
        <w:t xml:space="preserve">or, </w:t>
      </w:r>
      <w:r w:rsidR="0036524D">
        <w:rPr>
          <w:rFonts w:ascii="Arial" w:eastAsia="標楷體" w:hAnsi="Arial" w:cs="Arial"/>
          <w:sz w:val="28"/>
          <w:lang w:eastAsia="zh-TW"/>
        </w:rPr>
        <w:t>all</w:t>
      </w:r>
      <w:r w:rsidR="00C71854" w:rsidRPr="00FD1265">
        <w:rPr>
          <w:rFonts w:ascii="Arial" w:eastAsia="標楷體" w:hAnsi="Arial" w:cs="Arial"/>
          <w:sz w:val="28"/>
          <w:lang w:eastAsia="zh-TW"/>
        </w:rPr>
        <w:t xml:space="preserve"> under the theme of "SMART WELL BEING," </w:t>
      </w:r>
      <w:r w:rsidR="0036524D">
        <w:rPr>
          <w:rFonts w:ascii="Arial" w:eastAsia="標楷體" w:hAnsi="Arial" w:cs="Arial"/>
          <w:sz w:val="28"/>
          <w:lang w:eastAsia="zh-TW"/>
        </w:rPr>
        <w:t>to</w:t>
      </w:r>
      <w:r w:rsidR="0036524D" w:rsidRPr="00FD1265">
        <w:rPr>
          <w:rFonts w:ascii="Arial" w:eastAsia="標楷體" w:hAnsi="Arial" w:cs="Arial"/>
          <w:sz w:val="28"/>
          <w:lang w:eastAsia="zh-TW"/>
        </w:rPr>
        <w:t xml:space="preserve"> </w:t>
      </w:r>
      <w:r w:rsidR="00C71854" w:rsidRPr="00FD1265">
        <w:rPr>
          <w:rFonts w:ascii="Arial" w:eastAsia="標楷體" w:hAnsi="Arial" w:cs="Arial"/>
          <w:sz w:val="28"/>
          <w:lang w:eastAsia="zh-TW"/>
        </w:rPr>
        <w:t xml:space="preserve">demonstrate how </w:t>
      </w:r>
      <w:r w:rsidR="0036524D">
        <w:rPr>
          <w:rFonts w:ascii="Arial" w:eastAsia="標楷體" w:hAnsi="Arial" w:cs="Arial"/>
          <w:sz w:val="28"/>
          <w:lang w:eastAsia="zh-TW"/>
        </w:rPr>
        <w:t>they</w:t>
      </w:r>
      <w:r w:rsidR="0036524D" w:rsidRPr="00FD1265">
        <w:rPr>
          <w:rFonts w:ascii="Arial" w:eastAsia="標楷體" w:hAnsi="Arial" w:cs="Arial"/>
          <w:sz w:val="28"/>
          <w:lang w:eastAsia="zh-TW"/>
        </w:rPr>
        <w:t xml:space="preserve"> </w:t>
      </w:r>
      <w:r w:rsidR="002A44CF">
        <w:rPr>
          <w:rFonts w:ascii="Arial" w:eastAsia="標楷體" w:hAnsi="Arial" w:cs="Arial"/>
          <w:sz w:val="28"/>
          <w:lang w:eastAsia="zh-TW"/>
        </w:rPr>
        <w:t>will be applied to build</w:t>
      </w:r>
      <w:r w:rsidR="0036524D" w:rsidRPr="00FD1265">
        <w:rPr>
          <w:rFonts w:ascii="Arial" w:eastAsia="標楷體" w:hAnsi="Arial" w:cs="Arial"/>
          <w:sz w:val="28"/>
          <w:lang w:eastAsia="zh-TW"/>
        </w:rPr>
        <w:t xml:space="preserve"> </w:t>
      </w:r>
      <w:r w:rsidR="00312433" w:rsidRPr="00FD1265">
        <w:rPr>
          <w:rFonts w:ascii="Arial" w:eastAsia="標楷體" w:hAnsi="Arial" w:cs="Arial"/>
          <w:sz w:val="28"/>
          <w:lang w:eastAsia="zh-TW"/>
        </w:rPr>
        <w:t>a healthy, comfortable, and en</w:t>
      </w:r>
      <w:r w:rsidR="00525600">
        <w:rPr>
          <w:rFonts w:ascii="Arial" w:eastAsia="標楷體" w:hAnsi="Arial" w:cs="Arial"/>
          <w:sz w:val="28"/>
          <w:lang w:eastAsia="zh-TW"/>
        </w:rPr>
        <w:t>ergy-</w:t>
      </w:r>
      <w:r w:rsidR="003202DB">
        <w:rPr>
          <w:rFonts w:ascii="Arial" w:eastAsia="標楷體" w:hAnsi="Arial" w:cs="Arial"/>
          <w:sz w:val="28"/>
          <w:lang w:eastAsia="zh-TW"/>
        </w:rPr>
        <w:t>efficient</w:t>
      </w:r>
      <w:r w:rsidR="00525600">
        <w:rPr>
          <w:rFonts w:ascii="Arial" w:eastAsia="標楷體" w:hAnsi="Arial" w:cs="Arial"/>
          <w:sz w:val="28"/>
          <w:lang w:eastAsia="zh-TW"/>
        </w:rPr>
        <w:t xml:space="preserve"> enterprise building.</w:t>
      </w:r>
    </w:p>
    <w:p w14:paraId="65D37BC9" w14:textId="77777777" w:rsidR="001F040E" w:rsidRPr="003D1214" w:rsidRDefault="001F040E" w:rsidP="00002935">
      <w:pPr>
        <w:adjustRightInd w:val="0"/>
        <w:snapToGrid w:val="0"/>
        <w:rPr>
          <w:rFonts w:ascii="Arial" w:eastAsia="標楷體" w:hAnsi="Arial" w:cs="Arial"/>
          <w:sz w:val="28"/>
          <w:lang w:eastAsia="zh-TW"/>
        </w:rPr>
      </w:pPr>
    </w:p>
    <w:p w14:paraId="7D40AA8D" w14:textId="77777777" w:rsidR="00002935" w:rsidRDefault="006C7BA2" w:rsidP="004372D4">
      <w:pPr>
        <w:tabs>
          <w:tab w:val="left" w:pos="7650"/>
        </w:tabs>
        <w:adjustRightInd w:val="0"/>
        <w:snapToGrid w:val="0"/>
        <w:jc w:val="both"/>
        <w:rPr>
          <w:rFonts w:ascii="Arial" w:eastAsia="標楷體" w:hAnsi="Arial" w:cs="Arial"/>
          <w:sz w:val="28"/>
          <w:lang w:eastAsia="zh-TW"/>
        </w:rPr>
      </w:pPr>
      <w:r>
        <w:rPr>
          <w:rFonts w:ascii="Arial" w:eastAsia="標楷體" w:hAnsi="Arial" w:cs="Arial"/>
          <w:sz w:val="28"/>
          <w:lang w:eastAsia="zh-TW"/>
        </w:rPr>
        <w:t xml:space="preserve">Ms. </w:t>
      </w:r>
      <w:r w:rsidR="007A7EF7" w:rsidRPr="00FD1265">
        <w:rPr>
          <w:rFonts w:ascii="Arial" w:eastAsia="標楷體" w:hAnsi="Arial" w:cs="Arial"/>
          <w:sz w:val="28"/>
          <w:lang w:eastAsia="zh-TW"/>
        </w:rPr>
        <w:t>Shan-Shan Guo</w:t>
      </w:r>
      <w:r>
        <w:rPr>
          <w:rFonts w:ascii="Arial" w:eastAsia="標楷體" w:hAnsi="Arial" w:cs="Arial"/>
          <w:sz w:val="28"/>
          <w:lang w:eastAsia="zh-TW"/>
        </w:rPr>
        <w:t xml:space="preserve">, Delta’s </w:t>
      </w:r>
      <w:r w:rsidR="0091323C">
        <w:rPr>
          <w:rFonts w:ascii="Arial" w:eastAsia="標楷體" w:hAnsi="Arial" w:cs="Arial"/>
          <w:sz w:val="28"/>
          <w:lang w:eastAsia="zh-TW"/>
        </w:rPr>
        <w:t>chief brand officer</w:t>
      </w:r>
      <w:r>
        <w:rPr>
          <w:rFonts w:ascii="Arial" w:eastAsia="標楷體" w:hAnsi="Arial" w:cs="Arial"/>
          <w:sz w:val="28"/>
          <w:lang w:eastAsia="zh-TW"/>
        </w:rPr>
        <w:t>, said,</w:t>
      </w:r>
      <w:r w:rsidR="007A7EF7" w:rsidRPr="00FD1265">
        <w:rPr>
          <w:rFonts w:ascii="Arial" w:eastAsia="標楷體" w:hAnsi="Arial" w:cs="Arial"/>
          <w:sz w:val="28"/>
          <w:lang w:eastAsia="zh-TW"/>
        </w:rPr>
        <w:t xml:space="preserve"> "</w:t>
      </w:r>
      <w:r w:rsidR="00EB6A00" w:rsidRPr="00EB6A00">
        <w:rPr>
          <w:rFonts w:ascii="Arial" w:eastAsia="標楷體" w:hAnsi="Arial" w:cs="Arial"/>
          <w:sz w:val="28"/>
          <w:lang w:eastAsia="zh-TW"/>
        </w:rPr>
        <w:t xml:space="preserve">Delta has </w:t>
      </w:r>
      <w:r w:rsidR="00EB6A00">
        <w:rPr>
          <w:rFonts w:ascii="Arial" w:eastAsia="標楷體" w:hAnsi="Arial" w:cs="Arial"/>
          <w:sz w:val="28"/>
          <w:lang w:eastAsia="zh-TW"/>
        </w:rPr>
        <w:t xml:space="preserve">been devoted to </w:t>
      </w:r>
      <w:r w:rsidR="002C77B0">
        <w:rPr>
          <w:rFonts w:ascii="Arial" w:eastAsia="標楷體" w:hAnsi="Arial" w:cs="Arial"/>
          <w:sz w:val="28"/>
          <w:lang w:eastAsia="zh-TW"/>
        </w:rPr>
        <w:t xml:space="preserve">enabling </w:t>
      </w:r>
      <w:r w:rsidR="00EB6A00">
        <w:rPr>
          <w:rFonts w:ascii="Arial" w:eastAsia="標楷體" w:hAnsi="Arial" w:cs="Arial"/>
          <w:sz w:val="28"/>
          <w:lang w:eastAsia="zh-TW"/>
        </w:rPr>
        <w:t xml:space="preserve">energy savings </w:t>
      </w:r>
      <w:r w:rsidR="002C77B0">
        <w:rPr>
          <w:rFonts w:ascii="Arial" w:eastAsia="標楷體" w:hAnsi="Arial" w:cs="Arial"/>
          <w:sz w:val="28"/>
          <w:lang w:eastAsia="zh-TW"/>
        </w:rPr>
        <w:t>and lower carbon emissions in</w:t>
      </w:r>
      <w:r w:rsidR="002C77B0" w:rsidRPr="00EB6A00">
        <w:rPr>
          <w:rFonts w:ascii="Arial" w:eastAsia="標楷體" w:hAnsi="Arial" w:cs="Arial"/>
          <w:sz w:val="28"/>
          <w:lang w:eastAsia="zh-TW"/>
        </w:rPr>
        <w:t xml:space="preserve"> </w:t>
      </w:r>
      <w:r w:rsidR="00EB6A00" w:rsidRPr="00EB6A00">
        <w:rPr>
          <w:rFonts w:ascii="Arial" w:eastAsia="標楷體" w:hAnsi="Arial" w:cs="Arial"/>
          <w:sz w:val="28"/>
          <w:lang w:eastAsia="zh-TW"/>
        </w:rPr>
        <w:t>buildings</w:t>
      </w:r>
      <w:r w:rsidR="00B87747">
        <w:rPr>
          <w:rFonts w:ascii="Arial" w:eastAsia="標楷體" w:hAnsi="Arial" w:cs="Arial"/>
          <w:sz w:val="28"/>
          <w:lang w:eastAsia="zh-TW"/>
        </w:rPr>
        <w:t>.</w:t>
      </w:r>
      <w:r w:rsidR="002C77B0">
        <w:rPr>
          <w:rFonts w:ascii="Arial" w:eastAsia="標楷體" w:hAnsi="Arial" w:cs="Arial"/>
          <w:sz w:val="28"/>
          <w:lang w:eastAsia="zh-TW"/>
        </w:rPr>
        <w:t xml:space="preserve"> </w:t>
      </w:r>
      <w:r w:rsidR="00B87747">
        <w:rPr>
          <w:rFonts w:ascii="Arial" w:eastAsia="標楷體" w:hAnsi="Arial" w:cs="Arial"/>
          <w:sz w:val="28"/>
          <w:lang w:eastAsia="zh-TW"/>
        </w:rPr>
        <w:t>W</w:t>
      </w:r>
      <w:r w:rsidR="002C77B0">
        <w:rPr>
          <w:rFonts w:ascii="Arial" w:eastAsia="標楷體" w:hAnsi="Arial" w:cs="Arial"/>
          <w:sz w:val="28"/>
          <w:lang w:eastAsia="zh-TW"/>
        </w:rPr>
        <w:t>ith</w:t>
      </w:r>
      <w:r w:rsidR="00B87747">
        <w:rPr>
          <w:rFonts w:ascii="Arial" w:eastAsia="標楷體" w:hAnsi="Arial" w:cs="Arial"/>
          <w:sz w:val="28"/>
          <w:lang w:eastAsia="zh-TW"/>
        </w:rPr>
        <w:t xml:space="preserve"> the development of</w:t>
      </w:r>
      <w:r w:rsidR="002C77B0">
        <w:rPr>
          <w:rFonts w:ascii="Arial" w:eastAsia="標楷體" w:hAnsi="Arial" w:cs="Arial"/>
          <w:sz w:val="28"/>
          <w:lang w:eastAsia="zh-TW"/>
        </w:rPr>
        <w:t xml:space="preserve"> </w:t>
      </w:r>
      <w:r w:rsidR="000C3DEE">
        <w:rPr>
          <w:rFonts w:ascii="Arial" w:eastAsia="標楷體" w:hAnsi="Arial" w:cs="Arial"/>
          <w:sz w:val="28"/>
          <w:lang w:eastAsia="zh-TW"/>
        </w:rPr>
        <w:t xml:space="preserve">our </w:t>
      </w:r>
      <w:r w:rsidR="002C77B0">
        <w:rPr>
          <w:rFonts w:ascii="Arial" w:eastAsia="標楷體" w:hAnsi="Arial" w:cs="Arial"/>
          <w:sz w:val="28"/>
          <w:lang w:eastAsia="zh-TW"/>
        </w:rPr>
        <w:t>IoT-based smart green solutions</w:t>
      </w:r>
      <w:r w:rsidR="00B87747">
        <w:rPr>
          <w:rFonts w:ascii="Arial" w:eastAsia="標楷體" w:hAnsi="Arial" w:cs="Arial"/>
          <w:sz w:val="28"/>
          <w:lang w:eastAsia="zh-TW"/>
        </w:rPr>
        <w:t>,</w:t>
      </w:r>
      <w:r w:rsidR="007A7EF7" w:rsidRPr="00FD1265">
        <w:rPr>
          <w:rFonts w:ascii="Arial" w:eastAsia="標楷體" w:hAnsi="Arial" w:cs="Arial"/>
          <w:sz w:val="28"/>
          <w:lang w:eastAsia="zh-TW"/>
        </w:rPr>
        <w:t xml:space="preserve"> </w:t>
      </w:r>
      <w:r w:rsidR="00B87747">
        <w:rPr>
          <w:rFonts w:ascii="Arial" w:eastAsia="標楷體" w:hAnsi="Arial" w:cs="Arial"/>
          <w:sz w:val="28"/>
          <w:lang w:eastAsia="zh-TW"/>
        </w:rPr>
        <w:t>w</w:t>
      </w:r>
      <w:r w:rsidR="007A7EF7" w:rsidRPr="00FD1265">
        <w:rPr>
          <w:rFonts w:ascii="Arial" w:eastAsia="標楷體" w:hAnsi="Arial" w:cs="Arial"/>
          <w:sz w:val="28"/>
          <w:lang w:eastAsia="zh-TW"/>
        </w:rPr>
        <w:t xml:space="preserve">e believe that </w:t>
      </w:r>
      <w:r w:rsidR="002C77B0">
        <w:rPr>
          <w:rFonts w:ascii="Arial" w:eastAsia="標楷體" w:hAnsi="Arial" w:cs="Arial"/>
          <w:sz w:val="28"/>
          <w:lang w:eastAsia="zh-TW"/>
        </w:rPr>
        <w:t xml:space="preserve">sustainable </w:t>
      </w:r>
      <w:r w:rsidR="007A7EF7" w:rsidRPr="00FD1265">
        <w:rPr>
          <w:rFonts w:ascii="Arial" w:eastAsia="標楷體" w:hAnsi="Arial" w:cs="Arial"/>
          <w:sz w:val="28"/>
          <w:lang w:eastAsia="zh-TW"/>
        </w:rPr>
        <w:t xml:space="preserve">buildings should also </w:t>
      </w:r>
      <w:r w:rsidR="00EB6A00" w:rsidRPr="00EB6A00">
        <w:rPr>
          <w:rFonts w:ascii="Arial" w:eastAsia="標楷體" w:hAnsi="Arial" w:cs="Arial"/>
          <w:sz w:val="28"/>
          <w:lang w:eastAsia="zh-TW"/>
        </w:rPr>
        <w:t xml:space="preserve">serve the well-being of </w:t>
      </w:r>
      <w:r w:rsidR="002C77B0">
        <w:rPr>
          <w:rFonts w:ascii="Arial" w:eastAsia="標楷體" w:hAnsi="Arial" w:cs="Arial"/>
          <w:sz w:val="28"/>
          <w:lang w:eastAsia="zh-TW"/>
        </w:rPr>
        <w:t>their occupants</w:t>
      </w:r>
      <w:r w:rsidR="00EB6A00" w:rsidRPr="00EB6A00">
        <w:rPr>
          <w:rFonts w:ascii="Arial" w:eastAsia="標楷體" w:hAnsi="Arial" w:cs="Arial"/>
          <w:sz w:val="28"/>
          <w:lang w:eastAsia="zh-TW"/>
        </w:rPr>
        <w:t>.</w:t>
      </w:r>
      <w:r w:rsidR="007A7EF7" w:rsidRPr="00FD1265">
        <w:rPr>
          <w:rFonts w:ascii="Arial" w:eastAsia="標楷體" w:hAnsi="Arial" w:cs="Arial"/>
          <w:sz w:val="28"/>
          <w:lang w:eastAsia="zh-TW"/>
        </w:rPr>
        <w:t xml:space="preserve"> </w:t>
      </w:r>
      <w:r w:rsidR="00B36C88">
        <w:rPr>
          <w:rFonts w:ascii="Arial" w:eastAsia="標楷體" w:hAnsi="Arial" w:cs="Arial"/>
          <w:sz w:val="28"/>
          <w:lang w:eastAsia="zh-TW"/>
        </w:rPr>
        <w:t>L</w:t>
      </w:r>
      <w:r w:rsidR="007A7EF7" w:rsidRPr="00FD1265">
        <w:rPr>
          <w:rFonts w:ascii="Arial" w:eastAsia="標楷體" w:hAnsi="Arial" w:cs="Arial"/>
          <w:sz w:val="28"/>
          <w:lang w:eastAsia="zh-TW"/>
        </w:rPr>
        <w:t>ast winter</w:t>
      </w:r>
      <w:r w:rsidR="00EB6A00">
        <w:rPr>
          <w:rFonts w:ascii="Arial" w:eastAsia="標楷體" w:hAnsi="Arial" w:cs="Arial"/>
          <w:sz w:val="28"/>
          <w:lang w:eastAsia="zh-TW"/>
        </w:rPr>
        <w:t>, we</w:t>
      </w:r>
      <w:r w:rsidR="007A7EF7" w:rsidRPr="00FD1265">
        <w:rPr>
          <w:rFonts w:ascii="Arial" w:eastAsia="標楷體" w:hAnsi="Arial" w:cs="Arial"/>
          <w:sz w:val="28"/>
          <w:lang w:eastAsia="zh-TW"/>
        </w:rPr>
        <w:t xml:space="preserve"> </w:t>
      </w:r>
      <w:r w:rsidR="00EB6A00">
        <w:rPr>
          <w:rFonts w:ascii="Arial" w:eastAsia="標楷體" w:hAnsi="Arial" w:cs="Arial"/>
          <w:sz w:val="28"/>
          <w:lang w:eastAsia="zh-TW"/>
        </w:rPr>
        <w:t xml:space="preserve">decided </w:t>
      </w:r>
      <w:r w:rsidR="002C77B0">
        <w:rPr>
          <w:rFonts w:ascii="Arial" w:eastAsia="標楷體" w:hAnsi="Arial" w:cs="Arial"/>
          <w:sz w:val="28"/>
          <w:lang w:eastAsia="zh-TW"/>
        </w:rPr>
        <w:t xml:space="preserve">our </w:t>
      </w:r>
      <w:r w:rsidR="002C77B0" w:rsidRPr="00FD1265">
        <w:rPr>
          <w:rFonts w:ascii="Arial" w:eastAsia="標楷體" w:hAnsi="Arial" w:cs="Arial"/>
          <w:sz w:val="28"/>
          <w:lang w:eastAsia="zh-TW"/>
        </w:rPr>
        <w:t xml:space="preserve">COMPUTEX </w:t>
      </w:r>
      <w:r w:rsidR="002C77B0">
        <w:rPr>
          <w:rFonts w:ascii="Arial" w:eastAsia="標楷體" w:hAnsi="Arial" w:cs="Arial"/>
          <w:sz w:val="28"/>
          <w:lang w:eastAsia="zh-TW"/>
        </w:rPr>
        <w:t>Taipei 2020</w:t>
      </w:r>
      <w:r w:rsidR="00B87747">
        <w:rPr>
          <w:rFonts w:ascii="Arial" w:eastAsia="標楷體" w:hAnsi="Arial" w:cs="Arial"/>
          <w:sz w:val="28"/>
          <w:lang w:eastAsia="zh-TW"/>
        </w:rPr>
        <w:t xml:space="preserve"> </w:t>
      </w:r>
      <w:r w:rsidR="0050615F">
        <w:rPr>
          <w:rFonts w:ascii="Arial" w:eastAsia="標楷體" w:hAnsi="Arial" w:cs="Arial"/>
          <w:sz w:val="28"/>
          <w:lang w:eastAsia="zh-TW"/>
        </w:rPr>
        <w:t>theme</w:t>
      </w:r>
      <w:r w:rsidR="007A7EF7" w:rsidRPr="00FD1265">
        <w:rPr>
          <w:rFonts w:ascii="Arial" w:eastAsia="標楷體" w:hAnsi="Arial" w:cs="Arial"/>
          <w:sz w:val="28"/>
          <w:lang w:eastAsia="zh-TW"/>
        </w:rPr>
        <w:t xml:space="preserve"> </w:t>
      </w:r>
      <w:r w:rsidR="002C77B0">
        <w:rPr>
          <w:rFonts w:ascii="Arial" w:eastAsia="標楷體" w:hAnsi="Arial" w:cs="Arial"/>
          <w:sz w:val="28"/>
          <w:lang w:eastAsia="zh-TW"/>
        </w:rPr>
        <w:t xml:space="preserve">to be </w:t>
      </w:r>
      <w:r w:rsidR="007A7EF7" w:rsidRPr="00FD1265">
        <w:rPr>
          <w:rFonts w:ascii="Arial" w:eastAsia="標楷體" w:hAnsi="Arial" w:cs="Arial"/>
          <w:sz w:val="28"/>
          <w:lang w:eastAsia="zh-TW"/>
        </w:rPr>
        <w:t xml:space="preserve">"SMART WELL BEING" </w:t>
      </w:r>
      <w:r w:rsidR="002C77B0">
        <w:rPr>
          <w:rFonts w:ascii="Arial" w:eastAsia="標楷體" w:hAnsi="Arial" w:cs="Arial"/>
          <w:sz w:val="28"/>
          <w:lang w:eastAsia="zh-TW"/>
        </w:rPr>
        <w:t>as we envision</w:t>
      </w:r>
      <w:r w:rsidR="002C77B0" w:rsidRPr="00FD1265">
        <w:rPr>
          <w:rFonts w:ascii="Arial" w:eastAsia="標楷體" w:hAnsi="Arial" w:cs="Arial"/>
          <w:sz w:val="28"/>
          <w:lang w:eastAsia="zh-TW"/>
        </w:rPr>
        <w:t xml:space="preserve"> </w:t>
      </w:r>
      <w:r w:rsidR="007A7EF7" w:rsidRPr="00FD1265">
        <w:rPr>
          <w:rFonts w:ascii="Arial" w:eastAsia="標楷體" w:hAnsi="Arial" w:cs="Arial"/>
          <w:sz w:val="28"/>
          <w:lang w:eastAsia="zh-TW"/>
        </w:rPr>
        <w:t>green building</w:t>
      </w:r>
      <w:r w:rsidR="002C77B0">
        <w:rPr>
          <w:rFonts w:ascii="Arial" w:eastAsia="標楷體" w:hAnsi="Arial" w:cs="Arial"/>
          <w:sz w:val="28"/>
          <w:lang w:eastAsia="zh-TW"/>
        </w:rPr>
        <w:t>s that levera</w:t>
      </w:r>
      <w:r w:rsidR="00B87747">
        <w:rPr>
          <w:rFonts w:ascii="Arial" w:eastAsia="標楷體" w:hAnsi="Arial" w:cs="Arial"/>
          <w:sz w:val="28"/>
          <w:lang w:eastAsia="zh-TW"/>
        </w:rPr>
        <w:t>g</w:t>
      </w:r>
      <w:r w:rsidR="002C77B0">
        <w:rPr>
          <w:rFonts w:ascii="Arial" w:eastAsia="標楷體" w:hAnsi="Arial" w:cs="Arial"/>
          <w:sz w:val="28"/>
          <w:lang w:eastAsia="zh-TW"/>
        </w:rPr>
        <w:t xml:space="preserve">e our solutions to enhance </w:t>
      </w:r>
      <w:r w:rsidR="000C3DEE">
        <w:rPr>
          <w:rFonts w:ascii="Arial" w:eastAsia="標楷體" w:hAnsi="Arial" w:cs="Arial"/>
          <w:sz w:val="28"/>
          <w:lang w:eastAsia="zh-TW"/>
        </w:rPr>
        <w:t>their</w:t>
      </w:r>
      <w:r w:rsidR="002C77B0">
        <w:rPr>
          <w:rFonts w:ascii="Arial" w:eastAsia="標楷體" w:hAnsi="Arial" w:cs="Arial"/>
          <w:sz w:val="28"/>
          <w:lang w:eastAsia="zh-TW"/>
        </w:rPr>
        <w:t xml:space="preserve"> health and comfort features.</w:t>
      </w:r>
      <w:r w:rsidR="007A7EF7" w:rsidRPr="00FD1265">
        <w:rPr>
          <w:rFonts w:ascii="Arial" w:eastAsia="標楷體" w:hAnsi="Arial" w:cs="Arial"/>
          <w:sz w:val="28"/>
          <w:lang w:eastAsia="zh-TW"/>
        </w:rPr>
        <w:t xml:space="preserve"> </w:t>
      </w:r>
      <w:r w:rsidR="00EB6A00">
        <w:rPr>
          <w:rFonts w:ascii="Arial" w:eastAsia="標楷體" w:hAnsi="Arial" w:cs="Arial"/>
          <w:sz w:val="28"/>
          <w:lang w:eastAsia="zh-TW"/>
        </w:rPr>
        <w:t xml:space="preserve">At </w:t>
      </w:r>
      <w:r w:rsidR="000C3DEE">
        <w:rPr>
          <w:rFonts w:ascii="Arial" w:eastAsia="標楷體" w:hAnsi="Arial" w:cs="Arial"/>
          <w:sz w:val="28"/>
          <w:lang w:eastAsia="zh-TW"/>
        </w:rPr>
        <w:t>a moment</w:t>
      </w:r>
      <w:r w:rsidR="00EB6A00">
        <w:rPr>
          <w:rFonts w:ascii="Arial" w:eastAsia="標楷體" w:hAnsi="Arial" w:cs="Arial"/>
          <w:sz w:val="28"/>
          <w:lang w:eastAsia="zh-TW"/>
        </w:rPr>
        <w:t xml:space="preserve"> when </w:t>
      </w:r>
      <w:r w:rsidR="002C77B0">
        <w:rPr>
          <w:rFonts w:ascii="Arial" w:eastAsia="標楷體" w:hAnsi="Arial" w:cs="Arial"/>
          <w:sz w:val="28"/>
          <w:lang w:eastAsia="zh-TW"/>
        </w:rPr>
        <w:t xml:space="preserve">mankind is </w:t>
      </w:r>
      <w:r w:rsidR="00EB6A00">
        <w:rPr>
          <w:rFonts w:ascii="Arial" w:eastAsia="標楷體" w:hAnsi="Arial" w:cs="Arial"/>
          <w:sz w:val="28"/>
          <w:lang w:eastAsia="zh-TW"/>
        </w:rPr>
        <w:t>facing</w:t>
      </w:r>
      <w:r w:rsidR="007A7EF7" w:rsidRPr="00FD1265">
        <w:rPr>
          <w:rFonts w:ascii="Arial" w:eastAsia="標楷體" w:hAnsi="Arial" w:cs="Arial"/>
          <w:sz w:val="28"/>
          <w:lang w:eastAsia="zh-TW"/>
        </w:rPr>
        <w:t xml:space="preserve"> </w:t>
      </w:r>
      <w:r w:rsidR="002458A3">
        <w:rPr>
          <w:rFonts w:ascii="Arial" w:eastAsia="標楷體" w:hAnsi="Arial" w:cs="Arial"/>
          <w:sz w:val="28"/>
          <w:lang w:eastAsia="zh-TW"/>
        </w:rPr>
        <w:t xml:space="preserve">the </w:t>
      </w:r>
      <w:r w:rsidR="007A7EF7" w:rsidRPr="00FD1265">
        <w:rPr>
          <w:rFonts w:ascii="Arial" w:eastAsia="標楷體" w:hAnsi="Arial" w:cs="Arial"/>
          <w:sz w:val="28"/>
          <w:lang w:eastAsia="zh-TW"/>
        </w:rPr>
        <w:t>COVID-19</w:t>
      </w:r>
      <w:r w:rsidR="00EB6A00">
        <w:rPr>
          <w:rFonts w:ascii="Arial" w:eastAsia="標楷體" w:hAnsi="Arial" w:cs="Arial"/>
          <w:sz w:val="28"/>
          <w:lang w:eastAsia="zh-TW"/>
        </w:rPr>
        <w:t xml:space="preserve"> pandemic</w:t>
      </w:r>
      <w:r w:rsidR="007A7EF7" w:rsidRPr="00FD1265">
        <w:rPr>
          <w:rFonts w:ascii="Arial" w:eastAsia="標楷體" w:hAnsi="Arial" w:cs="Arial"/>
          <w:sz w:val="28"/>
          <w:lang w:eastAsia="zh-TW"/>
        </w:rPr>
        <w:t xml:space="preserve">, this concept </w:t>
      </w:r>
      <w:r w:rsidR="002A44CF">
        <w:rPr>
          <w:rFonts w:ascii="Arial" w:eastAsia="標楷體" w:hAnsi="Arial" w:cs="Arial"/>
          <w:sz w:val="28"/>
          <w:lang w:eastAsia="zh-TW"/>
        </w:rPr>
        <w:t>become</w:t>
      </w:r>
      <w:r w:rsidR="002A44CF" w:rsidRPr="00FD1265">
        <w:rPr>
          <w:rFonts w:ascii="Arial" w:eastAsia="標楷體" w:hAnsi="Arial" w:cs="Arial"/>
          <w:sz w:val="28"/>
          <w:lang w:eastAsia="zh-TW"/>
        </w:rPr>
        <w:t xml:space="preserve"> </w:t>
      </w:r>
      <w:r w:rsidR="00EB6A00">
        <w:rPr>
          <w:rFonts w:ascii="Arial" w:eastAsia="標楷體" w:hAnsi="Arial" w:cs="Arial"/>
          <w:sz w:val="28"/>
          <w:lang w:eastAsia="zh-TW"/>
        </w:rPr>
        <w:t xml:space="preserve">even </w:t>
      </w:r>
      <w:r w:rsidR="007A7EF7" w:rsidRPr="00FD1265">
        <w:rPr>
          <w:rFonts w:ascii="Arial" w:eastAsia="標楷體" w:hAnsi="Arial" w:cs="Arial"/>
          <w:sz w:val="28"/>
          <w:lang w:eastAsia="zh-TW"/>
        </w:rPr>
        <w:t xml:space="preserve">more </w:t>
      </w:r>
      <w:r w:rsidR="002A44CF">
        <w:rPr>
          <w:rFonts w:ascii="Arial" w:eastAsia="標楷體" w:hAnsi="Arial" w:cs="Arial"/>
          <w:sz w:val="28"/>
          <w:lang w:eastAsia="zh-TW"/>
        </w:rPr>
        <w:t>relevant</w:t>
      </w:r>
      <w:r w:rsidR="007A7EF7" w:rsidRPr="00FD1265">
        <w:rPr>
          <w:rFonts w:ascii="Arial" w:eastAsia="標楷體" w:hAnsi="Arial" w:cs="Arial"/>
          <w:sz w:val="28"/>
          <w:lang w:eastAsia="zh-TW"/>
        </w:rPr>
        <w:t>. SMART means that Delta's leading building automation, energy managem</w:t>
      </w:r>
      <w:r w:rsidR="00EB6A00">
        <w:rPr>
          <w:rFonts w:ascii="Arial" w:eastAsia="標楷體" w:hAnsi="Arial" w:cs="Arial"/>
          <w:sz w:val="28"/>
          <w:lang w:eastAsia="zh-TW"/>
        </w:rPr>
        <w:t xml:space="preserve">ent, and 8K projection </w:t>
      </w:r>
      <w:r w:rsidR="002A44CF">
        <w:rPr>
          <w:rFonts w:ascii="Arial" w:eastAsia="標楷體" w:hAnsi="Arial" w:cs="Arial"/>
          <w:sz w:val="28"/>
          <w:lang w:eastAsia="zh-TW"/>
        </w:rPr>
        <w:t>solution</w:t>
      </w:r>
      <w:r w:rsidR="002A44CF" w:rsidRPr="00FD1265">
        <w:rPr>
          <w:rFonts w:ascii="Arial" w:eastAsia="標楷體" w:hAnsi="Arial" w:cs="Arial"/>
          <w:sz w:val="28"/>
          <w:lang w:eastAsia="zh-TW"/>
        </w:rPr>
        <w:t xml:space="preserve"> </w:t>
      </w:r>
      <w:r w:rsidR="007A7EF7" w:rsidRPr="00FD1265">
        <w:rPr>
          <w:rFonts w:ascii="Arial" w:eastAsia="標楷體" w:hAnsi="Arial" w:cs="Arial"/>
          <w:sz w:val="28"/>
          <w:lang w:eastAsia="zh-TW"/>
        </w:rPr>
        <w:t>can be applied to the scene of corporate buildings.</w:t>
      </w:r>
      <w:r w:rsidR="00D34F5E" w:rsidRPr="00D34F5E">
        <w:rPr>
          <w:rFonts w:ascii="Arial" w:eastAsia="標楷體" w:hAnsi="Arial" w:cs="Arial"/>
          <w:sz w:val="28"/>
          <w:lang w:eastAsia="zh-TW"/>
        </w:rPr>
        <w:t xml:space="preserve"> </w:t>
      </w:r>
      <w:r w:rsidR="00D34F5E" w:rsidRPr="004372D4">
        <w:rPr>
          <w:rFonts w:ascii="Arial" w:eastAsia="標楷體" w:hAnsi="Arial" w:cs="Arial"/>
          <w:sz w:val="28"/>
          <w:lang w:eastAsia="zh-TW"/>
        </w:rPr>
        <w:t>WELL refers to the global leading WELL Building Standard, which focuses on the healthy qualities of buildings. The WELL standard is administered by IWBI, for which Delta became an IWBI keystone member last year.</w:t>
      </w:r>
      <w:r w:rsidR="00D34F5E">
        <w:rPr>
          <w:rFonts w:ascii="Arial" w:eastAsia="標楷體" w:hAnsi="Arial" w:cs="Arial" w:hint="eastAsia"/>
          <w:sz w:val="28"/>
          <w:lang w:eastAsia="zh-TW"/>
        </w:rPr>
        <w:t xml:space="preserve"> </w:t>
      </w:r>
      <w:r w:rsidR="007A7EF7" w:rsidRPr="00FD1265">
        <w:rPr>
          <w:rFonts w:ascii="Arial" w:eastAsia="標楷體" w:hAnsi="Arial" w:cs="Arial"/>
          <w:sz w:val="28"/>
          <w:lang w:eastAsia="zh-TW"/>
        </w:rPr>
        <w:t>With</w:t>
      </w:r>
      <w:r w:rsidR="00B36C88">
        <w:rPr>
          <w:rFonts w:ascii="Arial" w:eastAsia="標楷體" w:hAnsi="Arial" w:cs="Arial"/>
          <w:sz w:val="28"/>
          <w:lang w:eastAsia="zh-TW"/>
        </w:rPr>
        <w:t xml:space="preserve"> the</w:t>
      </w:r>
      <w:r w:rsidR="007A7EF7" w:rsidRPr="00FD1265">
        <w:rPr>
          <w:rFonts w:ascii="Arial" w:eastAsia="標楷體" w:hAnsi="Arial" w:cs="Arial"/>
          <w:sz w:val="28"/>
          <w:lang w:eastAsia="zh-TW"/>
        </w:rPr>
        <w:t xml:space="preserve"> integration of SMART and WELL, the energy efficiency and comfort of buildings c</w:t>
      </w:r>
      <w:r w:rsidR="00EB6A00">
        <w:rPr>
          <w:rFonts w:ascii="Arial" w:eastAsia="標楷體" w:hAnsi="Arial" w:cs="Arial"/>
          <w:sz w:val="28"/>
          <w:lang w:eastAsia="zh-TW"/>
        </w:rPr>
        <w:t xml:space="preserve">an be enhanced so as to enable </w:t>
      </w:r>
      <w:r w:rsidR="002458A3">
        <w:rPr>
          <w:rFonts w:ascii="Arial" w:eastAsia="標楷體" w:hAnsi="Arial" w:cs="Arial"/>
          <w:sz w:val="28"/>
          <w:lang w:eastAsia="zh-TW"/>
        </w:rPr>
        <w:t>users to stay healthy</w:t>
      </w:r>
      <w:r w:rsidR="00B87747">
        <w:rPr>
          <w:rFonts w:ascii="Arial" w:eastAsia="標楷體" w:hAnsi="Arial" w:cs="Arial"/>
          <w:sz w:val="28"/>
          <w:lang w:eastAsia="zh-TW"/>
        </w:rPr>
        <w:t xml:space="preserve"> and</w:t>
      </w:r>
      <w:r w:rsidR="00B36C88">
        <w:rPr>
          <w:rFonts w:ascii="Arial" w:eastAsia="標楷體" w:hAnsi="Arial" w:cs="Arial"/>
          <w:sz w:val="28"/>
          <w:lang w:eastAsia="zh-TW"/>
        </w:rPr>
        <w:t xml:space="preserve"> increase their</w:t>
      </w:r>
      <w:r w:rsidR="00B87747">
        <w:rPr>
          <w:rFonts w:ascii="Arial" w:eastAsia="標楷體" w:hAnsi="Arial" w:cs="Arial"/>
          <w:sz w:val="28"/>
          <w:lang w:eastAsia="zh-TW"/>
        </w:rPr>
        <w:t xml:space="preserve"> well-being</w:t>
      </w:r>
      <w:r w:rsidR="002458A3">
        <w:rPr>
          <w:rFonts w:ascii="Arial" w:eastAsia="標楷體" w:hAnsi="Arial" w:cs="Arial"/>
          <w:sz w:val="28"/>
          <w:lang w:eastAsia="zh-TW"/>
        </w:rPr>
        <w:t>.</w:t>
      </w:r>
      <w:r w:rsidR="007A7EF7" w:rsidRPr="00FD1265">
        <w:rPr>
          <w:rFonts w:ascii="Arial" w:eastAsia="標楷體" w:hAnsi="Arial" w:cs="Arial"/>
          <w:sz w:val="28"/>
          <w:lang w:eastAsia="zh-TW"/>
        </w:rPr>
        <w:t>"</w:t>
      </w:r>
    </w:p>
    <w:p w14:paraId="34DBEFF0" w14:textId="77777777" w:rsidR="00BA7F90" w:rsidRDefault="00BA7F90" w:rsidP="004372D4">
      <w:pPr>
        <w:tabs>
          <w:tab w:val="left" w:pos="7650"/>
        </w:tabs>
        <w:adjustRightInd w:val="0"/>
        <w:snapToGrid w:val="0"/>
        <w:jc w:val="both"/>
        <w:rPr>
          <w:rFonts w:ascii="Arial" w:eastAsia="標楷體" w:hAnsi="Arial" w:cs="Arial"/>
          <w:sz w:val="28"/>
          <w:lang w:eastAsia="zh-TW"/>
        </w:rPr>
      </w:pPr>
    </w:p>
    <w:p w14:paraId="7490A8D2" w14:textId="77777777" w:rsidR="00381456" w:rsidRDefault="002458A3" w:rsidP="004372D4">
      <w:pPr>
        <w:snapToGrid w:val="0"/>
        <w:jc w:val="both"/>
        <w:rPr>
          <w:rFonts w:ascii="Arial" w:eastAsia="標楷體" w:hAnsi="Arial" w:cs="Arial"/>
          <w:sz w:val="28"/>
          <w:lang w:eastAsia="zh-TW"/>
        </w:rPr>
      </w:pPr>
      <w:r>
        <w:rPr>
          <w:rFonts w:ascii="Arial" w:eastAsia="標楷體" w:hAnsi="Arial" w:cs="Arial" w:hint="eastAsia"/>
          <w:sz w:val="28"/>
          <w:lang w:eastAsia="zh-TW"/>
        </w:rPr>
        <w:t>Invited by Delta, Richard Chang</w:t>
      </w:r>
      <w:r>
        <w:rPr>
          <w:rFonts w:ascii="Arial" w:eastAsia="標楷體" w:hAnsi="Arial" w:cs="Arial"/>
          <w:sz w:val="28"/>
          <w:lang w:eastAsia="zh-TW"/>
        </w:rPr>
        <w:t>,</w:t>
      </w:r>
      <w:r w:rsidRPr="002458A3">
        <w:rPr>
          <w:rFonts w:ascii="Arial" w:eastAsia="標楷體" w:hAnsi="Arial" w:cs="Arial"/>
          <w:sz w:val="28"/>
          <w:lang w:eastAsia="zh-TW"/>
        </w:rPr>
        <w:t xml:space="preserve"> </w:t>
      </w:r>
      <w:r w:rsidR="002A44CF">
        <w:rPr>
          <w:rFonts w:ascii="Arial" w:eastAsia="標楷體" w:hAnsi="Arial" w:cs="Arial"/>
          <w:sz w:val="28"/>
          <w:lang w:eastAsia="zh-TW"/>
        </w:rPr>
        <w:t>s</w:t>
      </w:r>
      <w:r w:rsidR="002A44CF" w:rsidRPr="00FD1265">
        <w:rPr>
          <w:rFonts w:ascii="Arial" w:eastAsia="標楷體" w:hAnsi="Arial" w:cs="Arial"/>
          <w:sz w:val="28"/>
          <w:lang w:eastAsia="zh-TW"/>
        </w:rPr>
        <w:t xml:space="preserve">enior </w:t>
      </w:r>
      <w:r w:rsidR="002A44CF">
        <w:rPr>
          <w:rFonts w:ascii="Arial" w:eastAsia="標楷體" w:hAnsi="Arial" w:cs="Arial"/>
          <w:sz w:val="28"/>
          <w:lang w:eastAsia="zh-TW"/>
        </w:rPr>
        <w:t>d</w:t>
      </w:r>
      <w:r w:rsidR="002A44CF" w:rsidRPr="00FD1265">
        <w:rPr>
          <w:rFonts w:ascii="Arial" w:eastAsia="標楷體" w:hAnsi="Arial" w:cs="Arial"/>
          <w:sz w:val="28"/>
          <w:lang w:eastAsia="zh-TW"/>
        </w:rPr>
        <w:t xml:space="preserve">irector </w:t>
      </w:r>
      <w:r w:rsidRPr="00FD1265">
        <w:rPr>
          <w:rFonts w:ascii="Arial" w:eastAsia="標楷體" w:hAnsi="Arial" w:cs="Arial"/>
          <w:sz w:val="28"/>
          <w:lang w:eastAsia="zh-TW"/>
        </w:rPr>
        <w:t>of the International</w:t>
      </w:r>
      <w:r>
        <w:rPr>
          <w:rFonts w:ascii="Arial" w:eastAsia="標楷體" w:hAnsi="Arial" w:cs="Arial"/>
          <w:sz w:val="28"/>
          <w:lang w:eastAsia="zh-TW"/>
        </w:rPr>
        <w:t xml:space="preserve"> WELL Building Institute (IWBI)</w:t>
      </w:r>
      <w:r w:rsidRPr="00FD1265">
        <w:rPr>
          <w:rFonts w:ascii="Arial" w:eastAsia="標楷體" w:hAnsi="Arial" w:cs="Arial"/>
          <w:sz w:val="28"/>
          <w:lang w:eastAsia="zh-TW"/>
        </w:rPr>
        <w:t xml:space="preserve"> Asia</w:t>
      </w:r>
      <w:r>
        <w:rPr>
          <w:rFonts w:ascii="Arial" w:eastAsia="標楷體" w:hAnsi="Arial" w:cs="Arial"/>
          <w:sz w:val="28"/>
          <w:lang w:eastAsia="zh-TW"/>
        </w:rPr>
        <w:t>,</w:t>
      </w:r>
      <w:r w:rsidR="002A44CF">
        <w:rPr>
          <w:rFonts w:ascii="Arial" w:eastAsia="標楷體" w:hAnsi="Arial" w:cs="Arial"/>
          <w:sz w:val="28"/>
          <w:lang w:eastAsia="zh-TW"/>
        </w:rPr>
        <w:t xml:space="preserve"> </w:t>
      </w:r>
      <w:r>
        <w:rPr>
          <w:rFonts w:ascii="Arial" w:eastAsia="標楷體" w:hAnsi="Arial" w:cs="Arial" w:hint="eastAsia"/>
          <w:sz w:val="28"/>
          <w:lang w:eastAsia="zh-TW"/>
        </w:rPr>
        <w:t>stated,</w:t>
      </w:r>
      <w:r w:rsidR="0031067C">
        <w:rPr>
          <w:rFonts w:ascii="Arial" w:eastAsia="標楷體" w:hAnsi="Arial" w:cs="Arial" w:hint="eastAsia"/>
          <w:sz w:val="28"/>
          <w:lang w:eastAsia="zh-TW"/>
        </w:rPr>
        <w:t xml:space="preserve"> "People spend 90% of their time indoors, so </w:t>
      </w:r>
      <w:r w:rsidR="004C6E43">
        <w:rPr>
          <w:rFonts w:ascii="Arial" w:eastAsia="標楷體" w:hAnsi="Arial" w:cs="Arial"/>
          <w:sz w:val="28"/>
          <w:lang w:eastAsia="zh-TW"/>
        </w:rPr>
        <w:t>health and comfort conditions</w:t>
      </w:r>
      <w:r w:rsidR="0031067C">
        <w:rPr>
          <w:rFonts w:ascii="Arial" w:eastAsia="標楷體" w:hAnsi="Arial" w:cs="Arial" w:hint="eastAsia"/>
          <w:sz w:val="28"/>
          <w:lang w:eastAsia="zh-TW"/>
        </w:rPr>
        <w:t xml:space="preserve"> </w:t>
      </w:r>
      <w:r w:rsidR="004C6E43">
        <w:rPr>
          <w:rFonts w:ascii="Arial" w:eastAsia="標楷體" w:hAnsi="Arial" w:cs="Arial"/>
          <w:sz w:val="28"/>
          <w:lang w:eastAsia="zh-TW"/>
        </w:rPr>
        <w:t>are</w:t>
      </w:r>
      <w:r w:rsidR="004C6E43">
        <w:rPr>
          <w:rFonts w:ascii="Arial" w:eastAsia="標楷體" w:hAnsi="Arial" w:cs="Arial" w:hint="eastAsia"/>
          <w:sz w:val="28"/>
          <w:lang w:eastAsia="zh-TW"/>
        </w:rPr>
        <w:t xml:space="preserve"> </w:t>
      </w:r>
      <w:r>
        <w:rPr>
          <w:rFonts w:ascii="Arial" w:eastAsia="標楷體" w:hAnsi="Arial" w:cs="Arial" w:hint="eastAsia"/>
          <w:sz w:val="28"/>
          <w:lang w:eastAsia="zh-TW"/>
        </w:rPr>
        <w:t>of great significance</w:t>
      </w:r>
      <w:r>
        <w:rPr>
          <w:rFonts w:ascii="Arial" w:eastAsia="標楷體" w:hAnsi="Arial" w:cs="Arial"/>
          <w:sz w:val="28"/>
          <w:lang w:eastAsia="zh-TW"/>
        </w:rPr>
        <w:t>.</w:t>
      </w:r>
      <w:r>
        <w:rPr>
          <w:rFonts w:ascii="Arial" w:eastAsia="標楷體" w:hAnsi="Arial" w:cs="Arial" w:hint="eastAsia"/>
          <w:sz w:val="28"/>
          <w:lang w:eastAsia="zh-TW"/>
        </w:rPr>
        <w:t xml:space="preserve"> </w:t>
      </w:r>
      <w:r w:rsidR="00960C51">
        <w:rPr>
          <w:rFonts w:ascii="Arial" w:eastAsia="標楷體" w:hAnsi="Arial" w:cs="Arial"/>
          <w:sz w:val="28"/>
          <w:lang w:eastAsia="zh-TW"/>
        </w:rPr>
        <w:t xml:space="preserve">As </w:t>
      </w:r>
      <w:r w:rsidR="0031067C" w:rsidRPr="004372D4">
        <w:rPr>
          <w:rFonts w:ascii="Arial" w:eastAsia="標楷體" w:hAnsi="Arial" w:cs="Arial"/>
          <w:sz w:val="28"/>
          <w:lang w:eastAsia="zh-TW"/>
        </w:rPr>
        <w:t>a</w:t>
      </w:r>
      <w:r w:rsidR="00F85C63" w:rsidRPr="004372D4">
        <w:rPr>
          <w:rFonts w:ascii="Arial" w:eastAsia="標楷體" w:hAnsi="Arial" w:cs="Arial"/>
          <w:sz w:val="28"/>
          <w:lang w:eastAsia="zh-TW"/>
        </w:rPr>
        <w:t>n</w:t>
      </w:r>
      <w:r w:rsidR="0031067C" w:rsidRPr="004372D4">
        <w:rPr>
          <w:rFonts w:ascii="Arial" w:eastAsia="標楷體" w:hAnsi="Arial" w:cs="Arial"/>
          <w:sz w:val="28"/>
          <w:lang w:eastAsia="zh-TW"/>
        </w:rPr>
        <w:t xml:space="preserve"> </w:t>
      </w:r>
      <w:r w:rsidR="00F85C63" w:rsidRPr="004372D4">
        <w:rPr>
          <w:rFonts w:ascii="Arial" w:eastAsia="標楷體" w:hAnsi="Arial" w:cs="Arial"/>
          <w:sz w:val="28"/>
          <w:lang w:eastAsia="zh-TW"/>
        </w:rPr>
        <w:t>IWBI</w:t>
      </w:r>
      <w:r w:rsidR="0031067C">
        <w:rPr>
          <w:rFonts w:ascii="Arial" w:eastAsia="標楷體" w:hAnsi="Arial" w:cs="Arial" w:hint="eastAsia"/>
          <w:sz w:val="28"/>
          <w:lang w:eastAsia="zh-TW"/>
        </w:rPr>
        <w:t xml:space="preserve"> Keystone membe</w:t>
      </w:r>
      <w:r w:rsidR="00960C51">
        <w:rPr>
          <w:rFonts w:ascii="Arial" w:eastAsia="標楷體" w:hAnsi="Arial" w:cs="Arial"/>
          <w:sz w:val="28"/>
          <w:lang w:eastAsia="zh-TW"/>
        </w:rPr>
        <w:t>r</w:t>
      </w:r>
      <w:r w:rsidR="0031067C">
        <w:rPr>
          <w:rFonts w:ascii="Arial" w:eastAsia="標楷體" w:hAnsi="Arial" w:cs="Arial" w:hint="eastAsia"/>
          <w:sz w:val="28"/>
          <w:lang w:eastAsia="zh-TW"/>
        </w:rPr>
        <w:t>,</w:t>
      </w:r>
      <w:r w:rsidR="00960C51">
        <w:rPr>
          <w:rFonts w:ascii="Arial" w:eastAsia="標楷體" w:hAnsi="Arial" w:cs="Arial"/>
          <w:sz w:val="28"/>
          <w:lang w:eastAsia="zh-TW"/>
        </w:rPr>
        <w:t xml:space="preserve"> Delta is in line with the trend of healthy buildings</w:t>
      </w:r>
      <w:r w:rsidR="0031067C">
        <w:rPr>
          <w:rFonts w:ascii="Arial" w:eastAsia="標楷體" w:hAnsi="Arial" w:cs="Arial" w:hint="eastAsia"/>
          <w:sz w:val="28"/>
          <w:lang w:eastAsia="zh-TW"/>
        </w:rPr>
        <w:t xml:space="preserve"> and many Delta professionals have also obtained or are acquiring the WELL Accredited Professional</w:t>
      </w:r>
      <w:r w:rsidR="00F85C63">
        <w:rPr>
          <w:rFonts w:ascii="Arial" w:eastAsia="標楷體" w:hAnsi="Arial" w:cs="Arial"/>
          <w:sz w:val="28"/>
          <w:lang w:eastAsia="zh-TW"/>
        </w:rPr>
        <w:t xml:space="preserve"> </w:t>
      </w:r>
      <w:r w:rsidR="00F85C63" w:rsidRPr="004372D4">
        <w:rPr>
          <w:rFonts w:ascii="Arial" w:eastAsia="標楷體" w:hAnsi="Arial" w:cs="Arial"/>
          <w:sz w:val="28"/>
          <w:lang w:eastAsia="zh-TW"/>
        </w:rPr>
        <w:t>(WELL AP)</w:t>
      </w:r>
      <w:r w:rsidR="0031067C">
        <w:rPr>
          <w:rFonts w:ascii="Arial" w:eastAsia="標楷體" w:hAnsi="Arial" w:cs="Arial" w:hint="eastAsia"/>
          <w:sz w:val="28"/>
          <w:lang w:eastAsia="zh-TW"/>
        </w:rPr>
        <w:t xml:space="preserve"> qualifications. The</w:t>
      </w:r>
      <w:r w:rsidR="004C6E43">
        <w:rPr>
          <w:rFonts w:ascii="Arial" w:eastAsia="標楷體" w:hAnsi="Arial" w:cs="Arial"/>
          <w:sz w:val="28"/>
          <w:lang w:eastAsia="zh-TW"/>
        </w:rPr>
        <w:t>ir</w:t>
      </w:r>
      <w:r w:rsidR="0031067C">
        <w:rPr>
          <w:rFonts w:ascii="Arial" w:eastAsia="標楷體" w:hAnsi="Arial" w:cs="Arial" w:hint="eastAsia"/>
          <w:sz w:val="28"/>
          <w:lang w:eastAsia="zh-TW"/>
        </w:rPr>
        <w:t xml:space="preserve"> new Taipei building</w:t>
      </w:r>
      <w:r w:rsidR="004C6E43">
        <w:rPr>
          <w:rFonts w:ascii="Arial" w:eastAsia="標楷體" w:hAnsi="Arial" w:cs="Arial"/>
          <w:sz w:val="28"/>
          <w:lang w:eastAsia="zh-TW"/>
        </w:rPr>
        <w:t>, currently</w:t>
      </w:r>
      <w:r w:rsidR="0031067C">
        <w:rPr>
          <w:rFonts w:ascii="Arial" w:eastAsia="標楷體" w:hAnsi="Arial" w:cs="Arial" w:hint="eastAsia"/>
          <w:sz w:val="28"/>
          <w:lang w:eastAsia="zh-TW"/>
        </w:rPr>
        <w:t xml:space="preserve"> under construction</w:t>
      </w:r>
      <w:r w:rsidR="004C6E43">
        <w:rPr>
          <w:rFonts w:ascii="Arial" w:eastAsia="標楷體" w:hAnsi="Arial" w:cs="Arial"/>
          <w:sz w:val="28"/>
          <w:lang w:eastAsia="zh-TW"/>
        </w:rPr>
        <w:t>,</w:t>
      </w:r>
      <w:r w:rsidR="0031067C">
        <w:rPr>
          <w:rFonts w:ascii="Arial" w:eastAsia="標楷體" w:hAnsi="Arial" w:cs="Arial" w:hint="eastAsia"/>
          <w:sz w:val="28"/>
          <w:lang w:eastAsia="zh-TW"/>
        </w:rPr>
        <w:t xml:space="preserve"> </w:t>
      </w:r>
      <w:r w:rsidR="00B87747">
        <w:rPr>
          <w:rFonts w:ascii="Arial" w:eastAsia="標楷體" w:hAnsi="Arial" w:cs="Arial"/>
          <w:sz w:val="28"/>
          <w:lang w:eastAsia="zh-TW"/>
        </w:rPr>
        <w:t>will also apply for</w:t>
      </w:r>
      <w:r w:rsidR="0031067C">
        <w:rPr>
          <w:rFonts w:ascii="Arial" w:eastAsia="標楷體" w:hAnsi="Arial" w:cs="Arial" w:hint="eastAsia"/>
          <w:sz w:val="28"/>
          <w:lang w:eastAsia="zh-TW"/>
        </w:rPr>
        <w:t xml:space="preserve"> </w:t>
      </w:r>
      <w:r w:rsidR="004C6E43">
        <w:rPr>
          <w:rFonts w:ascii="Arial" w:eastAsia="標楷體" w:hAnsi="Arial" w:cs="Arial" w:hint="eastAsia"/>
          <w:sz w:val="28"/>
          <w:lang w:eastAsia="zh-TW"/>
        </w:rPr>
        <w:t>WELL</w:t>
      </w:r>
      <w:r w:rsidR="00B87747">
        <w:rPr>
          <w:rFonts w:ascii="Arial" w:eastAsia="標楷體" w:hAnsi="Arial" w:cs="Arial"/>
          <w:sz w:val="28"/>
          <w:lang w:eastAsia="zh-TW"/>
        </w:rPr>
        <w:t xml:space="preserve"> certification</w:t>
      </w:r>
      <w:r w:rsidR="0031067C">
        <w:rPr>
          <w:rFonts w:ascii="Arial" w:eastAsia="標楷體" w:hAnsi="Arial" w:cs="Arial" w:hint="eastAsia"/>
          <w:sz w:val="28"/>
          <w:lang w:eastAsia="zh-TW"/>
        </w:rPr>
        <w:t>. This shows Delta's emphasis on human</w:t>
      </w:r>
      <w:r>
        <w:rPr>
          <w:rFonts w:ascii="Arial" w:eastAsia="標楷體" w:hAnsi="Arial" w:cs="Arial" w:hint="eastAsia"/>
          <w:sz w:val="28"/>
          <w:lang w:eastAsia="zh-TW"/>
        </w:rPr>
        <w:t xml:space="preserve"> health while highlighting its human-centric</w:t>
      </w:r>
      <w:r w:rsidR="0031067C">
        <w:rPr>
          <w:rFonts w:ascii="Arial" w:eastAsia="標楷體" w:hAnsi="Arial" w:cs="Arial" w:hint="eastAsia"/>
          <w:sz w:val="28"/>
          <w:lang w:eastAsia="zh-TW"/>
        </w:rPr>
        <w:t xml:space="preserve"> values, which </w:t>
      </w:r>
      <w:r w:rsidR="0031067C">
        <w:rPr>
          <w:rFonts w:ascii="Arial" w:eastAsia="標楷體" w:hAnsi="Arial" w:cs="Arial" w:hint="eastAsia"/>
          <w:sz w:val="28"/>
          <w:lang w:eastAsia="zh-TW"/>
        </w:rPr>
        <w:lastRenderedPageBreak/>
        <w:t>is consistent with IWBI's philosophy. I am very happy to work with partners like Delta to promote healthy buildings."</w:t>
      </w:r>
    </w:p>
    <w:p w14:paraId="6CA969F0" w14:textId="77777777" w:rsidR="00381456" w:rsidRDefault="00381456" w:rsidP="004372D4">
      <w:pPr>
        <w:snapToGrid w:val="0"/>
        <w:jc w:val="both"/>
        <w:rPr>
          <w:rFonts w:ascii="Arial" w:eastAsia="標楷體" w:hAnsi="Arial" w:cs="Arial"/>
          <w:sz w:val="28"/>
          <w:lang w:eastAsia="zh-TW"/>
        </w:rPr>
      </w:pPr>
    </w:p>
    <w:p w14:paraId="3A51FA86" w14:textId="77777777" w:rsidR="0068480D" w:rsidRPr="004372D4" w:rsidRDefault="002458A3" w:rsidP="004372D4">
      <w:pPr>
        <w:spacing w:line="400" w:lineRule="exact"/>
        <w:jc w:val="both"/>
        <w:rPr>
          <w:rFonts w:ascii="Arial" w:eastAsia="標楷體" w:hAnsi="Arial" w:cs="Arial"/>
          <w:sz w:val="28"/>
          <w:lang w:eastAsia="zh-TW"/>
        </w:rPr>
      </w:pPr>
      <w:r>
        <w:rPr>
          <w:rFonts w:ascii="Arial" w:eastAsia="標楷體" w:hAnsi="Arial" w:cs="Arial"/>
          <w:sz w:val="28"/>
          <w:lang w:eastAsia="zh-TW"/>
        </w:rPr>
        <w:t xml:space="preserve">Roland </w:t>
      </w:r>
      <w:r w:rsidRPr="00FD1265">
        <w:rPr>
          <w:rFonts w:ascii="Arial" w:eastAsia="標楷體" w:hAnsi="Arial" w:cs="Arial"/>
          <w:sz w:val="28"/>
          <w:lang w:eastAsia="zh-TW"/>
        </w:rPr>
        <w:t xml:space="preserve">Chiang, </w:t>
      </w:r>
      <w:r w:rsidR="004C6E43">
        <w:rPr>
          <w:rFonts w:ascii="Arial" w:eastAsia="標楷體" w:hAnsi="Arial" w:cs="Arial"/>
          <w:sz w:val="28"/>
          <w:lang w:eastAsia="zh-TW"/>
        </w:rPr>
        <w:t>s</w:t>
      </w:r>
      <w:r w:rsidR="004C6E43" w:rsidRPr="00FD1265">
        <w:rPr>
          <w:rFonts w:ascii="Arial" w:eastAsia="標楷體" w:hAnsi="Arial" w:cs="Arial"/>
          <w:sz w:val="28"/>
          <w:lang w:eastAsia="zh-TW"/>
        </w:rPr>
        <w:t xml:space="preserve">enior </w:t>
      </w:r>
      <w:r w:rsidR="004C6E43">
        <w:rPr>
          <w:rFonts w:ascii="Arial" w:eastAsia="標楷體" w:hAnsi="Arial" w:cs="Arial"/>
          <w:sz w:val="28"/>
          <w:lang w:eastAsia="zh-TW"/>
        </w:rPr>
        <w:t>d</w:t>
      </w:r>
      <w:r w:rsidR="004C6E43" w:rsidRPr="00FD1265">
        <w:rPr>
          <w:rFonts w:ascii="Arial" w:eastAsia="標楷體" w:hAnsi="Arial" w:cs="Arial"/>
          <w:sz w:val="28"/>
          <w:lang w:eastAsia="zh-TW"/>
        </w:rPr>
        <w:t xml:space="preserve">irector </w:t>
      </w:r>
      <w:r w:rsidRPr="00FD1265">
        <w:rPr>
          <w:rFonts w:ascii="Arial" w:eastAsia="標楷體" w:hAnsi="Arial" w:cs="Arial"/>
          <w:sz w:val="28"/>
          <w:lang w:eastAsia="zh-TW"/>
        </w:rPr>
        <w:t>of Delta's Building Automat</w:t>
      </w:r>
      <w:r>
        <w:rPr>
          <w:rFonts w:ascii="Arial" w:eastAsia="標楷體" w:hAnsi="Arial" w:cs="Arial"/>
          <w:sz w:val="28"/>
          <w:lang w:eastAsia="zh-TW"/>
        </w:rPr>
        <w:t>ion Business Group, said,</w:t>
      </w:r>
      <w:r w:rsidR="00733CC6" w:rsidRPr="00B11277">
        <w:rPr>
          <w:rFonts w:ascii="Arial" w:eastAsia="標楷體" w:hAnsi="Arial" w:cs="Arial"/>
          <w:sz w:val="28"/>
          <w:lang w:eastAsia="zh-TW"/>
        </w:rPr>
        <w:t xml:space="preserve"> "</w:t>
      </w:r>
      <w:r w:rsidR="004C6E43">
        <w:rPr>
          <w:rFonts w:ascii="Arial" w:eastAsia="標楷體" w:hAnsi="Arial" w:cs="Arial"/>
          <w:sz w:val="28"/>
          <w:lang w:eastAsia="zh-TW"/>
        </w:rPr>
        <w:t>G</w:t>
      </w:r>
      <w:r w:rsidR="00733CC6" w:rsidRPr="00B11277">
        <w:rPr>
          <w:rFonts w:ascii="Arial" w:eastAsia="標楷體" w:hAnsi="Arial" w:cs="Arial"/>
          <w:sz w:val="28"/>
          <w:lang w:eastAsia="zh-TW"/>
        </w:rPr>
        <w:t>reen bui</w:t>
      </w:r>
      <w:r w:rsidR="000C2579">
        <w:rPr>
          <w:rFonts w:ascii="Arial" w:eastAsia="標楷體" w:hAnsi="Arial" w:cs="Arial"/>
          <w:sz w:val="28"/>
          <w:lang w:eastAsia="zh-TW"/>
        </w:rPr>
        <w:t>lding design coupled with inte</w:t>
      </w:r>
      <w:r w:rsidR="004C6E43">
        <w:rPr>
          <w:rFonts w:ascii="Arial" w:eastAsia="標楷體" w:hAnsi="Arial" w:cs="Arial"/>
          <w:sz w:val="28"/>
          <w:lang w:eastAsia="zh-TW"/>
        </w:rPr>
        <w:t>r</w:t>
      </w:r>
      <w:r w:rsidR="000C2579">
        <w:rPr>
          <w:rFonts w:ascii="Arial" w:eastAsia="標楷體" w:hAnsi="Arial" w:cs="Arial"/>
          <w:sz w:val="28"/>
          <w:lang w:eastAsia="zh-TW"/>
        </w:rPr>
        <w:t>active</w:t>
      </w:r>
      <w:r w:rsidR="00733CC6" w:rsidRPr="00B11277">
        <w:rPr>
          <w:rFonts w:ascii="Arial" w:eastAsia="標楷體" w:hAnsi="Arial" w:cs="Arial"/>
          <w:sz w:val="28"/>
          <w:lang w:eastAsia="zh-TW"/>
        </w:rPr>
        <w:t xml:space="preserve"> smart control o</w:t>
      </w:r>
      <w:r w:rsidR="000C2579">
        <w:rPr>
          <w:rFonts w:ascii="Arial" w:eastAsia="標楷體" w:hAnsi="Arial" w:cs="Arial"/>
          <w:sz w:val="28"/>
          <w:lang w:eastAsia="zh-TW"/>
        </w:rPr>
        <w:t>f building automation will provide a healt</w:t>
      </w:r>
      <w:r w:rsidR="0081257A">
        <w:rPr>
          <w:rFonts w:ascii="Arial" w:eastAsia="標楷體" w:hAnsi="Arial" w:cs="Arial"/>
          <w:sz w:val="28"/>
          <w:lang w:eastAsia="zh-TW"/>
        </w:rPr>
        <w:t>h</w:t>
      </w:r>
      <w:r w:rsidR="000C2579">
        <w:rPr>
          <w:rFonts w:ascii="Arial" w:eastAsia="標楷體" w:hAnsi="Arial" w:cs="Arial"/>
          <w:sz w:val="28"/>
          <w:lang w:eastAsia="zh-TW"/>
        </w:rPr>
        <w:t xml:space="preserve">y and </w:t>
      </w:r>
      <w:r w:rsidR="004C6E43">
        <w:rPr>
          <w:rFonts w:ascii="Arial" w:eastAsia="標楷體" w:hAnsi="Arial" w:cs="Arial"/>
          <w:sz w:val="28"/>
          <w:lang w:eastAsia="zh-TW"/>
        </w:rPr>
        <w:t xml:space="preserve">comfortable </w:t>
      </w:r>
      <w:r w:rsidR="000C2579">
        <w:rPr>
          <w:rFonts w:ascii="Arial" w:eastAsia="標楷體" w:hAnsi="Arial" w:cs="Arial"/>
          <w:sz w:val="28"/>
          <w:lang w:eastAsia="zh-TW"/>
        </w:rPr>
        <w:t>environment to fulfill users' needs. With its core technology</w:t>
      </w:r>
      <w:r w:rsidR="00733CC6" w:rsidRPr="00B11277">
        <w:rPr>
          <w:rFonts w:ascii="Arial" w:eastAsia="標楷體" w:hAnsi="Arial" w:cs="Arial"/>
          <w:sz w:val="28"/>
          <w:lang w:eastAsia="zh-TW"/>
        </w:rPr>
        <w:t xml:space="preserve"> in building energy efficiency and energy management, Delta integrate</w:t>
      </w:r>
      <w:r w:rsidR="003B46F2">
        <w:rPr>
          <w:rFonts w:ascii="Arial" w:eastAsia="標楷體" w:hAnsi="Arial" w:cs="Arial"/>
          <w:sz w:val="28"/>
          <w:lang w:eastAsia="zh-TW"/>
        </w:rPr>
        <w:t xml:space="preserve">s </w:t>
      </w:r>
      <w:r w:rsidR="00733CC6" w:rsidRPr="00B11277">
        <w:rPr>
          <w:rFonts w:ascii="Arial" w:eastAsia="標楷體" w:hAnsi="Arial" w:cs="Arial"/>
          <w:sz w:val="28"/>
          <w:lang w:eastAsia="zh-TW"/>
        </w:rPr>
        <w:t>sub</w:t>
      </w:r>
      <w:r w:rsidR="003B46F2">
        <w:rPr>
          <w:rFonts w:ascii="Arial" w:eastAsia="標楷體" w:hAnsi="Arial" w:cs="Arial"/>
          <w:sz w:val="28"/>
          <w:lang w:eastAsia="zh-TW"/>
        </w:rPr>
        <w:t>-</w:t>
      </w:r>
      <w:r w:rsidR="00733CC6" w:rsidRPr="00B11277">
        <w:rPr>
          <w:rFonts w:ascii="Arial" w:eastAsia="標楷體" w:hAnsi="Arial" w:cs="Arial"/>
          <w:sz w:val="28"/>
          <w:lang w:eastAsia="zh-TW"/>
        </w:rPr>
        <w:t xml:space="preserve">systems </w:t>
      </w:r>
      <w:r w:rsidR="003B46F2">
        <w:rPr>
          <w:rFonts w:ascii="Arial" w:eastAsia="標楷體" w:hAnsi="Arial" w:cs="Arial"/>
          <w:sz w:val="28"/>
          <w:lang w:eastAsia="zh-TW"/>
        </w:rPr>
        <w:t xml:space="preserve">and </w:t>
      </w:r>
      <w:r w:rsidR="0081257A">
        <w:rPr>
          <w:rFonts w:ascii="Arial" w:eastAsia="標楷體" w:hAnsi="Arial" w:cs="Arial"/>
          <w:sz w:val="28"/>
          <w:lang w:eastAsia="zh-TW"/>
        </w:rPr>
        <w:t xml:space="preserve">building </w:t>
      </w:r>
      <w:r w:rsidR="003B46F2">
        <w:rPr>
          <w:rFonts w:ascii="Arial" w:eastAsia="標楷體" w:hAnsi="Arial" w:cs="Arial"/>
          <w:sz w:val="28"/>
          <w:lang w:eastAsia="zh-TW"/>
        </w:rPr>
        <w:t xml:space="preserve">equipment under an </w:t>
      </w:r>
      <w:r w:rsidR="004C6E43">
        <w:rPr>
          <w:rFonts w:ascii="Arial" w:eastAsia="標楷體" w:hAnsi="Arial" w:cs="Arial"/>
          <w:sz w:val="28"/>
          <w:lang w:eastAsia="zh-TW"/>
        </w:rPr>
        <w:t>open</w:t>
      </w:r>
      <w:r w:rsidR="003B46F2">
        <w:rPr>
          <w:rFonts w:ascii="Arial" w:eastAsia="標楷體" w:hAnsi="Arial" w:cs="Arial"/>
          <w:sz w:val="28"/>
          <w:lang w:eastAsia="zh-TW"/>
        </w:rPr>
        <w:t>-platform IoT structure</w:t>
      </w:r>
      <w:r w:rsidR="0081257A">
        <w:rPr>
          <w:rFonts w:ascii="Arial" w:eastAsia="標楷體" w:hAnsi="Arial" w:cs="Arial"/>
          <w:sz w:val="28"/>
          <w:lang w:eastAsia="zh-TW"/>
        </w:rPr>
        <w:t>. This allows us to</w:t>
      </w:r>
      <w:r w:rsidR="002D5E88">
        <w:rPr>
          <w:rFonts w:ascii="Arial" w:eastAsia="標楷體" w:hAnsi="Arial" w:cs="Arial"/>
          <w:sz w:val="28"/>
          <w:lang w:eastAsia="zh-TW"/>
        </w:rPr>
        <w:t xml:space="preserve"> develop a flexible</w:t>
      </w:r>
      <w:r w:rsidR="003B46F2">
        <w:rPr>
          <w:rFonts w:ascii="Arial" w:eastAsia="標楷體" w:hAnsi="Arial" w:cs="Arial"/>
          <w:sz w:val="28"/>
          <w:lang w:eastAsia="zh-TW"/>
        </w:rPr>
        <w:t xml:space="preserve"> building auto</w:t>
      </w:r>
      <w:r w:rsidR="002D5E88">
        <w:rPr>
          <w:rFonts w:ascii="Arial" w:eastAsia="標楷體" w:hAnsi="Arial" w:cs="Arial"/>
          <w:sz w:val="28"/>
          <w:lang w:eastAsia="zh-TW"/>
        </w:rPr>
        <w:t xml:space="preserve">mation solution that </w:t>
      </w:r>
      <w:r w:rsidR="003B46F2">
        <w:rPr>
          <w:rFonts w:ascii="Arial" w:eastAsia="標楷體" w:hAnsi="Arial" w:cs="Arial"/>
          <w:sz w:val="28"/>
          <w:lang w:eastAsia="zh-TW"/>
        </w:rPr>
        <w:t xml:space="preserve">can </w:t>
      </w:r>
      <w:r w:rsidR="002D5E88">
        <w:rPr>
          <w:rFonts w:ascii="Arial" w:eastAsia="標楷體" w:hAnsi="Arial" w:cs="Arial"/>
          <w:sz w:val="28"/>
          <w:lang w:eastAsia="zh-TW"/>
        </w:rPr>
        <w:t>support cross-</w:t>
      </w:r>
      <w:r w:rsidR="006165C8">
        <w:rPr>
          <w:rFonts w:ascii="Arial" w:eastAsia="標楷體" w:hAnsi="Arial" w:cs="Arial"/>
          <w:sz w:val="28"/>
          <w:lang w:eastAsia="zh-TW"/>
        </w:rPr>
        <w:t>region</w:t>
      </w:r>
      <w:r w:rsidR="002D5E88">
        <w:rPr>
          <w:rFonts w:ascii="Arial" w:eastAsia="標楷體" w:hAnsi="Arial" w:cs="Arial"/>
          <w:sz w:val="28"/>
          <w:lang w:eastAsia="zh-TW"/>
        </w:rPr>
        <w:t xml:space="preserve"> and cross-database management, and ultimately </w:t>
      </w:r>
      <w:r w:rsidR="003B46F2">
        <w:rPr>
          <w:rFonts w:ascii="Arial" w:eastAsia="標楷體" w:hAnsi="Arial" w:cs="Arial"/>
          <w:sz w:val="28"/>
          <w:lang w:eastAsia="zh-TW"/>
        </w:rPr>
        <w:t xml:space="preserve">fulfill </w:t>
      </w:r>
      <w:r w:rsidR="0081257A">
        <w:rPr>
          <w:rFonts w:ascii="Arial" w:eastAsia="標楷體" w:hAnsi="Arial" w:cs="Arial"/>
          <w:sz w:val="28"/>
          <w:lang w:eastAsia="zh-TW"/>
        </w:rPr>
        <w:t xml:space="preserve">the </w:t>
      </w:r>
      <w:r w:rsidR="003B46F2">
        <w:rPr>
          <w:rFonts w:ascii="Arial" w:eastAsia="標楷體" w:hAnsi="Arial" w:cs="Arial"/>
          <w:sz w:val="28"/>
          <w:lang w:eastAsia="zh-TW"/>
        </w:rPr>
        <w:t xml:space="preserve">needs </w:t>
      </w:r>
      <w:r w:rsidR="0081257A">
        <w:rPr>
          <w:rFonts w:ascii="Arial" w:eastAsia="標楷體" w:hAnsi="Arial" w:cs="Arial"/>
          <w:sz w:val="28"/>
          <w:lang w:eastAsia="zh-TW"/>
        </w:rPr>
        <w:t>of</w:t>
      </w:r>
      <w:r w:rsidR="003B46F2">
        <w:rPr>
          <w:rFonts w:ascii="Arial" w:eastAsia="標楷體" w:hAnsi="Arial" w:cs="Arial"/>
          <w:sz w:val="28"/>
          <w:lang w:eastAsia="zh-TW"/>
        </w:rPr>
        <w:t xml:space="preserve"> various industries</w:t>
      </w:r>
      <w:r w:rsidR="002D5E88">
        <w:rPr>
          <w:rFonts w:ascii="Arial" w:eastAsia="標楷體" w:hAnsi="Arial" w:cs="Arial"/>
          <w:sz w:val="28"/>
          <w:lang w:eastAsia="zh-TW"/>
        </w:rPr>
        <w:t xml:space="preserve">. Recently, </w:t>
      </w:r>
      <w:r w:rsidR="00D34F5E" w:rsidRPr="004372D4">
        <w:rPr>
          <w:rFonts w:ascii="Arial" w:eastAsia="標楷體" w:hAnsi="Arial" w:cs="Arial"/>
          <w:sz w:val="28"/>
          <w:lang w:eastAsia="zh-TW"/>
        </w:rPr>
        <w:t>Delta has included the health concept</w:t>
      </w:r>
      <w:r w:rsidR="00BA6D2A" w:rsidRPr="004372D4">
        <w:rPr>
          <w:rFonts w:ascii="Arial" w:eastAsia="標楷體" w:hAnsi="Arial" w:cs="Arial"/>
          <w:sz w:val="28"/>
          <w:lang w:eastAsia="zh-TW"/>
        </w:rPr>
        <w:t>s</w:t>
      </w:r>
      <w:r w:rsidR="00D34F5E" w:rsidRPr="004372D4">
        <w:rPr>
          <w:rFonts w:ascii="Arial" w:eastAsia="標楷體" w:hAnsi="Arial" w:cs="Arial"/>
          <w:sz w:val="28"/>
          <w:lang w:eastAsia="zh-TW"/>
        </w:rPr>
        <w:t xml:space="preserve"> </w:t>
      </w:r>
      <w:r w:rsidR="0063565E" w:rsidRPr="004372D4">
        <w:rPr>
          <w:rFonts w:ascii="Arial" w:eastAsia="標楷體" w:hAnsi="Arial" w:cs="Arial"/>
          <w:sz w:val="28"/>
          <w:lang w:eastAsia="zh-TW"/>
        </w:rPr>
        <w:t>of</w:t>
      </w:r>
      <w:r w:rsidR="00D34F5E" w:rsidRPr="004372D4">
        <w:rPr>
          <w:rFonts w:ascii="Arial" w:eastAsia="標楷體" w:hAnsi="Arial" w:cs="Arial"/>
          <w:sz w:val="28"/>
          <w:lang w:eastAsia="zh-TW"/>
        </w:rPr>
        <w:t xml:space="preserve"> the WELL </w:t>
      </w:r>
      <w:r w:rsidR="00BA6D2A" w:rsidRPr="004372D4">
        <w:rPr>
          <w:rFonts w:ascii="Arial" w:eastAsia="標楷體" w:hAnsi="Arial" w:cs="Arial"/>
          <w:sz w:val="28"/>
          <w:lang w:eastAsia="zh-TW"/>
        </w:rPr>
        <w:t xml:space="preserve">Building </w:t>
      </w:r>
      <w:r w:rsidR="008C79A1" w:rsidRPr="004372D4">
        <w:rPr>
          <w:rFonts w:ascii="Arial" w:eastAsia="標楷體" w:hAnsi="Arial" w:cs="Arial"/>
          <w:sz w:val="28"/>
          <w:lang w:eastAsia="zh-TW"/>
        </w:rPr>
        <w:t>S</w:t>
      </w:r>
      <w:r w:rsidR="00BA6D2A" w:rsidRPr="004372D4">
        <w:rPr>
          <w:rFonts w:ascii="Arial" w:eastAsia="標楷體" w:hAnsi="Arial" w:cs="Arial"/>
          <w:sz w:val="28"/>
          <w:lang w:eastAsia="zh-TW"/>
        </w:rPr>
        <w:t>tandard</w:t>
      </w:r>
      <w:r w:rsidR="00D34F5E" w:rsidRPr="004372D4">
        <w:rPr>
          <w:rFonts w:ascii="Arial" w:eastAsia="標楷體" w:hAnsi="Arial" w:cs="Arial"/>
          <w:sz w:val="28"/>
          <w:lang w:eastAsia="zh-TW"/>
        </w:rPr>
        <w:t xml:space="preserve"> into its building</w:t>
      </w:r>
      <w:r w:rsidR="00693A9A" w:rsidRPr="00693A9A">
        <w:rPr>
          <w:rFonts w:ascii="Arial" w:eastAsia="標楷體" w:hAnsi="Arial" w:cs="Arial"/>
          <w:sz w:val="28"/>
          <w:lang w:eastAsia="zh-TW"/>
        </w:rPr>
        <w:t xml:space="preserve"> solutions with seamless integration between systems such as indoor environment management, temperature and humidity control, fresh air ventilation and lighting</w:t>
      </w:r>
      <w:r w:rsidR="002D5E88">
        <w:rPr>
          <w:rFonts w:ascii="Arial" w:eastAsia="標楷體" w:hAnsi="Arial" w:cs="Arial" w:hint="eastAsia"/>
          <w:sz w:val="28"/>
          <w:lang w:eastAsia="zh-TW"/>
        </w:rPr>
        <w:t>,</w:t>
      </w:r>
      <w:r w:rsidR="00693A9A">
        <w:rPr>
          <w:rFonts w:ascii="Arial" w:eastAsia="標楷體" w:hAnsi="Arial" w:cs="Arial"/>
          <w:sz w:val="28"/>
          <w:lang w:eastAsia="zh-TW"/>
        </w:rPr>
        <w:t xml:space="preserve"> </w:t>
      </w:r>
      <w:r w:rsidR="002D5E88">
        <w:rPr>
          <w:rFonts w:ascii="Arial" w:eastAsia="標楷體" w:hAnsi="Arial" w:cs="Arial"/>
          <w:sz w:val="28"/>
          <w:lang w:eastAsia="zh-TW"/>
        </w:rPr>
        <w:t>to create healthy and</w:t>
      </w:r>
      <w:r w:rsidR="00733CC6" w:rsidRPr="00B11277">
        <w:rPr>
          <w:rFonts w:ascii="Arial" w:eastAsia="標楷體" w:hAnsi="Arial" w:cs="Arial"/>
          <w:sz w:val="28"/>
          <w:lang w:eastAsia="zh-TW"/>
        </w:rPr>
        <w:t xml:space="preserve"> smart</w:t>
      </w:r>
      <w:r w:rsidR="006165C8">
        <w:rPr>
          <w:rFonts w:ascii="Arial" w:eastAsia="標楷體" w:hAnsi="Arial" w:cs="Arial"/>
          <w:sz w:val="28"/>
          <w:lang w:eastAsia="zh-TW"/>
        </w:rPr>
        <w:t xml:space="preserve"> human-centric</w:t>
      </w:r>
      <w:r w:rsidR="002D5E88">
        <w:rPr>
          <w:rFonts w:ascii="Arial" w:eastAsia="標楷體" w:hAnsi="Arial" w:cs="Arial"/>
          <w:sz w:val="28"/>
          <w:lang w:eastAsia="zh-TW"/>
        </w:rPr>
        <w:t xml:space="preserve"> </w:t>
      </w:r>
      <w:r w:rsidR="00733CC6" w:rsidRPr="00B11277">
        <w:rPr>
          <w:rFonts w:ascii="Arial" w:eastAsia="標楷體" w:hAnsi="Arial" w:cs="Arial"/>
          <w:sz w:val="28"/>
          <w:lang w:eastAsia="zh-TW"/>
        </w:rPr>
        <w:t>green buildings."</w:t>
      </w:r>
    </w:p>
    <w:p w14:paraId="7604B487" w14:textId="77777777" w:rsidR="00185CD0" w:rsidRDefault="00185CD0" w:rsidP="004372D4">
      <w:pPr>
        <w:spacing w:line="400" w:lineRule="exact"/>
        <w:jc w:val="both"/>
        <w:rPr>
          <w:rFonts w:ascii="Arial" w:eastAsia="標楷體" w:hAnsi="Arial" w:cs="Arial"/>
          <w:sz w:val="28"/>
          <w:lang w:eastAsia="zh-TW"/>
        </w:rPr>
      </w:pPr>
    </w:p>
    <w:p w14:paraId="2D8E94AF" w14:textId="77777777" w:rsidR="008E571F" w:rsidRPr="00EA2AB4" w:rsidRDefault="008E571F" w:rsidP="004372D4">
      <w:pPr>
        <w:spacing w:line="400" w:lineRule="exact"/>
        <w:jc w:val="both"/>
        <w:rPr>
          <w:rFonts w:ascii="Arial" w:eastAsia="標楷體" w:hAnsi="Arial" w:cs="Arial"/>
          <w:sz w:val="28"/>
          <w:lang w:eastAsia="zh-TW"/>
        </w:rPr>
      </w:pPr>
      <w:r w:rsidRPr="00EA2AB4">
        <w:rPr>
          <w:rFonts w:ascii="Arial" w:eastAsia="標楷體" w:hAnsi="Arial" w:cs="Arial" w:hint="eastAsia"/>
          <w:sz w:val="28"/>
          <w:lang w:eastAsia="zh-TW"/>
        </w:rPr>
        <w:t xml:space="preserve">Delta's </w:t>
      </w:r>
      <w:r w:rsidR="000B35E8" w:rsidRPr="00EA2AB4">
        <w:rPr>
          <w:rFonts w:ascii="Arial" w:eastAsia="標楷體" w:hAnsi="Arial" w:cs="Arial"/>
          <w:sz w:val="28"/>
          <w:lang w:eastAsia="zh-TW"/>
        </w:rPr>
        <w:t xml:space="preserve">IoT-based </w:t>
      </w:r>
      <w:r w:rsidRPr="00EA2AB4">
        <w:rPr>
          <w:rFonts w:ascii="Arial" w:eastAsia="標楷體" w:hAnsi="Arial" w:cs="Arial" w:hint="eastAsia"/>
          <w:sz w:val="28"/>
          <w:lang w:eastAsia="zh-TW"/>
        </w:rPr>
        <w:t>smart building solutions</w:t>
      </w:r>
      <w:r w:rsidR="000B35E8" w:rsidRPr="00EA2AB4">
        <w:rPr>
          <w:rFonts w:ascii="Arial" w:eastAsia="標楷體" w:hAnsi="Arial" w:cs="Arial"/>
          <w:sz w:val="28"/>
          <w:lang w:eastAsia="zh-TW"/>
        </w:rPr>
        <w:t xml:space="preserve"> </w:t>
      </w:r>
      <w:r w:rsidRPr="00EA2AB4">
        <w:rPr>
          <w:rFonts w:ascii="Arial" w:eastAsia="標楷體" w:hAnsi="Arial" w:cs="Arial" w:hint="eastAsia"/>
          <w:sz w:val="28"/>
          <w:lang w:eastAsia="zh-TW"/>
        </w:rPr>
        <w:t>integrate</w:t>
      </w:r>
      <w:r w:rsidR="006165C8">
        <w:rPr>
          <w:rFonts w:ascii="Arial" w:eastAsia="標楷體" w:hAnsi="Arial" w:cs="Arial"/>
          <w:sz w:val="28"/>
          <w:lang w:eastAsia="zh-TW"/>
        </w:rPr>
        <w:t xml:space="preserve"> HVAC</w:t>
      </w:r>
      <w:r w:rsidRPr="00EA2AB4">
        <w:rPr>
          <w:rFonts w:ascii="Arial" w:eastAsia="標楷體" w:hAnsi="Arial" w:cs="Arial" w:hint="eastAsia"/>
          <w:sz w:val="28"/>
          <w:lang w:eastAsia="zh-TW"/>
        </w:rPr>
        <w:t xml:space="preserve">, lighting, infrastructure, energy management, security access control, and other subsystems into a single management platform, </w:t>
      </w:r>
      <w:r w:rsidR="00E52BFC">
        <w:rPr>
          <w:rFonts w:ascii="Arial" w:eastAsia="標楷體" w:hAnsi="Arial" w:cs="Arial"/>
          <w:sz w:val="28"/>
          <w:lang w:eastAsia="zh-TW"/>
        </w:rPr>
        <w:t>with</w:t>
      </w:r>
      <w:r w:rsidRPr="00EA2AB4">
        <w:rPr>
          <w:rFonts w:ascii="Arial" w:eastAsia="標楷體" w:hAnsi="Arial" w:cs="Arial" w:hint="eastAsia"/>
          <w:sz w:val="28"/>
          <w:lang w:eastAsia="zh-TW"/>
        </w:rPr>
        <w:t xml:space="preserve"> automatic adjustment</w:t>
      </w:r>
      <w:r w:rsidR="00E52BFC">
        <w:rPr>
          <w:rFonts w:ascii="Arial" w:eastAsia="標楷體" w:hAnsi="Arial" w:cs="Arial"/>
          <w:sz w:val="28"/>
          <w:lang w:eastAsia="zh-TW"/>
        </w:rPr>
        <w:t>s</w:t>
      </w:r>
      <w:r w:rsidRPr="00EA2AB4">
        <w:rPr>
          <w:rFonts w:ascii="Arial" w:eastAsia="標楷體" w:hAnsi="Arial" w:cs="Arial" w:hint="eastAsia"/>
          <w:sz w:val="28"/>
          <w:lang w:eastAsia="zh-TW"/>
        </w:rPr>
        <w:t xml:space="preserve"> made based on user behavior through smart detection. For example, a smart lighting control system that complies with the </w:t>
      </w:r>
      <w:r w:rsidR="000B35E8" w:rsidRPr="000B35E8">
        <w:rPr>
          <w:rFonts w:ascii="Arial" w:eastAsia="標楷體" w:hAnsi="Arial" w:cs="Arial"/>
          <w:sz w:val="28"/>
          <w:lang w:eastAsia="zh-TW"/>
        </w:rPr>
        <w:t>WELL lighting specifications</w:t>
      </w:r>
      <w:r w:rsidRPr="00EA2AB4">
        <w:rPr>
          <w:rFonts w:ascii="Arial" w:eastAsia="標楷體" w:hAnsi="Arial" w:cs="Arial" w:hint="eastAsia"/>
          <w:sz w:val="28"/>
          <w:lang w:eastAsia="zh-TW"/>
        </w:rPr>
        <w:t xml:space="preserve"> can change </w:t>
      </w:r>
      <w:r w:rsidR="00EA2AB4">
        <w:rPr>
          <w:rFonts w:ascii="Arial" w:eastAsia="標楷體" w:hAnsi="Arial" w:cs="Arial"/>
          <w:sz w:val="28"/>
          <w:lang w:eastAsia="zh-TW"/>
        </w:rPr>
        <w:t xml:space="preserve">color temperatures </w:t>
      </w:r>
      <w:r w:rsidR="000B35E8" w:rsidRPr="000B35E8">
        <w:rPr>
          <w:rFonts w:ascii="Arial" w:eastAsia="標楷體" w:hAnsi="Arial" w:cs="Arial"/>
          <w:sz w:val="28"/>
          <w:lang w:eastAsia="zh-TW"/>
        </w:rPr>
        <w:t xml:space="preserve">and light </w:t>
      </w:r>
      <w:r w:rsidR="006165C8">
        <w:rPr>
          <w:rFonts w:ascii="Arial" w:eastAsia="標楷體" w:hAnsi="Arial" w:cs="Arial"/>
          <w:sz w:val="28"/>
          <w:lang w:eastAsia="zh-TW"/>
        </w:rPr>
        <w:t>lux level</w:t>
      </w:r>
      <w:r w:rsidR="000B35E8" w:rsidRPr="00EA2AB4">
        <w:rPr>
          <w:rFonts w:ascii="Arial" w:eastAsia="標楷體" w:hAnsi="Arial" w:cs="Arial" w:hint="eastAsia"/>
          <w:sz w:val="28"/>
          <w:lang w:eastAsia="zh-TW"/>
        </w:rPr>
        <w:t xml:space="preserve"> </w:t>
      </w:r>
      <w:r w:rsidRPr="00EA2AB4">
        <w:rPr>
          <w:rFonts w:ascii="Arial" w:eastAsia="標楷體" w:hAnsi="Arial" w:cs="Arial" w:hint="eastAsia"/>
          <w:sz w:val="28"/>
          <w:lang w:eastAsia="zh-TW"/>
        </w:rPr>
        <w:t xml:space="preserve">according to the environment </w:t>
      </w:r>
      <w:r w:rsidR="00EA2AB4" w:rsidRPr="00EA2AB4">
        <w:rPr>
          <w:rFonts w:ascii="Arial" w:eastAsia="標楷體" w:hAnsi="Arial" w:cs="Arial"/>
          <w:sz w:val="28"/>
          <w:lang w:eastAsia="zh-TW"/>
        </w:rPr>
        <w:t>so that</w:t>
      </w:r>
      <w:r w:rsidR="00EA2AB4">
        <w:rPr>
          <w:rFonts w:ascii="Arial" w:eastAsia="標楷體" w:hAnsi="Arial" w:cs="Arial" w:hint="eastAsia"/>
          <w:sz w:val="28"/>
          <w:lang w:eastAsia="zh-TW"/>
        </w:rPr>
        <w:t xml:space="preserve"> </w:t>
      </w:r>
      <w:r w:rsidR="0081257A">
        <w:rPr>
          <w:rFonts w:ascii="Arial" w:eastAsia="標楷體" w:hAnsi="Arial" w:cs="Arial"/>
          <w:sz w:val="28"/>
          <w:lang w:eastAsia="zh-TW"/>
        </w:rPr>
        <w:t xml:space="preserve">it </w:t>
      </w:r>
      <w:r w:rsidR="000B35E8" w:rsidRPr="00EA2AB4">
        <w:rPr>
          <w:rFonts w:ascii="Arial" w:eastAsia="標楷體" w:hAnsi="Arial" w:cs="Arial"/>
          <w:sz w:val="28"/>
          <w:lang w:eastAsia="zh-TW"/>
        </w:rPr>
        <w:t xml:space="preserve">can easily support </w:t>
      </w:r>
      <w:r w:rsidR="0081257A">
        <w:rPr>
          <w:rFonts w:ascii="Arial" w:eastAsia="標楷體" w:hAnsi="Arial" w:cs="Arial"/>
          <w:sz w:val="28"/>
          <w:lang w:eastAsia="zh-TW"/>
        </w:rPr>
        <w:t xml:space="preserve">the </w:t>
      </w:r>
      <w:r w:rsidR="000B35E8" w:rsidRPr="00EA2AB4">
        <w:rPr>
          <w:rFonts w:ascii="Arial" w:eastAsia="標楷體" w:hAnsi="Arial" w:cs="Arial"/>
          <w:sz w:val="28"/>
          <w:lang w:eastAsia="zh-TW"/>
        </w:rPr>
        <w:t>circadian rhythms of users.</w:t>
      </w:r>
      <w:r w:rsidR="004C6E43">
        <w:rPr>
          <w:rFonts w:ascii="Arial" w:eastAsia="標楷體" w:hAnsi="Arial" w:cs="Arial"/>
          <w:sz w:val="28"/>
          <w:lang w:eastAsia="zh-TW"/>
        </w:rPr>
        <w:t xml:space="preserve"> </w:t>
      </w:r>
      <w:r w:rsidR="00E52BFC">
        <w:rPr>
          <w:rFonts w:ascii="Arial" w:eastAsia="標楷體" w:hAnsi="Arial" w:cs="Arial" w:hint="eastAsia"/>
          <w:sz w:val="28"/>
          <w:lang w:eastAsia="zh-TW"/>
        </w:rPr>
        <w:t>For</w:t>
      </w:r>
      <w:r w:rsidRPr="00EA2AB4">
        <w:rPr>
          <w:rFonts w:ascii="Arial" w:eastAsia="標楷體" w:hAnsi="Arial" w:cs="Arial" w:hint="eastAsia"/>
          <w:sz w:val="28"/>
          <w:lang w:eastAsia="zh-TW"/>
        </w:rPr>
        <w:t xml:space="preserve"> </w:t>
      </w:r>
      <w:r w:rsidR="000B35E8" w:rsidRPr="00EA2AB4">
        <w:rPr>
          <w:rFonts w:ascii="Arial" w:eastAsia="標楷體" w:hAnsi="Arial" w:cs="Arial"/>
          <w:sz w:val="28"/>
          <w:lang w:eastAsia="zh-TW"/>
        </w:rPr>
        <w:t xml:space="preserve">indoor </w:t>
      </w:r>
      <w:r w:rsidRPr="00EA2AB4">
        <w:rPr>
          <w:rFonts w:ascii="Arial" w:eastAsia="標楷體" w:hAnsi="Arial" w:cs="Arial" w:hint="eastAsia"/>
          <w:sz w:val="28"/>
          <w:lang w:eastAsia="zh-TW"/>
        </w:rPr>
        <w:t>air quality</w:t>
      </w:r>
      <w:r w:rsidR="00E52BFC">
        <w:rPr>
          <w:rFonts w:ascii="Arial" w:eastAsia="標楷體" w:hAnsi="Arial" w:cs="Arial"/>
          <w:sz w:val="28"/>
          <w:lang w:eastAsia="zh-TW"/>
        </w:rPr>
        <w:t>, which</w:t>
      </w:r>
      <w:r w:rsidRPr="00EA2AB4">
        <w:rPr>
          <w:rFonts w:ascii="Arial" w:eastAsia="標楷體" w:hAnsi="Arial" w:cs="Arial" w:hint="eastAsia"/>
          <w:sz w:val="28"/>
          <w:lang w:eastAsia="zh-TW"/>
        </w:rPr>
        <w:t xml:space="preserve"> has received much attention recently, Delta's UNO </w:t>
      </w:r>
      <w:r w:rsidR="006165C8">
        <w:rPr>
          <w:rFonts w:ascii="Arial" w:eastAsia="標楷體" w:hAnsi="Arial" w:cs="Arial"/>
          <w:sz w:val="28"/>
          <w:lang w:eastAsia="zh-TW"/>
        </w:rPr>
        <w:t xml:space="preserve">indoor air quality </w:t>
      </w:r>
      <w:r w:rsidRPr="00EA2AB4">
        <w:rPr>
          <w:rFonts w:ascii="Arial" w:eastAsia="標楷體" w:hAnsi="Arial" w:cs="Arial" w:hint="eastAsia"/>
          <w:sz w:val="28"/>
          <w:lang w:eastAsia="zh-TW"/>
        </w:rPr>
        <w:t xml:space="preserve">solution also enables real-time monitoring of indoor environmental information, such as temperature, humidity, CO2, and PM2.5 through the visualized management platform and a mobile app, which can also </w:t>
      </w:r>
      <w:r w:rsidR="00EA2AB4" w:rsidRPr="00EA2AB4">
        <w:rPr>
          <w:rFonts w:ascii="Arial" w:eastAsia="標楷體" w:hAnsi="Arial" w:cs="Arial"/>
          <w:sz w:val="28"/>
          <w:lang w:eastAsia="zh-TW"/>
        </w:rPr>
        <w:t xml:space="preserve">control </w:t>
      </w:r>
      <w:r w:rsidR="00EA2AB4" w:rsidRPr="00EA2AB4">
        <w:rPr>
          <w:rFonts w:ascii="Arial" w:eastAsia="標楷體" w:hAnsi="Arial" w:cs="Arial" w:hint="eastAsia"/>
          <w:sz w:val="28"/>
          <w:lang w:eastAsia="zh-TW"/>
        </w:rPr>
        <w:t xml:space="preserve">fresh air devices </w:t>
      </w:r>
      <w:r w:rsidRPr="00EA2AB4">
        <w:rPr>
          <w:rFonts w:ascii="Arial" w:eastAsia="標楷體" w:hAnsi="Arial" w:cs="Arial" w:hint="eastAsia"/>
          <w:sz w:val="28"/>
          <w:lang w:eastAsia="zh-TW"/>
        </w:rPr>
        <w:t xml:space="preserve">and </w:t>
      </w:r>
      <w:r w:rsidR="00EA2AB4" w:rsidRPr="00EA2AB4">
        <w:rPr>
          <w:rFonts w:ascii="Arial" w:eastAsia="標楷體" w:hAnsi="Arial" w:cs="Arial"/>
          <w:sz w:val="28"/>
          <w:lang w:eastAsia="zh-TW"/>
        </w:rPr>
        <w:t>be connected directly with the building automation systems</w:t>
      </w:r>
      <w:r w:rsidRPr="00EA2AB4">
        <w:rPr>
          <w:rFonts w:ascii="Arial" w:eastAsia="標楷體" w:hAnsi="Arial" w:cs="Arial" w:hint="eastAsia"/>
          <w:sz w:val="28"/>
          <w:lang w:eastAsia="zh-TW"/>
        </w:rPr>
        <w:t>.</w:t>
      </w:r>
    </w:p>
    <w:p w14:paraId="51EAB7F1" w14:textId="77777777" w:rsidR="008E571F" w:rsidRDefault="008E571F" w:rsidP="004372D4">
      <w:pPr>
        <w:spacing w:line="400" w:lineRule="exact"/>
        <w:jc w:val="both"/>
        <w:rPr>
          <w:rFonts w:ascii="Arial" w:eastAsia="標楷體" w:hAnsi="Arial" w:cs="Arial"/>
          <w:sz w:val="28"/>
          <w:lang w:eastAsia="zh-TW"/>
        </w:rPr>
      </w:pPr>
    </w:p>
    <w:p w14:paraId="349F857F" w14:textId="77777777" w:rsidR="003B1E32" w:rsidRPr="001A2997" w:rsidRDefault="00064FEE" w:rsidP="004372D4">
      <w:pPr>
        <w:snapToGrid w:val="0"/>
        <w:jc w:val="both"/>
        <w:rPr>
          <w:rFonts w:ascii="Arial" w:eastAsia="標楷體" w:hAnsi="Arial" w:cs="Arial"/>
          <w:sz w:val="28"/>
          <w:lang w:eastAsia="zh-TW"/>
        </w:rPr>
      </w:pPr>
      <w:r>
        <w:rPr>
          <w:rFonts w:ascii="Arial" w:eastAsia="標楷體" w:hAnsi="Arial" w:cs="Arial" w:hint="eastAsia"/>
          <w:sz w:val="28"/>
          <w:lang w:eastAsia="zh-TW"/>
        </w:rPr>
        <w:t xml:space="preserve">At this #COMPUTEXOnlineTalks, </w:t>
      </w:r>
      <w:r w:rsidR="004C6E43">
        <w:rPr>
          <w:rFonts w:ascii="Arial" w:eastAsia="標楷體" w:hAnsi="Arial" w:cs="Arial"/>
          <w:sz w:val="28"/>
          <w:lang w:eastAsia="zh-TW"/>
        </w:rPr>
        <w:t xml:space="preserve">a </w:t>
      </w:r>
      <w:r w:rsidR="00EA1AB0">
        <w:rPr>
          <w:rFonts w:ascii="Arial" w:eastAsia="標楷體" w:hAnsi="Arial" w:cs="Arial"/>
          <w:sz w:val="28"/>
          <w:lang w:eastAsia="zh-TW"/>
        </w:rPr>
        <w:t>video</w:t>
      </w:r>
      <w:r w:rsidR="00EA1AB0">
        <w:rPr>
          <w:rFonts w:ascii="Arial" w:eastAsia="標楷體" w:hAnsi="Arial" w:cs="Arial" w:hint="eastAsia"/>
          <w:sz w:val="28"/>
          <w:lang w:eastAsia="zh-TW"/>
        </w:rPr>
        <w:t xml:space="preserve"> </w:t>
      </w:r>
      <w:r w:rsidR="004C6E43">
        <w:rPr>
          <w:rFonts w:ascii="Arial" w:eastAsia="標楷體" w:hAnsi="Arial" w:cs="Arial"/>
          <w:sz w:val="28"/>
          <w:lang w:eastAsia="zh-TW"/>
        </w:rPr>
        <w:t>demonstrate</w:t>
      </w:r>
      <w:r w:rsidR="00ED70A1">
        <w:rPr>
          <w:rFonts w:ascii="Arial" w:eastAsia="標楷體" w:hAnsi="Arial" w:cs="Arial"/>
          <w:sz w:val="28"/>
          <w:lang w:eastAsia="zh-TW"/>
        </w:rPr>
        <w:t>s</w:t>
      </w:r>
      <w:r w:rsidR="004C6E43">
        <w:rPr>
          <w:rFonts w:ascii="Arial" w:eastAsia="標楷體" w:hAnsi="Arial" w:cs="Arial" w:hint="eastAsia"/>
          <w:sz w:val="28"/>
          <w:lang w:eastAsia="zh-TW"/>
        </w:rPr>
        <w:t xml:space="preserve"> </w:t>
      </w:r>
      <w:r w:rsidR="00EA1AB0">
        <w:rPr>
          <w:rFonts w:ascii="Arial" w:eastAsia="標楷體" w:hAnsi="Arial" w:cs="Arial" w:hint="eastAsia"/>
          <w:sz w:val="28"/>
          <w:lang w:eastAsia="zh-TW"/>
        </w:rPr>
        <w:t xml:space="preserve">the benefits of </w:t>
      </w:r>
      <w:r w:rsidR="00396C54">
        <w:rPr>
          <w:rFonts w:ascii="Arial" w:eastAsia="標楷體" w:hAnsi="Arial" w:cs="Arial"/>
          <w:sz w:val="28"/>
          <w:lang w:eastAsia="zh-TW"/>
        </w:rPr>
        <w:t>Delta’s solutions</w:t>
      </w:r>
      <w:r w:rsidR="00396C54">
        <w:rPr>
          <w:rFonts w:ascii="Arial" w:eastAsia="標楷體" w:hAnsi="Arial" w:cs="Arial" w:hint="eastAsia"/>
          <w:sz w:val="28"/>
          <w:lang w:eastAsia="zh-TW"/>
        </w:rPr>
        <w:t xml:space="preserve"> </w:t>
      </w:r>
      <w:r w:rsidR="00EA1AB0">
        <w:rPr>
          <w:rFonts w:ascii="Arial" w:eastAsia="標楷體" w:hAnsi="Arial" w:cs="Arial" w:hint="eastAsia"/>
          <w:sz w:val="28"/>
          <w:lang w:eastAsia="zh-TW"/>
        </w:rPr>
        <w:t>for enterprise buildings</w:t>
      </w:r>
      <w:r w:rsidR="00EA1AB0">
        <w:rPr>
          <w:rFonts w:ascii="Arial" w:eastAsia="標楷體" w:hAnsi="Arial" w:cs="Arial"/>
          <w:sz w:val="28"/>
          <w:lang w:eastAsia="zh-TW"/>
        </w:rPr>
        <w:t xml:space="preserve"> through the actual </w:t>
      </w:r>
      <w:r w:rsidR="00396C54">
        <w:rPr>
          <w:rFonts w:ascii="Arial" w:eastAsia="標楷體" w:hAnsi="Arial" w:cs="Arial"/>
          <w:sz w:val="28"/>
          <w:lang w:eastAsia="zh-TW"/>
        </w:rPr>
        <w:t xml:space="preserve">implementation </w:t>
      </w:r>
      <w:r w:rsidR="00EA1AB0">
        <w:rPr>
          <w:rFonts w:ascii="Arial" w:eastAsia="標楷體" w:hAnsi="Arial" w:cs="Arial"/>
          <w:sz w:val="28"/>
          <w:lang w:eastAsia="zh-TW"/>
        </w:rPr>
        <w:t>in</w:t>
      </w:r>
      <w:r w:rsidR="00EA1AB0">
        <w:rPr>
          <w:rFonts w:ascii="Arial" w:eastAsia="標楷體" w:hAnsi="Arial" w:cs="Arial" w:hint="eastAsia"/>
          <w:sz w:val="28"/>
          <w:lang w:eastAsia="zh-TW"/>
        </w:rPr>
        <w:t xml:space="preserve"> </w:t>
      </w:r>
      <w:r w:rsidR="00396C54">
        <w:rPr>
          <w:rFonts w:ascii="Arial" w:eastAsia="標楷體" w:hAnsi="Arial" w:cs="Arial"/>
          <w:sz w:val="28"/>
          <w:lang w:eastAsia="zh-TW"/>
        </w:rPr>
        <w:t>it</w:t>
      </w:r>
      <w:r w:rsidR="00396C54">
        <w:rPr>
          <w:rFonts w:ascii="Arial" w:eastAsia="標楷體" w:hAnsi="Arial" w:cs="Arial" w:hint="eastAsia"/>
          <w:sz w:val="28"/>
          <w:lang w:eastAsia="zh-TW"/>
        </w:rPr>
        <w:t xml:space="preserve">s </w:t>
      </w:r>
      <w:r w:rsidR="00396C54">
        <w:rPr>
          <w:rFonts w:ascii="Arial" w:eastAsia="標楷體" w:hAnsi="Arial" w:cs="Arial"/>
          <w:sz w:val="28"/>
          <w:lang w:eastAsia="zh-TW"/>
        </w:rPr>
        <w:t xml:space="preserve">own </w:t>
      </w:r>
      <w:r w:rsidR="00EA1AB0">
        <w:rPr>
          <w:rFonts w:ascii="Arial" w:eastAsia="標楷體" w:hAnsi="Arial" w:cs="Arial" w:hint="eastAsia"/>
          <w:sz w:val="28"/>
          <w:lang w:eastAsia="zh-TW"/>
        </w:rPr>
        <w:t xml:space="preserve">LEED </w:t>
      </w:r>
      <w:r w:rsidR="00396C54">
        <w:rPr>
          <w:rFonts w:ascii="Arial" w:eastAsia="標楷體" w:hAnsi="Arial" w:cs="Arial" w:hint="eastAsia"/>
          <w:sz w:val="28"/>
          <w:lang w:eastAsia="zh-TW"/>
        </w:rPr>
        <w:t>Platinum</w:t>
      </w:r>
      <w:r w:rsidR="00396C54">
        <w:rPr>
          <w:rFonts w:ascii="Arial" w:eastAsia="標楷體" w:hAnsi="Arial" w:cs="Arial"/>
          <w:sz w:val="28"/>
          <w:lang w:eastAsia="zh-TW"/>
        </w:rPr>
        <w:t>-</w:t>
      </w:r>
      <w:r w:rsidR="00EA1AB0">
        <w:rPr>
          <w:rFonts w:ascii="Arial" w:eastAsia="標楷體" w:hAnsi="Arial" w:cs="Arial"/>
          <w:sz w:val="28"/>
          <w:lang w:eastAsia="zh-TW"/>
        </w:rPr>
        <w:t xml:space="preserve">certified </w:t>
      </w:r>
      <w:r>
        <w:rPr>
          <w:rFonts w:ascii="Arial" w:eastAsia="標楷體" w:hAnsi="Arial" w:cs="Arial" w:hint="eastAsia"/>
          <w:sz w:val="28"/>
          <w:lang w:eastAsia="zh-TW"/>
        </w:rPr>
        <w:t xml:space="preserve">Taipei </w:t>
      </w:r>
      <w:r w:rsidR="00396C54">
        <w:rPr>
          <w:rFonts w:ascii="Arial" w:eastAsia="標楷體" w:hAnsi="Arial" w:cs="Arial"/>
          <w:sz w:val="28"/>
          <w:lang w:eastAsia="zh-TW"/>
        </w:rPr>
        <w:t>h</w:t>
      </w:r>
      <w:r w:rsidR="00396C54">
        <w:rPr>
          <w:rFonts w:ascii="Arial" w:eastAsia="標楷體" w:hAnsi="Arial" w:cs="Arial" w:hint="eastAsia"/>
          <w:sz w:val="28"/>
          <w:lang w:eastAsia="zh-TW"/>
        </w:rPr>
        <w:t>eadquarters</w:t>
      </w:r>
      <w:r w:rsidR="00396C54">
        <w:rPr>
          <w:rFonts w:ascii="Arial" w:eastAsia="標楷體" w:hAnsi="Arial" w:cs="Arial"/>
          <w:sz w:val="28"/>
          <w:lang w:eastAsia="zh-TW"/>
        </w:rPr>
        <w:t xml:space="preserve"> green building</w:t>
      </w:r>
      <w:r>
        <w:rPr>
          <w:rFonts w:ascii="Arial" w:eastAsia="標楷體" w:hAnsi="Arial" w:cs="Arial" w:hint="eastAsia"/>
          <w:sz w:val="28"/>
          <w:lang w:eastAsia="zh-TW"/>
        </w:rPr>
        <w:t>. The micro-grid system running on the roof</w:t>
      </w:r>
      <w:r w:rsidR="00346A31">
        <w:rPr>
          <w:rFonts w:ascii="Arial" w:eastAsia="標楷體" w:hAnsi="Arial" w:cs="Arial"/>
          <w:sz w:val="28"/>
          <w:lang w:eastAsia="zh-TW"/>
        </w:rPr>
        <w:t>top</w:t>
      </w:r>
      <w:r>
        <w:rPr>
          <w:rFonts w:ascii="Arial" w:eastAsia="標楷體" w:hAnsi="Arial" w:cs="Arial" w:hint="eastAsia"/>
          <w:sz w:val="28"/>
          <w:lang w:eastAsia="zh-TW"/>
        </w:rPr>
        <w:t xml:space="preserve"> of the </w:t>
      </w:r>
      <w:r w:rsidR="00396C54">
        <w:rPr>
          <w:rFonts w:ascii="Arial" w:eastAsia="標楷體" w:hAnsi="Arial" w:cs="Arial"/>
          <w:sz w:val="28"/>
          <w:lang w:eastAsia="zh-TW"/>
        </w:rPr>
        <w:t>building</w:t>
      </w:r>
      <w:r w:rsidR="00396C54">
        <w:rPr>
          <w:rFonts w:ascii="Arial" w:eastAsia="標楷體" w:hAnsi="Arial" w:cs="Arial" w:hint="eastAsia"/>
          <w:sz w:val="28"/>
          <w:lang w:eastAsia="zh-TW"/>
        </w:rPr>
        <w:t xml:space="preserve"> </w:t>
      </w:r>
      <w:r>
        <w:rPr>
          <w:rFonts w:ascii="Arial" w:eastAsia="標楷體" w:hAnsi="Arial" w:cs="Arial" w:hint="eastAsia"/>
          <w:sz w:val="28"/>
          <w:lang w:eastAsia="zh-TW"/>
        </w:rPr>
        <w:t xml:space="preserve">integrates </w:t>
      </w:r>
      <w:r w:rsidR="00396C54">
        <w:rPr>
          <w:rFonts w:ascii="Arial" w:eastAsia="標楷體" w:hAnsi="Arial" w:cs="Arial"/>
          <w:sz w:val="28"/>
          <w:lang w:eastAsia="zh-TW"/>
        </w:rPr>
        <w:t>different Delta solutions for solar</w:t>
      </w:r>
      <w:r w:rsidR="00396C54">
        <w:rPr>
          <w:rFonts w:ascii="Arial" w:eastAsia="標楷體" w:hAnsi="Arial" w:cs="Arial" w:hint="eastAsia"/>
          <w:sz w:val="28"/>
          <w:lang w:eastAsia="zh-TW"/>
        </w:rPr>
        <w:t xml:space="preserve"> </w:t>
      </w:r>
      <w:r w:rsidR="00346A31">
        <w:rPr>
          <w:rFonts w:ascii="Arial" w:eastAsia="標楷體" w:hAnsi="Arial" w:cs="Arial"/>
          <w:sz w:val="28"/>
          <w:lang w:eastAsia="zh-TW"/>
        </w:rPr>
        <w:t xml:space="preserve">PV </w:t>
      </w:r>
      <w:r w:rsidR="00396C54">
        <w:rPr>
          <w:rFonts w:ascii="Arial" w:eastAsia="標楷體" w:hAnsi="Arial" w:cs="Arial"/>
          <w:sz w:val="28"/>
          <w:lang w:eastAsia="zh-TW"/>
        </w:rPr>
        <w:t>energy generation</w:t>
      </w:r>
      <w:r w:rsidR="00346A31">
        <w:rPr>
          <w:rFonts w:ascii="Arial" w:eastAsia="標楷體" w:hAnsi="Arial" w:cs="Arial" w:hint="eastAsia"/>
          <w:sz w:val="28"/>
          <w:lang w:eastAsia="zh-TW"/>
        </w:rPr>
        <w:t>, power conditioning</w:t>
      </w:r>
      <w:r>
        <w:rPr>
          <w:rFonts w:ascii="Arial" w:eastAsia="標楷體" w:hAnsi="Arial" w:cs="Arial" w:hint="eastAsia"/>
          <w:sz w:val="28"/>
          <w:lang w:eastAsia="zh-TW"/>
        </w:rPr>
        <w:t xml:space="preserve">, energy storage, </w:t>
      </w:r>
      <w:r w:rsidR="00396C54">
        <w:rPr>
          <w:rFonts w:ascii="Arial" w:eastAsia="標楷體" w:hAnsi="Arial" w:cs="Arial"/>
          <w:sz w:val="28"/>
          <w:lang w:eastAsia="zh-TW"/>
        </w:rPr>
        <w:t>as well as</w:t>
      </w:r>
      <w:r w:rsidR="00396C54">
        <w:rPr>
          <w:rFonts w:ascii="Arial" w:eastAsia="標楷體" w:hAnsi="Arial" w:cs="Arial" w:hint="eastAsia"/>
          <w:sz w:val="28"/>
          <w:lang w:eastAsia="zh-TW"/>
        </w:rPr>
        <w:t xml:space="preserve"> </w:t>
      </w:r>
      <w:r>
        <w:rPr>
          <w:rFonts w:ascii="Arial" w:eastAsia="標楷體" w:hAnsi="Arial" w:cs="Arial" w:hint="eastAsia"/>
          <w:sz w:val="28"/>
          <w:lang w:eastAsia="zh-TW"/>
        </w:rPr>
        <w:t>an energy management platf</w:t>
      </w:r>
      <w:r w:rsidR="00346A31">
        <w:rPr>
          <w:rFonts w:ascii="Arial" w:eastAsia="標楷體" w:hAnsi="Arial" w:cs="Arial" w:hint="eastAsia"/>
          <w:sz w:val="28"/>
          <w:lang w:eastAsia="zh-TW"/>
        </w:rPr>
        <w:t>orm</w:t>
      </w:r>
      <w:r w:rsidR="00396C54">
        <w:rPr>
          <w:rFonts w:ascii="Arial" w:eastAsia="標楷體" w:hAnsi="Arial" w:cs="Arial"/>
          <w:sz w:val="28"/>
          <w:lang w:eastAsia="zh-TW"/>
        </w:rPr>
        <w:t>. The entire solution</w:t>
      </w:r>
      <w:r w:rsidR="00346A31">
        <w:rPr>
          <w:rFonts w:ascii="Arial" w:eastAsia="標楷體" w:hAnsi="Arial" w:cs="Arial" w:hint="eastAsia"/>
          <w:sz w:val="28"/>
          <w:lang w:eastAsia="zh-TW"/>
        </w:rPr>
        <w:t xml:space="preserve"> </w:t>
      </w:r>
      <w:r w:rsidR="00396C54">
        <w:rPr>
          <w:rFonts w:ascii="Arial" w:eastAsia="標楷體" w:hAnsi="Arial" w:cs="Arial"/>
          <w:sz w:val="28"/>
          <w:lang w:eastAsia="zh-TW"/>
        </w:rPr>
        <w:t>provides</w:t>
      </w:r>
      <w:r w:rsidR="00EA1AB0">
        <w:rPr>
          <w:rFonts w:ascii="Arial" w:eastAsia="標楷體" w:hAnsi="Arial" w:cs="Arial"/>
          <w:sz w:val="28"/>
          <w:lang w:eastAsia="zh-TW"/>
        </w:rPr>
        <w:t xml:space="preserve"> </w:t>
      </w:r>
      <w:r w:rsidR="00346A31">
        <w:rPr>
          <w:rFonts w:ascii="Arial" w:eastAsia="標楷體" w:hAnsi="Arial" w:cs="Arial" w:hint="eastAsia"/>
          <w:sz w:val="28"/>
          <w:lang w:eastAsia="zh-TW"/>
        </w:rPr>
        <w:t xml:space="preserve">distributed </w:t>
      </w:r>
      <w:r w:rsidR="00396C54">
        <w:rPr>
          <w:rFonts w:ascii="Arial" w:eastAsia="標楷體" w:hAnsi="Arial" w:cs="Arial"/>
          <w:sz w:val="28"/>
          <w:lang w:eastAsia="zh-TW"/>
        </w:rPr>
        <w:lastRenderedPageBreak/>
        <w:t xml:space="preserve">renewable </w:t>
      </w:r>
      <w:r w:rsidR="00346A31">
        <w:rPr>
          <w:rFonts w:ascii="Arial" w:eastAsia="標楷體" w:hAnsi="Arial" w:cs="Arial" w:hint="eastAsia"/>
          <w:sz w:val="28"/>
          <w:lang w:eastAsia="zh-TW"/>
        </w:rPr>
        <w:t>energy</w:t>
      </w:r>
      <w:r>
        <w:rPr>
          <w:rFonts w:ascii="Arial" w:eastAsia="標楷體" w:hAnsi="Arial" w:cs="Arial" w:hint="eastAsia"/>
          <w:sz w:val="28"/>
          <w:lang w:eastAsia="zh-TW"/>
        </w:rPr>
        <w:t xml:space="preserve"> </w:t>
      </w:r>
      <w:r w:rsidR="00EA1AB0">
        <w:rPr>
          <w:rFonts w:ascii="Arial" w:eastAsia="標楷體" w:hAnsi="Arial" w:cs="Arial"/>
          <w:sz w:val="28"/>
          <w:lang w:eastAsia="zh-TW"/>
        </w:rPr>
        <w:t>to support</w:t>
      </w:r>
      <w:r>
        <w:rPr>
          <w:rFonts w:ascii="Arial" w:eastAsia="標楷體" w:hAnsi="Arial" w:cs="Arial" w:hint="eastAsia"/>
          <w:sz w:val="28"/>
          <w:lang w:eastAsia="zh-TW"/>
        </w:rPr>
        <w:t xml:space="preserve"> the building</w:t>
      </w:r>
      <w:r w:rsidR="00396C54">
        <w:rPr>
          <w:rFonts w:ascii="Arial" w:eastAsia="標楷體" w:hAnsi="Arial" w:cs="Arial"/>
          <w:sz w:val="28"/>
          <w:lang w:eastAsia="zh-TW"/>
        </w:rPr>
        <w:t xml:space="preserve"> with </w:t>
      </w:r>
      <w:r w:rsidR="00EA1AB0" w:rsidRPr="00EA1AB0">
        <w:rPr>
          <w:rFonts w:ascii="Arial" w:eastAsia="標楷體" w:hAnsi="Arial" w:cs="Arial" w:hint="eastAsia"/>
          <w:sz w:val="28"/>
          <w:lang w:eastAsia="zh-TW"/>
        </w:rPr>
        <w:t xml:space="preserve">functions including </w:t>
      </w:r>
      <w:r w:rsidR="00EA1AB0" w:rsidRPr="00EA1AB0">
        <w:rPr>
          <w:rFonts w:ascii="Arial" w:eastAsia="標楷體" w:hAnsi="Arial" w:cs="Arial"/>
          <w:sz w:val="28"/>
          <w:lang w:eastAsia="zh-TW"/>
        </w:rPr>
        <w:t>demand response, peak shaving and load shifting.</w:t>
      </w:r>
      <w:r w:rsidR="00EA1AB0">
        <w:rPr>
          <w:rFonts w:ascii="Arial" w:eastAsia="標楷體" w:hAnsi="Arial" w:cs="Arial" w:hint="eastAsia"/>
          <w:sz w:val="28"/>
          <w:lang w:eastAsia="zh-TW"/>
        </w:rPr>
        <w:t xml:space="preserve"> </w:t>
      </w:r>
      <w:r>
        <w:rPr>
          <w:rFonts w:ascii="Arial" w:eastAsia="標楷體" w:hAnsi="Arial" w:cs="Arial" w:hint="eastAsia"/>
          <w:sz w:val="28"/>
          <w:lang w:eastAsia="zh-TW"/>
        </w:rPr>
        <w:t xml:space="preserve">The 8K theater at the </w:t>
      </w:r>
      <w:r w:rsidR="00396C54">
        <w:rPr>
          <w:rFonts w:ascii="Arial" w:eastAsia="標楷體" w:hAnsi="Arial" w:cs="Arial"/>
          <w:sz w:val="28"/>
          <w:lang w:eastAsia="zh-TW"/>
        </w:rPr>
        <w:t>same faci</w:t>
      </w:r>
      <w:r w:rsidR="00DF2108">
        <w:rPr>
          <w:rFonts w:ascii="Arial" w:eastAsia="標楷體" w:hAnsi="Arial" w:cs="Arial"/>
          <w:sz w:val="28"/>
          <w:lang w:eastAsia="zh-TW"/>
        </w:rPr>
        <w:t>lity</w:t>
      </w:r>
      <w:r w:rsidR="00396C54">
        <w:rPr>
          <w:rFonts w:ascii="Arial" w:eastAsia="標楷體" w:hAnsi="Arial" w:cs="Arial" w:hint="eastAsia"/>
          <w:sz w:val="28"/>
          <w:lang w:eastAsia="zh-TW"/>
        </w:rPr>
        <w:t xml:space="preserve"> </w:t>
      </w:r>
      <w:r>
        <w:rPr>
          <w:rFonts w:ascii="Arial" w:eastAsia="標楷體" w:hAnsi="Arial" w:cs="Arial" w:hint="eastAsia"/>
          <w:sz w:val="28"/>
          <w:lang w:eastAsia="zh-TW"/>
        </w:rPr>
        <w:t>is equipped with Delta's leading 8K projector</w:t>
      </w:r>
      <w:r w:rsidR="00396C54">
        <w:rPr>
          <w:rFonts w:ascii="Arial" w:eastAsia="標楷體" w:hAnsi="Arial" w:cs="Arial"/>
          <w:sz w:val="28"/>
          <w:lang w:eastAsia="zh-TW"/>
        </w:rPr>
        <w:t>, which</w:t>
      </w:r>
      <w:r w:rsidR="00396C54">
        <w:rPr>
          <w:rFonts w:ascii="Arial" w:eastAsia="標楷體" w:hAnsi="Arial" w:cs="Arial" w:hint="eastAsia"/>
          <w:sz w:val="28"/>
          <w:lang w:eastAsia="zh-TW"/>
        </w:rPr>
        <w:t xml:space="preserve"> </w:t>
      </w:r>
      <w:r w:rsidR="00396C54">
        <w:rPr>
          <w:rFonts w:ascii="Arial" w:eastAsia="標楷體" w:hAnsi="Arial" w:cs="Arial"/>
          <w:sz w:val="28"/>
          <w:lang w:eastAsia="zh-TW"/>
        </w:rPr>
        <w:t>offers groundbreaking images in 8K resolution</w:t>
      </w:r>
      <w:r w:rsidR="00ED70A1">
        <w:rPr>
          <w:rFonts w:ascii="Arial" w:eastAsia="標楷體" w:hAnsi="Arial" w:cs="Arial"/>
          <w:sz w:val="28"/>
          <w:lang w:eastAsia="zh-TW"/>
        </w:rPr>
        <w:t xml:space="preserve"> and is able to play</w:t>
      </w:r>
      <w:r>
        <w:rPr>
          <w:rFonts w:ascii="Arial" w:eastAsia="標楷體" w:hAnsi="Arial" w:cs="Arial" w:hint="eastAsia"/>
          <w:sz w:val="28"/>
          <w:lang w:eastAsia="zh-TW"/>
        </w:rPr>
        <w:t xml:space="preserve"> 4K and FHD content</w:t>
      </w:r>
      <w:r w:rsidR="00396C54">
        <w:rPr>
          <w:rFonts w:ascii="Arial" w:eastAsia="標楷體" w:hAnsi="Arial" w:cs="Arial"/>
          <w:sz w:val="28"/>
          <w:lang w:eastAsia="zh-TW"/>
        </w:rPr>
        <w:t xml:space="preserve"> as well</w:t>
      </w:r>
      <w:r>
        <w:rPr>
          <w:rFonts w:ascii="Arial" w:eastAsia="標楷體" w:hAnsi="Arial" w:cs="Arial" w:hint="eastAsia"/>
          <w:sz w:val="28"/>
          <w:lang w:eastAsia="zh-TW"/>
        </w:rPr>
        <w:t xml:space="preserve">, </w:t>
      </w:r>
      <w:r w:rsidR="00396C54">
        <w:rPr>
          <w:rFonts w:ascii="Arial" w:eastAsia="標楷體" w:hAnsi="Arial" w:cs="Arial"/>
          <w:sz w:val="28"/>
          <w:lang w:eastAsia="zh-TW"/>
        </w:rPr>
        <w:t xml:space="preserve">to </w:t>
      </w:r>
      <w:r>
        <w:rPr>
          <w:rFonts w:ascii="Arial" w:eastAsia="標楷體" w:hAnsi="Arial" w:cs="Arial" w:hint="eastAsia"/>
          <w:sz w:val="28"/>
          <w:lang w:eastAsia="zh-TW"/>
        </w:rPr>
        <w:t xml:space="preserve">allow enterprises to </w:t>
      </w:r>
      <w:r w:rsidR="00396C54">
        <w:rPr>
          <w:rFonts w:ascii="Arial" w:eastAsia="標楷體" w:hAnsi="Arial" w:cs="Arial"/>
          <w:sz w:val="28"/>
          <w:lang w:eastAsia="zh-TW"/>
        </w:rPr>
        <w:t>display</w:t>
      </w:r>
      <w:r>
        <w:rPr>
          <w:rFonts w:ascii="Arial" w:eastAsia="標楷體" w:hAnsi="Arial" w:cs="Arial" w:hint="eastAsia"/>
          <w:sz w:val="28"/>
          <w:lang w:eastAsia="zh-TW"/>
        </w:rPr>
        <w:t xml:space="preserve"> video materials </w:t>
      </w:r>
      <w:r w:rsidR="00396C54">
        <w:rPr>
          <w:rFonts w:ascii="Arial" w:eastAsia="標楷體" w:hAnsi="Arial" w:cs="Arial"/>
          <w:sz w:val="28"/>
          <w:lang w:eastAsia="zh-TW"/>
        </w:rPr>
        <w:t>regarding</w:t>
      </w:r>
      <w:r>
        <w:rPr>
          <w:rFonts w:ascii="Arial" w:eastAsia="標楷體" w:hAnsi="Arial" w:cs="Arial" w:hint="eastAsia"/>
          <w:sz w:val="28"/>
          <w:lang w:eastAsia="zh-TW"/>
        </w:rPr>
        <w:t xml:space="preserve"> their core concepts, products, and technologies. Delta also released an 8K short film, named "Powering the Next," which </w:t>
      </w:r>
      <w:r w:rsidR="00396C54">
        <w:rPr>
          <w:rFonts w:ascii="Arial" w:eastAsia="標楷體" w:hAnsi="Arial" w:cs="Arial" w:hint="eastAsia"/>
          <w:sz w:val="28"/>
          <w:lang w:eastAsia="zh-TW"/>
        </w:rPr>
        <w:t>use</w:t>
      </w:r>
      <w:r w:rsidR="00396C54">
        <w:rPr>
          <w:rFonts w:ascii="Arial" w:eastAsia="標楷體" w:hAnsi="Arial" w:cs="Arial"/>
          <w:sz w:val="28"/>
          <w:lang w:eastAsia="zh-TW"/>
        </w:rPr>
        <w:t>s</w:t>
      </w:r>
      <w:r w:rsidR="00396C54">
        <w:rPr>
          <w:rFonts w:ascii="Arial" w:eastAsia="標楷體" w:hAnsi="Arial" w:cs="Arial" w:hint="eastAsia"/>
          <w:sz w:val="28"/>
          <w:lang w:eastAsia="zh-TW"/>
        </w:rPr>
        <w:t xml:space="preserve"> </w:t>
      </w:r>
      <w:r>
        <w:rPr>
          <w:rFonts w:ascii="Arial" w:eastAsia="標楷體" w:hAnsi="Arial" w:cs="Arial" w:hint="eastAsia"/>
          <w:sz w:val="28"/>
          <w:lang w:eastAsia="zh-TW"/>
        </w:rPr>
        <w:t>visual</w:t>
      </w:r>
      <w:r w:rsidR="00396C54">
        <w:rPr>
          <w:rFonts w:ascii="Arial" w:eastAsia="標楷體" w:hAnsi="Arial" w:cs="Arial"/>
          <w:sz w:val="28"/>
          <w:lang w:eastAsia="zh-TW"/>
        </w:rPr>
        <w:t xml:space="preserve"> animation</w:t>
      </w:r>
      <w:r>
        <w:rPr>
          <w:rFonts w:ascii="Arial" w:eastAsia="標楷體" w:hAnsi="Arial" w:cs="Arial" w:hint="eastAsia"/>
          <w:sz w:val="28"/>
          <w:lang w:eastAsia="zh-TW"/>
        </w:rPr>
        <w:t xml:space="preserve"> images to demonstrate </w:t>
      </w:r>
      <w:r w:rsidR="00396C54">
        <w:rPr>
          <w:rFonts w:ascii="Arial" w:eastAsia="標楷體" w:hAnsi="Arial" w:cs="Arial"/>
          <w:sz w:val="28"/>
          <w:lang w:eastAsia="zh-TW"/>
        </w:rPr>
        <w:t>Delta’s</w:t>
      </w:r>
      <w:r w:rsidR="00396C54">
        <w:rPr>
          <w:rFonts w:ascii="Arial" w:eastAsia="標楷體" w:hAnsi="Arial" w:cs="Arial" w:hint="eastAsia"/>
          <w:sz w:val="28"/>
          <w:lang w:eastAsia="zh-TW"/>
        </w:rPr>
        <w:t xml:space="preserve"> </w:t>
      </w:r>
      <w:r>
        <w:rPr>
          <w:rFonts w:ascii="Arial" w:eastAsia="標楷體" w:hAnsi="Arial" w:cs="Arial" w:hint="eastAsia"/>
          <w:sz w:val="28"/>
          <w:lang w:eastAsia="zh-TW"/>
        </w:rPr>
        <w:t xml:space="preserve">leading technologies </w:t>
      </w:r>
      <w:r w:rsidR="00396C54">
        <w:rPr>
          <w:rFonts w:ascii="Arial" w:eastAsia="標楷體" w:hAnsi="Arial" w:cs="Arial"/>
          <w:sz w:val="28"/>
          <w:lang w:eastAsia="zh-TW"/>
        </w:rPr>
        <w:t>that are enabling smart e-mobility in sustainable cities, such as</w:t>
      </w:r>
      <w:r w:rsidR="00346A31">
        <w:rPr>
          <w:rFonts w:ascii="Arial" w:eastAsia="標楷體" w:hAnsi="Arial" w:cs="Arial" w:hint="eastAsia"/>
          <w:sz w:val="28"/>
          <w:lang w:eastAsia="zh-TW"/>
        </w:rPr>
        <w:t xml:space="preserve"> electric vehicle</w:t>
      </w:r>
      <w:r w:rsidR="00396C54">
        <w:rPr>
          <w:rFonts w:ascii="Arial" w:eastAsia="標楷體" w:hAnsi="Arial" w:cs="Arial"/>
          <w:sz w:val="28"/>
          <w:lang w:eastAsia="zh-TW"/>
        </w:rPr>
        <w:t xml:space="preserve"> (EV)</w:t>
      </w:r>
      <w:r w:rsidR="00346A31">
        <w:rPr>
          <w:rFonts w:ascii="Arial" w:eastAsia="標楷體" w:hAnsi="Arial" w:cs="Arial" w:hint="eastAsia"/>
          <w:sz w:val="28"/>
          <w:lang w:eastAsia="zh-TW"/>
        </w:rPr>
        <w:t xml:space="preserve"> powertrain</w:t>
      </w:r>
      <w:r>
        <w:rPr>
          <w:rFonts w:ascii="Arial" w:eastAsia="標楷體" w:hAnsi="Arial" w:cs="Arial" w:hint="eastAsia"/>
          <w:sz w:val="28"/>
          <w:lang w:eastAsia="zh-TW"/>
        </w:rPr>
        <w:t xml:space="preserve"> systems, </w:t>
      </w:r>
      <w:r w:rsidR="00396C54">
        <w:rPr>
          <w:rFonts w:ascii="Arial" w:eastAsia="標楷體" w:hAnsi="Arial" w:cs="Arial"/>
          <w:sz w:val="28"/>
          <w:lang w:eastAsia="zh-TW"/>
        </w:rPr>
        <w:t>miniaturized automotive</w:t>
      </w:r>
      <w:r w:rsidR="00396C54">
        <w:rPr>
          <w:rFonts w:ascii="Arial" w:eastAsia="標楷體" w:hAnsi="Arial" w:cs="Arial" w:hint="eastAsia"/>
          <w:sz w:val="28"/>
          <w:lang w:eastAsia="zh-TW"/>
        </w:rPr>
        <w:t xml:space="preserve"> </w:t>
      </w:r>
      <w:r>
        <w:rPr>
          <w:rFonts w:ascii="Arial" w:eastAsia="標楷體" w:hAnsi="Arial" w:cs="Arial" w:hint="eastAsia"/>
          <w:sz w:val="28"/>
          <w:lang w:eastAsia="zh-TW"/>
        </w:rPr>
        <w:t>components</w:t>
      </w:r>
      <w:r w:rsidR="009812CA">
        <w:rPr>
          <w:rFonts w:ascii="Arial" w:eastAsia="標楷體" w:hAnsi="Arial" w:cs="Arial"/>
          <w:sz w:val="28"/>
          <w:lang w:eastAsia="zh-TW"/>
        </w:rPr>
        <w:t xml:space="preserve"> and products</w:t>
      </w:r>
      <w:r>
        <w:rPr>
          <w:rFonts w:ascii="Arial" w:eastAsia="標楷體" w:hAnsi="Arial" w:cs="Arial" w:hint="eastAsia"/>
          <w:sz w:val="28"/>
          <w:lang w:eastAsia="zh-TW"/>
        </w:rPr>
        <w:t xml:space="preserve">, and </w:t>
      </w:r>
      <w:r w:rsidR="00B37D92">
        <w:rPr>
          <w:rFonts w:ascii="Arial" w:eastAsia="標楷體" w:hAnsi="Arial" w:cs="Arial"/>
          <w:sz w:val="28"/>
          <w:lang w:eastAsia="zh-TW"/>
        </w:rPr>
        <w:t xml:space="preserve">even telecom </w:t>
      </w:r>
      <w:r>
        <w:rPr>
          <w:rFonts w:ascii="Arial" w:eastAsia="標楷體" w:hAnsi="Arial" w:cs="Arial" w:hint="eastAsia"/>
          <w:sz w:val="28"/>
          <w:lang w:eastAsia="zh-TW"/>
        </w:rPr>
        <w:t xml:space="preserve">power </w:t>
      </w:r>
      <w:r w:rsidR="00B37D92">
        <w:rPr>
          <w:rFonts w:ascii="Arial" w:eastAsia="標楷體" w:hAnsi="Arial" w:cs="Arial"/>
          <w:sz w:val="28"/>
          <w:lang w:eastAsia="zh-TW"/>
        </w:rPr>
        <w:t>systems</w:t>
      </w:r>
      <w:r>
        <w:rPr>
          <w:rFonts w:ascii="Arial" w:eastAsia="標楷體" w:hAnsi="Arial" w:cs="Arial" w:hint="eastAsia"/>
          <w:sz w:val="28"/>
          <w:lang w:eastAsia="zh-TW"/>
        </w:rPr>
        <w:t>.</w:t>
      </w:r>
    </w:p>
    <w:p w14:paraId="66D13705" w14:textId="77777777" w:rsidR="00CE2A38" w:rsidRPr="004372D4" w:rsidRDefault="00CE2A38" w:rsidP="004372D4">
      <w:pPr>
        <w:snapToGrid w:val="0"/>
        <w:jc w:val="both"/>
        <w:rPr>
          <w:rFonts w:ascii="Arial" w:eastAsia="標楷體" w:hAnsi="Arial" w:cs="Arial"/>
          <w:sz w:val="28"/>
          <w:lang w:eastAsia="zh-TW"/>
        </w:rPr>
      </w:pPr>
    </w:p>
    <w:p w14:paraId="0338AB83" w14:textId="77777777" w:rsidR="001234B2" w:rsidRPr="00FD1265" w:rsidRDefault="00CE2A38" w:rsidP="004372D4">
      <w:pPr>
        <w:snapToGrid w:val="0"/>
        <w:jc w:val="both"/>
        <w:rPr>
          <w:rFonts w:ascii="Arial" w:eastAsia="標楷體" w:hAnsi="Arial" w:cs="Arial"/>
          <w:sz w:val="28"/>
          <w:lang w:eastAsia="zh-TW"/>
        </w:rPr>
      </w:pPr>
      <w:r w:rsidRPr="00317709">
        <w:rPr>
          <w:rFonts w:ascii="Arial" w:eastAsia="標楷體" w:hAnsi="Arial" w:cs="Arial"/>
          <w:sz w:val="28"/>
          <w:lang w:eastAsia="zh-TW"/>
        </w:rPr>
        <w:t>The #COMPUTEXOnlineTalks Delta event is scheduled to premiere online at 1 p.m. on June 3, and will continue to be shared on the COMPUTEX Taipei Facebook fan page</w:t>
      </w:r>
      <w:r w:rsidR="00A83D9A">
        <w:rPr>
          <w:rFonts w:ascii="Arial" w:eastAsia="標楷體" w:hAnsi="Arial" w:cs="Arial" w:hint="eastAsia"/>
          <w:sz w:val="28"/>
          <w:lang w:eastAsia="zh-TW"/>
        </w:rPr>
        <w:t>,</w:t>
      </w:r>
      <w:r w:rsidRPr="00317709">
        <w:rPr>
          <w:rFonts w:ascii="Arial" w:eastAsia="標楷體" w:hAnsi="Arial" w:cs="Arial"/>
          <w:sz w:val="28"/>
          <w:lang w:eastAsia="zh-TW"/>
        </w:rPr>
        <w:t xml:space="preserve"> </w:t>
      </w:r>
      <w:r w:rsidR="00A83D9A">
        <w:rPr>
          <w:rFonts w:ascii="Arial" w:eastAsia="標楷體" w:hAnsi="Arial" w:cs="Arial"/>
          <w:sz w:val="28"/>
          <w:lang w:eastAsia="zh-TW"/>
        </w:rPr>
        <w:t xml:space="preserve">Delta Facebook fan page, and </w:t>
      </w:r>
      <w:r w:rsidRPr="00317709">
        <w:rPr>
          <w:rFonts w:ascii="Arial" w:eastAsia="標楷體" w:hAnsi="Arial" w:cs="Arial"/>
          <w:sz w:val="28"/>
          <w:lang w:eastAsia="zh-TW"/>
        </w:rPr>
        <w:t xml:space="preserve">COMPUTEX Youtube channel. </w:t>
      </w:r>
      <w:r w:rsidR="00DF2108">
        <w:rPr>
          <w:rFonts w:ascii="Arial" w:eastAsia="標楷體" w:hAnsi="Arial" w:cs="Arial"/>
          <w:sz w:val="28"/>
          <w:lang w:eastAsia="zh-TW"/>
        </w:rPr>
        <w:t>You are w</w:t>
      </w:r>
      <w:r w:rsidRPr="00317709">
        <w:rPr>
          <w:rFonts w:ascii="Arial" w:eastAsia="標楷體" w:hAnsi="Arial" w:cs="Arial"/>
          <w:sz w:val="28"/>
          <w:lang w:eastAsia="zh-TW"/>
        </w:rPr>
        <w:t>elcome to watch it online. Please refer to the website:</w:t>
      </w:r>
    </w:p>
    <w:p w14:paraId="30187B43" w14:textId="77777777" w:rsidR="001236DC" w:rsidRDefault="001236DC" w:rsidP="001234B2">
      <w:pPr>
        <w:snapToGrid w:val="0"/>
        <w:rPr>
          <w:rFonts w:ascii="Arial" w:eastAsia="標楷體" w:hAnsi="Arial" w:cs="Arial"/>
          <w:sz w:val="28"/>
          <w:lang w:eastAsia="zh-TW"/>
        </w:rPr>
      </w:pPr>
    </w:p>
    <w:p w14:paraId="363D7570" w14:textId="77777777" w:rsidR="00E83A1F" w:rsidRDefault="00E83A1F" w:rsidP="00E83A1F">
      <w:pPr>
        <w:snapToGrid w:val="0"/>
        <w:rPr>
          <w:rFonts w:ascii="Arial" w:eastAsia="標楷體" w:hAnsi="Arial" w:cs="Arial"/>
          <w:sz w:val="28"/>
          <w:lang w:eastAsia="zh-TW"/>
        </w:rPr>
      </w:pPr>
      <w:r>
        <w:rPr>
          <w:rFonts w:ascii="Arial" w:eastAsia="標楷體" w:hAnsi="Arial" w:cs="Arial"/>
          <w:sz w:val="28"/>
          <w:lang w:eastAsia="zh-TW"/>
        </w:rPr>
        <w:t>COMPUTEX FB:</w:t>
      </w:r>
    </w:p>
    <w:p w14:paraId="264458DD" w14:textId="77777777" w:rsidR="00E83A1F" w:rsidRPr="00E83A1F" w:rsidRDefault="00E83A1F" w:rsidP="00E83A1F">
      <w:pPr>
        <w:snapToGrid w:val="0"/>
        <w:rPr>
          <w:rFonts w:ascii="Arial" w:hAnsi="Arial" w:cs="Arial"/>
          <w:color w:val="1F497D"/>
          <w:sz w:val="28"/>
          <w:szCs w:val="28"/>
          <w:lang w:eastAsia="zh-TW"/>
        </w:rPr>
      </w:pPr>
      <w:hyperlink r:id="rId11" w:history="1">
        <w:r w:rsidRPr="00E83A1F">
          <w:rPr>
            <w:rFonts w:ascii="Arial" w:hAnsi="Arial" w:cs="Arial"/>
            <w:color w:val="0563C1"/>
            <w:sz w:val="28"/>
            <w:szCs w:val="28"/>
            <w:u w:val="single"/>
            <w:lang w:eastAsia="zh-TW"/>
          </w:rPr>
          <w:t>https://www.facebook.com/COMPUTEX.TAITRA/videos/596755304525391/</w:t>
        </w:r>
      </w:hyperlink>
    </w:p>
    <w:p w14:paraId="6ECF07BA" w14:textId="77777777" w:rsidR="00E83A1F" w:rsidRDefault="00E83A1F" w:rsidP="00E83A1F">
      <w:pPr>
        <w:snapToGrid w:val="0"/>
        <w:rPr>
          <w:rFonts w:ascii="Arial" w:eastAsia="標楷體" w:hAnsi="Arial" w:cs="Arial"/>
          <w:sz w:val="28"/>
          <w:lang w:eastAsia="zh-TW"/>
        </w:rPr>
      </w:pPr>
      <w:r>
        <w:rPr>
          <w:rFonts w:ascii="Arial" w:eastAsia="標楷體" w:hAnsi="Arial" w:cs="Arial"/>
          <w:sz w:val="28"/>
          <w:lang w:eastAsia="zh-TW"/>
        </w:rPr>
        <w:t>COMPUTEX Youtube:</w:t>
      </w:r>
    </w:p>
    <w:p w14:paraId="712287C0" w14:textId="77777777" w:rsidR="00E83A1F" w:rsidRPr="00E83A1F" w:rsidRDefault="00E83A1F" w:rsidP="00E83A1F">
      <w:pPr>
        <w:snapToGrid w:val="0"/>
        <w:rPr>
          <w:rFonts w:ascii="Arial" w:hAnsi="Arial" w:cs="Arial"/>
          <w:color w:val="1F497D"/>
          <w:sz w:val="28"/>
          <w:szCs w:val="28"/>
          <w:lang w:eastAsia="zh-TW"/>
        </w:rPr>
      </w:pPr>
      <w:hyperlink r:id="rId12" w:history="1">
        <w:r w:rsidRPr="00E83A1F">
          <w:rPr>
            <w:rFonts w:ascii="Arial" w:hAnsi="Arial" w:cs="Arial"/>
            <w:color w:val="0563C1"/>
            <w:sz w:val="28"/>
            <w:szCs w:val="28"/>
            <w:u w:val="single"/>
            <w:lang w:eastAsia="zh-TW"/>
          </w:rPr>
          <w:t>https://www.youtube.com/watch?v=fkkUc1tTQck</w:t>
        </w:r>
      </w:hyperlink>
    </w:p>
    <w:p w14:paraId="54BEBF6B" w14:textId="77777777" w:rsidR="00E83A1F" w:rsidRPr="00E83A1F" w:rsidRDefault="00E83A1F" w:rsidP="00E83A1F">
      <w:pPr>
        <w:snapToGrid w:val="0"/>
        <w:rPr>
          <w:rFonts w:ascii="Arial" w:hAnsi="Arial" w:cs="Arial"/>
          <w:sz w:val="28"/>
          <w:szCs w:val="28"/>
          <w:lang w:eastAsia="zh-TW"/>
        </w:rPr>
      </w:pPr>
      <w:r>
        <w:rPr>
          <w:rFonts w:ascii="Arial" w:eastAsia="標楷體" w:hAnsi="Arial" w:cs="Arial"/>
          <w:sz w:val="28"/>
          <w:lang w:eastAsia="zh-TW"/>
        </w:rPr>
        <w:t>Delta FB:</w:t>
      </w:r>
    </w:p>
    <w:p w14:paraId="34C250A7" w14:textId="77777777" w:rsidR="00E83A1F" w:rsidRPr="00E83A1F" w:rsidRDefault="00E83A1F" w:rsidP="00E83A1F">
      <w:pPr>
        <w:rPr>
          <w:rFonts w:ascii="Arial" w:hAnsi="Arial" w:cs="Arial"/>
          <w:color w:val="1F497D"/>
          <w:sz w:val="28"/>
          <w:szCs w:val="28"/>
          <w:lang w:eastAsia="zh-TW"/>
        </w:rPr>
      </w:pPr>
      <w:hyperlink r:id="rId13" w:history="1">
        <w:r w:rsidRPr="00E83A1F">
          <w:rPr>
            <w:rFonts w:ascii="Arial" w:hAnsi="Arial" w:cs="Arial"/>
            <w:color w:val="0563C1"/>
            <w:sz w:val="28"/>
            <w:szCs w:val="28"/>
            <w:u w:val="single"/>
            <w:lang w:eastAsia="zh-TW"/>
          </w:rPr>
          <w:t>https://www.facebook.com/delta.electronics.group/videos/596785294522392/</w:t>
        </w:r>
      </w:hyperlink>
    </w:p>
    <w:p w14:paraId="176853B3" w14:textId="702800E0" w:rsidR="00A83D9A" w:rsidRDefault="00A83D9A" w:rsidP="001234B2">
      <w:pPr>
        <w:snapToGrid w:val="0"/>
        <w:rPr>
          <w:rFonts w:ascii="Arial" w:eastAsia="標楷體" w:hAnsi="Arial" w:cs="Arial"/>
          <w:sz w:val="28"/>
          <w:lang w:eastAsia="zh-TW"/>
        </w:rPr>
      </w:pPr>
      <w:bookmarkStart w:id="0" w:name="_GoBack"/>
      <w:bookmarkEnd w:id="0"/>
    </w:p>
    <w:p w14:paraId="185FA783" w14:textId="77777777" w:rsidR="00317A45" w:rsidRDefault="00317A45" w:rsidP="00317A45">
      <w:pPr>
        <w:snapToGrid w:val="0"/>
        <w:jc w:val="center"/>
        <w:rPr>
          <w:rFonts w:ascii="Arial" w:eastAsia="標楷體" w:hAnsi="Arial" w:cs="Arial"/>
          <w:sz w:val="28"/>
          <w:lang w:eastAsia="zh-TW"/>
        </w:rPr>
      </w:pPr>
      <w:r>
        <w:rPr>
          <w:rFonts w:ascii="Arial" w:eastAsia="標楷體" w:hAnsi="Arial" w:cs="Arial"/>
          <w:sz w:val="28"/>
          <w:lang w:eastAsia="zh-TW"/>
        </w:rPr>
        <w:t># # #</w:t>
      </w:r>
    </w:p>
    <w:p w14:paraId="28AA09E2" w14:textId="77777777" w:rsidR="00317A45" w:rsidRPr="00317A45" w:rsidRDefault="00317A45" w:rsidP="00317A45">
      <w:pPr>
        <w:spacing w:line="320" w:lineRule="exact"/>
        <w:jc w:val="both"/>
        <w:rPr>
          <w:rFonts w:ascii="Arial" w:hAnsi="Arial" w:cs="Arial"/>
          <w:b/>
          <w:bCs/>
          <w:color w:val="000000"/>
          <w:sz w:val="22"/>
          <w:szCs w:val="22"/>
        </w:rPr>
      </w:pPr>
      <w:r w:rsidRPr="00317A45">
        <w:rPr>
          <w:rFonts w:ascii="Arial" w:hAnsi="Arial" w:cs="Arial"/>
          <w:b/>
          <w:bCs/>
          <w:color w:val="000000"/>
          <w:sz w:val="22"/>
          <w:szCs w:val="22"/>
        </w:rPr>
        <w:t xml:space="preserve">About Delta </w:t>
      </w:r>
    </w:p>
    <w:p w14:paraId="1E49ECE9" w14:textId="77777777" w:rsidR="00317A45" w:rsidRPr="00317A45" w:rsidRDefault="00317A45" w:rsidP="00317A45">
      <w:pPr>
        <w:snapToGrid w:val="0"/>
        <w:spacing w:line="300" w:lineRule="auto"/>
        <w:jc w:val="both"/>
        <w:rPr>
          <w:rFonts w:ascii="Arial" w:hAnsi="Arial" w:cs="Arial"/>
          <w:sz w:val="22"/>
          <w:szCs w:val="22"/>
          <w:lang w:eastAsia="en-GB"/>
        </w:rPr>
      </w:pPr>
    </w:p>
    <w:p w14:paraId="151256E7" w14:textId="77777777" w:rsidR="00317A45" w:rsidRPr="00317A45" w:rsidRDefault="00317A45" w:rsidP="00317A45">
      <w:pPr>
        <w:snapToGrid w:val="0"/>
        <w:spacing w:line="300" w:lineRule="auto"/>
        <w:jc w:val="both"/>
        <w:rPr>
          <w:rFonts w:ascii="Arial" w:hAnsi="Arial" w:cs="Arial"/>
          <w:sz w:val="22"/>
          <w:szCs w:val="22"/>
          <w:lang w:eastAsia="en-GB"/>
        </w:rPr>
      </w:pPr>
      <w:r w:rsidRPr="00317A45">
        <w:rPr>
          <w:rFonts w:ascii="Arial" w:hAnsi="Arial" w:cs="Arial"/>
          <w:sz w:val="22"/>
          <w:szCs w:val="22"/>
          <w:lang w:eastAsia="en-GB"/>
        </w:rPr>
        <w:t>Delta, founded in 1971, is a global provider of switching power supplies and thermal management products with a thriving portfolio of smart energy-saving systems and solutions in the fields of industrial automation, building automation, telecom power, data center infrastructure, EV charging, renewable energy, energy storage and display, to nurture the development of smart manufacturing and sustainable cities.  As a world-class corporate citizen guided by its mission statement, “To provide innovative, clean and energy-efficient solutions for a better tomorrow,” Delta leverages its core competence in high-efficiency power electronics and its CSR-embedded business model to address key environmental issues, such as climate change.  Delta serves customers through its sales offices, R&amp;D centers and manufacturing facilities spread over close to 200 locations across 5 continents.</w:t>
      </w:r>
    </w:p>
    <w:p w14:paraId="7B9C8E7E" w14:textId="77777777" w:rsidR="00317A45" w:rsidRPr="00317A45" w:rsidRDefault="00317A45" w:rsidP="00317A45">
      <w:pPr>
        <w:snapToGrid w:val="0"/>
        <w:spacing w:line="300" w:lineRule="auto"/>
        <w:jc w:val="both"/>
        <w:rPr>
          <w:rFonts w:ascii="Arial" w:hAnsi="Arial" w:cs="Arial"/>
          <w:sz w:val="22"/>
          <w:szCs w:val="22"/>
          <w:lang w:eastAsia="en-GB"/>
        </w:rPr>
      </w:pPr>
    </w:p>
    <w:p w14:paraId="401368EA" w14:textId="77777777" w:rsidR="00317A45" w:rsidRPr="00317A45" w:rsidRDefault="00317A45" w:rsidP="00317A45">
      <w:pPr>
        <w:snapToGrid w:val="0"/>
        <w:spacing w:line="300" w:lineRule="auto"/>
        <w:jc w:val="both"/>
        <w:rPr>
          <w:rFonts w:ascii="Arial" w:hAnsi="Arial" w:cs="Arial"/>
          <w:sz w:val="22"/>
          <w:szCs w:val="22"/>
          <w:lang w:eastAsia="en-GB"/>
        </w:rPr>
      </w:pPr>
      <w:r w:rsidRPr="00317A45">
        <w:rPr>
          <w:rFonts w:ascii="Arial" w:hAnsi="Arial" w:cs="Arial"/>
          <w:sz w:val="22"/>
          <w:szCs w:val="22"/>
          <w:lang w:eastAsia="en-GB"/>
        </w:rPr>
        <w:t>Throughout its history, Delta has received various global awards and recognition for its business achievements, innovative technologies and dedication to CSR. Since 2011, Delta has been listed on the DJSI World Index of Dow Jones Sustainability™ Indices for 9 consecutive years. Delta also ranked a Climate Change Leadership Level by CDP for the 3rd year in 2019.</w:t>
      </w:r>
    </w:p>
    <w:p w14:paraId="43ACBDA3" w14:textId="77777777" w:rsidR="00317A45" w:rsidRPr="00317A45" w:rsidRDefault="00317A45" w:rsidP="00317A45">
      <w:pPr>
        <w:snapToGrid w:val="0"/>
        <w:spacing w:line="300" w:lineRule="auto"/>
        <w:jc w:val="both"/>
        <w:rPr>
          <w:rFonts w:ascii="Arial" w:hAnsi="Arial" w:cs="Arial"/>
          <w:sz w:val="22"/>
          <w:szCs w:val="22"/>
          <w:lang w:eastAsia="en-GB"/>
        </w:rPr>
      </w:pPr>
    </w:p>
    <w:p w14:paraId="54F3EDE1" w14:textId="77777777" w:rsidR="00317A45" w:rsidRPr="00317A45" w:rsidRDefault="00317A45" w:rsidP="00317A45">
      <w:pPr>
        <w:autoSpaceDE w:val="0"/>
        <w:autoSpaceDN w:val="0"/>
        <w:adjustRightInd w:val="0"/>
        <w:snapToGrid w:val="0"/>
        <w:spacing w:after="200" w:line="300" w:lineRule="auto"/>
        <w:rPr>
          <w:rFonts w:ascii="Arial" w:hAnsi="Arial" w:cs="Arial"/>
          <w:b/>
          <w:sz w:val="22"/>
          <w:szCs w:val="22"/>
          <w:lang w:eastAsia="en-GB"/>
        </w:rPr>
      </w:pPr>
      <w:r w:rsidRPr="00317A45">
        <w:rPr>
          <w:rFonts w:ascii="Arial" w:hAnsi="Arial" w:cs="Arial"/>
          <w:sz w:val="22"/>
          <w:szCs w:val="22"/>
        </w:rPr>
        <w:t xml:space="preserve">For detailed information </w:t>
      </w:r>
      <w:r w:rsidRPr="00317A45">
        <w:rPr>
          <w:rFonts w:ascii="Arial" w:hAnsi="Arial" w:cs="Arial"/>
          <w:sz w:val="22"/>
          <w:szCs w:val="22"/>
          <w:lang w:eastAsia="en-GB"/>
        </w:rPr>
        <w:t>about</w:t>
      </w:r>
      <w:r w:rsidRPr="00317A45">
        <w:rPr>
          <w:rFonts w:ascii="Arial" w:hAnsi="Arial" w:cs="Arial"/>
          <w:sz w:val="22"/>
          <w:szCs w:val="22"/>
        </w:rPr>
        <w:t xml:space="preserve"> Delta, please visit: </w:t>
      </w:r>
      <w:hyperlink r:id="rId14" w:history="1">
        <w:r w:rsidRPr="00317A45">
          <w:rPr>
            <w:rFonts w:ascii="Arial" w:hAnsi="Arial" w:cs="Arial"/>
            <w:color w:val="0000FF"/>
            <w:sz w:val="22"/>
            <w:szCs w:val="22"/>
            <w:u w:val="single"/>
          </w:rPr>
          <w:t>www.deltaww.com</w:t>
        </w:r>
      </w:hyperlink>
      <w:r w:rsidRPr="00317A45">
        <w:rPr>
          <w:rFonts w:ascii="Arial" w:hAnsi="Arial" w:cs="Arial"/>
          <w:sz w:val="22"/>
          <w:szCs w:val="22"/>
        </w:rPr>
        <w:t xml:space="preserve"> </w:t>
      </w:r>
    </w:p>
    <w:p w14:paraId="2CF9BE82" w14:textId="77777777" w:rsidR="00317A45" w:rsidRPr="00317A45" w:rsidRDefault="00317A45" w:rsidP="00317A45">
      <w:pPr>
        <w:adjustRightInd w:val="0"/>
        <w:snapToGrid w:val="0"/>
        <w:spacing w:line="360" w:lineRule="exact"/>
        <w:jc w:val="both"/>
        <w:rPr>
          <w:rFonts w:ascii="Arial" w:eastAsia="標楷體" w:hAnsi="Arial" w:cs="Arial"/>
          <w:b/>
          <w:color w:val="000000" w:themeColor="text1"/>
          <w:sz w:val="22"/>
          <w:szCs w:val="22"/>
          <w:lang w:eastAsia="zh-TW"/>
        </w:rPr>
      </w:pPr>
      <w:r w:rsidRPr="00317A45">
        <w:rPr>
          <w:rFonts w:ascii="Arial" w:eastAsia="標楷體" w:hAnsi="Arial" w:cs="Arial" w:hint="eastAsia"/>
          <w:b/>
          <w:color w:val="000000" w:themeColor="text1"/>
          <w:sz w:val="22"/>
          <w:szCs w:val="22"/>
          <w:lang w:eastAsia="zh-TW"/>
        </w:rPr>
        <w:t>Media Contact:</w:t>
      </w:r>
    </w:p>
    <w:p w14:paraId="040E5F0A" w14:textId="77777777" w:rsidR="00317A45" w:rsidRPr="00317A45" w:rsidRDefault="00317A45" w:rsidP="00317A45">
      <w:pPr>
        <w:adjustRightInd w:val="0"/>
        <w:snapToGrid w:val="0"/>
        <w:spacing w:line="360" w:lineRule="exact"/>
        <w:jc w:val="both"/>
        <w:rPr>
          <w:rFonts w:ascii="Arial" w:eastAsia="標楷體" w:hAnsi="Arial" w:cs="Arial"/>
          <w:color w:val="000000" w:themeColor="text1"/>
          <w:sz w:val="22"/>
          <w:szCs w:val="22"/>
          <w:lang w:eastAsia="zh-TW"/>
        </w:rPr>
      </w:pPr>
      <w:r w:rsidRPr="00317A45">
        <w:rPr>
          <w:rFonts w:ascii="Arial" w:eastAsia="標楷體" w:hAnsi="Arial" w:cs="Arial" w:hint="eastAsia"/>
          <w:color w:val="000000" w:themeColor="text1"/>
          <w:sz w:val="22"/>
          <w:szCs w:val="22"/>
          <w:lang w:eastAsia="zh-TW"/>
        </w:rPr>
        <w:t>J</w:t>
      </w:r>
      <w:r w:rsidRPr="00317A45">
        <w:rPr>
          <w:rFonts w:ascii="Arial" w:eastAsia="標楷體" w:hAnsi="Arial" w:cs="Arial"/>
          <w:color w:val="000000" w:themeColor="text1"/>
          <w:sz w:val="22"/>
          <w:szCs w:val="22"/>
          <w:lang w:eastAsia="zh-TW"/>
        </w:rPr>
        <w:t>ohnny Shih</w:t>
      </w:r>
    </w:p>
    <w:p w14:paraId="3660C5FF" w14:textId="09A08A83" w:rsidR="00317A45" w:rsidRPr="00317A45" w:rsidRDefault="00D738A8" w:rsidP="00317A45">
      <w:pPr>
        <w:adjustRightInd w:val="0"/>
        <w:snapToGrid w:val="0"/>
        <w:spacing w:line="360" w:lineRule="exact"/>
        <w:jc w:val="both"/>
        <w:rPr>
          <w:rFonts w:ascii="Arial" w:eastAsia="標楷體" w:hAnsi="Arial" w:cs="Arial"/>
          <w:color w:val="000000" w:themeColor="text1"/>
          <w:sz w:val="22"/>
          <w:szCs w:val="22"/>
          <w:lang w:eastAsia="zh-TW"/>
        </w:rPr>
      </w:pPr>
      <w:r w:rsidRPr="00317A45">
        <w:rPr>
          <w:rFonts w:ascii="Arial" w:eastAsia="標楷體" w:hAnsi="Arial" w:cs="Arial"/>
          <w:color w:val="000000" w:themeColor="text1"/>
          <w:sz w:val="22"/>
          <w:szCs w:val="22"/>
          <w:lang w:eastAsia="zh-TW"/>
        </w:rPr>
        <w:t>Project Manager</w:t>
      </w:r>
      <w:r>
        <w:rPr>
          <w:rFonts w:ascii="Arial" w:eastAsia="標楷體" w:hAnsi="Arial" w:cs="Arial" w:hint="eastAsia"/>
          <w:color w:val="000000" w:themeColor="text1"/>
          <w:sz w:val="22"/>
          <w:szCs w:val="22"/>
          <w:lang w:eastAsia="zh-TW"/>
        </w:rPr>
        <w:t>,</w:t>
      </w:r>
      <w:r w:rsidRPr="00317A45">
        <w:rPr>
          <w:rFonts w:ascii="Arial" w:eastAsia="標楷體" w:hAnsi="Arial" w:cs="Arial"/>
          <w:color w:val="000000" w:themeColor="text1"/>
          <w:sz w:val="22"/>
          <w:szCs w:val="22"/>
          <w:lang w:eastAsia="zh-TW"/>
        </w:rPr>
        <w:t xml:space="preserve"> </w:t>
      </w:r>
      <w:r w:rsidR="00317A45" w:rsidRPr="00317A45">
        <w:rPr>
          <w:rFonts w:ascii="Arial" w:eastAsia="標楷體" w:hAnsi="Arial" w:cs="Arial"/>
          <w:color w:val="000000" w:themeColor="text1"/>
          <w:sz w:val="22"/>
          <w:szCs w:val="22"/>
          <w:lang w:eastAsia="zh-TW"/>
        </w:rPr>
        <w:t xml:space="preserve">Corporate Communications </w:t>
      </w:r>
    </w:p>
    <w:p w14:paraId="3998866D" w14:textId="77777777" w:rsidR="00317A45" w:rsidRPr="00317A45" w:rsidRDefault="00317A45" w:rsidP="00317A45">
      <w:pPr>
        <w:adjustRightInd w:val="0"/>
        <w:snapToGrid w:val="0"/>
        <w:spacing w:line="360" w:lineRule="exact"/>
        <w:jc w:val="both"/>
        <w:rPr>
          <w:rFonts w:ascii="Arial" w:eastAsia="標楷體" w:hAnsi="Arial" w:cs="Arial"/>
          <w:color w:val="000000" w:themeColor="text1"/>
          <w:sz w:val="22"/>
          <w:szCs w:val="22"/>
          <w:lang w:val="fr-FR" w:eastAsia="zh-TW"/>
        </w:rPr>
      </w:pPr>
      <w:r w:rsidRPr="00317A45">
        <w:rPr>
          <w:rFonts w:ascii="Arial" w:eastAsia="標楷體" w:hAnsi="Arial" w:cs="Arial"/>
          <w:color w:val="000000" w:themeColor="text1"/>
          <w:sz w:val="22"/>
          <w:szCs w:val="22"/>
          <w:lang w:val="fr-FR" w:eastAsia="zh-TW"/>
        </w:rPr>
        <w:t xml:space="preserve">Tel: 02-87972088 </w:t>
      </w:r>
      <w:r w:rsidRPr="00317A45">
        <w:rPr>
          <w:rFonts w:ascii="Arial" w:eastAsia="標楷體" w:hAnsi="Arial" w:cs="Arial" w:hint="eastAsia"/>
          <w:color w:val="000000" w:themeColor="text1"/>
          <w:sz w:val="22"/>
          <w:szCs w:val="22"/>
          <w:lang w:val="fr-FR" w:eastAsia="zh-TW"/>
        </w:rPr>
        <w:t>E</w:t>
      </w:r>
      <w:r w:rsidRPr="00317A45">
        <w:rPr>
          <w:rFonts w:ascii="Arial" w:eastAsia="標楷體" w:hAnsi="Arial" w:cs="Arial"/>
          <w:color w:val="000000" w:themeColor="text1"/>
          <w:sz w:val="22"/>
          <w:szCs w:val="22"/>
          <w:lang w:val="fr-FR" w:eastAsia="zh-TW"/>
        </w:rPr>
        <w:t>xt</w:t>
      </w:r>
      <w:r w:rsidRPr="00317A45">
        <w:rPr>
          <w:rFonts w:ascii="Arial" w:eastAsia="標楷體" w:hAnsi="Arial" w:cs="Arial" w:hint="eastAsia"/>
          <w:color w:val="000000" w:themeColor="text1"/>
          <w:sz w:val="22"/>
          <w:szCs w:val="22"/>
          <w:lang w:val="fr-FR" w:eastAsia="zh-TW"/>
        </w:rPr>
        <w:t>.</w:t>
      </w:r>
      <w:r w:rsidRPr="00317A45">
        <w:rPr>
          <w:rFonts w:ascii="Arial" w:eastAsia="標楷體" w:hAnsi="Arial" w:cs="Arial"/>
          <w:color w:val="000000" w:themeColor="text1"/>
          <w:sz w:val="22"/>
          <w:szCs w:val="22"/>
          <w:lang w:val="fr-FR" w:eastAsia="zh-TW"/>
        </w:rPr>
        <w:t xml:space="preserve"> 5</w:t>
      </w:r>
      <w:r w:rsidRPr="00317A45">
        <w:rPr>
          <w:rFonts w:ascii="Arial" w:eastAsia="標楷體" w:hAnsi="Arial" w:cs="Arial" w:hint="eastAsia"/>
          <w:color w:val="000000" w:themeColor="text1"/>
          <w:sz w:val="22"/>
          <w:szCs w:val="22"/>
          <w:lang w:val="fr-FR" w:eastAsia="zh-TW"/>
        </w:rPr>
        <w:t>182</w:t>
      </w:r>
    </w:p>
    <w:p w14:paraId="2B69E5AE" w14:textId="77777777" w:rsidR="00317A45" w:rsidRPr="00317A45" w:rsidRDefault="00317A45" w:rsidP="00317A45">
      <w:pPr>
        <w:adjustRightInd w:val="0"/>
        <w:snapToGrid w:val="0"/>
        <w:spacing w:line="360" w:lineRule="exact"/>
        <w:jc w:val="both"/>
        <w:rPr>
          <w:rFonts w:ascii="Arial" w:eastAsia="標楷體" w:hAnsi="Arial" w:cs="Arial"/>
          <w:color w:val="000000" w:themeColor="text1"/>
          <w:sz w:val="22"/>
          <w:szCs w:val="22"/>
          <w:lang w:val="fr-FR" w:eastAsia="zh-TW"/>
        </w:rPr>
      </w:pPr>
      <w:r w:rsidRPr="00317A45">
        <w:rPr>
          <w:rFonts w:ascii="Arial" w:eastAsia="標楷體" w:hAnsi="Arial" w:cs="Arial"/>
          <w:color w:val="000000" w:themeColor="text1"/>
          <w:sz w:val="22"/>
          <w:szCs w:val="22"/>
          <w:lang w:val="fr-FR" w:eastAsia="zh-TW"/>
        </w:rPr>
        <w:t xml:space="preserve">Mobile: </w:t>
      </w:r>
      <w:r w:rsidRPr="00317A45">
        <w:rPr>
          <w:rFonts w:ascii="Arial" w:eastAsia="標楷體" w:hAnsi="Arial" w:cs="Arial" w:hint="eastAsia"/>
          <w:color w:val="000000" w:themeColor="text1"/>
          <w:sz w:val="22"/>
          <w:szCs w:val="22"/>
          <w:lang w:val="fr-FR" w:eastAsia="zh-TW"/>
        </w:rPr>
        <w:t>0922-820-302</w:t>
      </w:r>
    </w:p>
    <w:p w14:paraId="189D1523" w14:textId="77777777" w:rsidR="00317A45" w:rsidRPr="00317A45" w:rsidRDefault="00317A45" w:rsidP="00317A45">
      <w:pPr>
        <w:snapToGrid w:val="0"/>
        <w:rPr>
          <w:rFonts w:ascii="Arial" w:eastAsia="標楷體" w:hAnsi="Arial" w:cs="Arial"/>
          <w:sz w:val="22"/>
          <w:szCs w:val="22"/>
          <w:lang w:eastAsia="zh-TW"/>
        </w:rPr>
      </w:pPr>
      <w:r w:rsidRPr="00317A45">
        <w:rPr>
          <w:rFonts w:ascii="Arial" w:eastAsia="標楷體" w:hAnsi="Arial" w:cs="Arial"/>
          <w:color w:val="000000" w:themeColor="text1"/>
          <w:sz w:val="22"/>
          <w:szCs w:val="22"/>
          <w:lang w:val="fr-FR" w:eastAsia="zh-TW"/>
        </w:rPr>
        <w:t xml:space="preserve">e-mail: </w:t>
      </w:r>
      <w:hyperlink r:id="rId15" w:history="1">
        <w:r w:rsidRPr="00317A45">
          <w:rPr>
            <w:rStyle w:val="a9"/>
            <w:rFonts w:ascii="Arial" w:hAnsi="Arial" w:cs="Arial"/>
            <w:sz w:val="22"/>
            <w:szCs w:val="22"/>
            <w:lang w:val="fr-FR"/>
          </w:rPr>
          <w:t>johnny.shih@delta</w:t>
        </w:r>
        <w:r w:rsidRPr="00317A45">
          <w:rPr>
            <w:rStyle w:val="a9"/>
            <w:rFonts w:ascii="Arial" w:hAnsi="Arial" w:cs="Arial" w:hint="eastAsia"/>
            <w:sz w:val="22"/>
            <w:szCs w:val="22"/>
            <w:lang w:val="fr-FR"/>
          </w:rPr>
          <w:t>ww</w:t>
        </w:r>
        <w:r w:rsidRPr="00317A45">
          <w:rPr>
            <w:rStyle w:val="a9"/>
            <w:rFonts w:ascii="Arial" w:hAnsi="Arial" w:cs="Arial"/>
            <w:sz w:val="22"/>
            <w:szCs w:val="22"/>
            <w:lang w:val="fr-FR"/>
          </w:rPr>
          <w:t>.com</w:t>
        </w:r>
      </w:hyperlink>
    </w:p>
    <w:p w14:paraId="5D4099C8" w14:textId="77777777" w:rsidR="00002935" w:rsidRPr="00317A45" w:rsidRDefault="00002935" w:rsidP="007C2560">
      <w:pPr>
        <w:adjustRightInd w:val="0"/>
        <w:snapToGrid w:val="0"/>
        <w:spacing w:line="300" w:lineRule="auto"/>
        <w:jc w:val="center"/>
        <w:rPr>
          <w:rFonts w:ascii="Arial" w:eastAsia="標楷體" w:hAnsi="Arial" w:cs="Arial"/>
          <w:sz w:val="28"/>
          <w:lang w:eastAsia="zh-TW"/>
        </w:rPr>
      </w:pPr>
    </w:p>
    <w:sectPr w:rsidR="00002935" w:rsidRPr="00317A45" w:rsidSect="00024CB1">
      <w:headerReference w:type="default" r:id="rId16"/>
      <w:footerReference w:type="even" r:id="rId17"/>
      <w:footerReference w:type="default" r:id="rId18"/>
      <w:pgSz w:w="11906" w:h="16838"/>
      <w:pgMar w:top="1985" w:right="1134" w:bottom="568"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5D76D" w14:textId="77777777" w:rsidR="00340744" w:rsidRDefault="00340744" w:rsidP="00F13679">
      <w:r>
        <w:separator/>
      </w:r>
    </w:p>
  </w:endnote>
  <w:endnote w:type="continuationSeparator" w:id="0">
    <w:p w14:paraId="571E3614" w14:textId="77777777" w:rsidR="00340744" w:rsidRDefault="00340744" w:rsidP="00F13679">
      <w:r>
        <w:continuationSeparator/>
      </w:r>
    </w:p>
  </w:endnote>
  <w:endnote w:type="continuationNotice" w:id="1">
    <w:p w14:paraId="463F1BC0" w14:textId="77777777" w:rsidR="00D4239F" w:rsidRDefault="00D42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rdia New">
    <w:altName w:val="Microsoft Sans Serif"/>
    <w:panose1 w:val="020B0304020202020204"/>
    <w:charset w:val="00"/>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useo Sans 500">
    <w:altName w:val="Calibri"/>
    <w:panose1 w:val="00000000000000000000"/>
    <w:charset w:val="00"/>
    <w:family w:val="auto"/>
    <w:notTrueType/>
    <w:pitch w:val="variable"/>
    <w:sig w:usb0="A00000AF" w:usb1="4000004A" w:usb2="00000000" w:usb3="00000000" w:csb0="00000093"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BCC0F" w14:textId="77777777" w:rsidR="00340744" w:rsidRDefault="00340744" w:rsidP="002B7825">
    <w:pPr>
      <w:pStyle w:val="a5"/>
      <w:framePr w:wrap="around" w:vAnchor="text" w:hAnchor="margin" w:xAlign="right" w:y="1"/>
      <w:rPr>
        <w:rStyle w:val="aa"/>
      </w:rPr>
    </w:pPr>
  </w:p>
  <w:p w14:paraId="58402075" w14:textId="77777777" w:rsidR="00340744" w:rsidRDefault="00340744" w:rsidP="00E372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211915"/>
      <w:docPartObj>
        <w:docPartGallery w:val="Page Numbers (Bottom of Page)"/>
        <w:docPartUnique/>
      </w:docPartObj>
    </w:sdtPr>
    <w:sdtContent>
      <w:p w14:paraId="7B55085E" w14:textId="77777777" w:rsidR="00340744" w:rsidRDefault="00340744">
        <w:pPr>
          <w:pStyle w:val="a5"/>
          <w:jc w:val="center"/>
        </w:pPr>
      </w:p>
    </w:sdtContent>
  </w:sdt>
  <w:p w14:paraId="082EFDAE" w14:textId="77777777" w:rsidR="00340744" w:rsidRDefault="00340744" w:rsidP="00E3727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906A9" w14:textId="77777777" w:rsidR="00340744" w:rsidRDefault="00340744" w:rsidP="00F13679">
      <w:r>
        <w:separator/>
      </w:r>
    </w:p>
  </w:footnote>
  <w:footnote w:type="continuationSeparator" w:id="0">
    <w:p w14:paraId="209475A4" w14:textId="77777777" w:rsidR="00340744" w:rsidRDefault="00340744" w:rsidP="00F13679">
      <w:r>
        <w:continuationSeparator/>
      </w:r>
    </w:p>
  </w:footnote>
  <w:footnote w:type="continuationNotice" w:id="1">
    <w:p w14:paraId="1628393B" w14:textId="77777777" w:rsidR="00D4239F" w:rsidRDefault="00D423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3968" w14:textId="77777777" w:rsidR="00340744" w:rsidRDefault="00340744" w:rsidP="00B230B1">
    <w:pPr>
      <w:pStyle w:val="a3"/>
      <w:ind w:firstLineChars="3650" w:firstLine="7300"/>
      <w:rPr>
        <w:lang w:eastAsia="zh-TW"/>
      </w:rPr>
    </w:pPr>
    <w:r>
      <w:rPr>
        <w:noProof/>
        <w:lang w:val="en-US" w:eastAsia="zh-TW"/>
      </w:rPr>
      <w:drawing>
        <wp:anchor distT="0" distB="0" distL="114300" distR="114300" simplePos="0" relativeHeight="251658240" behindDoc="1" locked="0" layoutInCell="1" allowOverlap="1" wp14:anchorId="50DA8550" wp14:editId="6A393A42">
          <wp:simplePos x="0" y="0"/>
          <wp:positionH relativeFrom="column">
            <wp:posOffset>-723900</wp:posOffset>
          </wp:positionH>
          <wp:positionV relativeFrom="paragraph">
            <wp:posOffset>-518795</wp:posOffset>
          </wp:positionV>
          <wp:extent cx="7559040" cy="10690860"/>
          <wp:effectExtent l="0" t="0" r="3810" b="0"/>
          <wp:wrapNone/>
          <wp:docPr id="1" name="圖片 1"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0_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246"/>
    <w:multiLevelType w:val="hybridMultilevel"/>
    <w:tmpl w:val="81B2EE9C"/>
    <w:lvl w:ilvl="0" w:tplc="929CE684">
      <w:start w:val="2"/>
      <w:numFmt w:val="upperLetter"/>
      <w:lvlText w:val="%1."/>
      <w:lvlJc w:val="left"/>
      <w:pPr>
        <w:tabs>
          <w:tab w:val="num" w:pos="720"/>
        </w:tabs>
        <w:ind w:left="720" w:hanging="360"/>
      </w:pPr>
    </w:lvl>
    <w:lvl w:ilvl="1" w:tplc="008C336C" w:tentative="1">
      <w:start w:val="1"/>
      <w:numFmt w:val="upperLetter"/>
      <w:lvlText w:val="%2."/>
      <w:lvlJc w:val="left"/>
      <w:pPr>
        <w:tabs>
          <w:tab w:val="num" w:pos="1440"/>
        </w:tabs>
        <w:ind w:left="1440" w:hanging="360"/>
      </w:pPr>
    </w:lvl>
    <w:lvl w:ilvl="2" w:tplc="2ED64510" w:tentative="1">
      <w:start w:val="1"/>
      <w:numFmt w:val="upperLetter"/>
      <w:lvlText w:val="%3."/>
      <w:lvlJc w:val="left"/>
      <w:pPr>
        <w:tabs>
          <w:tab w:val="num" w:pos="2160"/>
        </w:tabs>
        <w:ind w:left="2160" w:hanging="360"/>
      </w:pPr>
    </w:lvl>
    <w:lvl w:ilvl="3" w:tplc="D4C88524" w:tentative="1">
      <w:start w:val="1"/>
      <w:numFmt w:val="upperLetter"/>
      <w:lvlText w:val="%4."/>
      <w:lvlJc w:val="left"/>
      <w:pPr>
        <w:tabs>
          <w:tab w:val="num" w:pos="2880"/>
        </w:tabs>
        <w:ind w:left="2880" w:hanging="360"/>
      </w:pPr>
    </w:lvl>
    <w:lvl w:ilvl="4" w:tplc="3BB85AB0" w:tentative="1">
      <w:start w:val="1"/>
      <w:numFmt w:val="upperLetter"/>
      <w:lvlText w:val="%5."/>
      <w:lvlJc w:val="left"/>
      <w:pPr>
        <w:tabs>
          <w:tab w:val="num" w:pos="3600"/>
        </w:tabs>
        <w:ind w:left="3600" w:hanging="360"/>
      </w:pPr>
    </w:lvl>
    <w:lvl w:ilvl="5" w:tplc="AF721AC6" w:tentative="1">
      <w:start w:val="1"/>
      <w:numFmt w:val="upperLetter"/>
      <w:lvlText w:val="%6."/>
      <w:lvlJc w:val="left"/>
      <w:pPr>
        <w:tabs>
          <w:tab w:val="num" w:pos="4320"/>
        </w:tabs>
        <w:ind w:left="4320" w:hanging="360"/>
      </w:pPr>
    </w:lvl>
    <w:lvl w:ilvl="6" w:tplc="82B25354" w:tentative="1">
      <w:start w:val="1"/>
      <w:numFmt w:val="upperLetter"/>
      <w:lvlText w:val="%7."/>
      <w:lvlJc w:val="left"/>
      <w:pPr>
        <w:tabs>
          <w:tab w:val="num" w:pos="5040"/>
        </w:tabs>
        <w:ind w:left="5040" w:hanging="360"/>
      </w:pPr>
    </w:lvl>
    <w:lvl w:ilvl="7" w:tplc="11924ADE" w:tentative="1">
      <w:start w:val="1"/>
      <w:numFmt w:val="upperLetter"/>
      <w:lvlText w:val="%8."/>
      <w:lvlJc w:val="left"/>
      <w:pPr>
        <w:tabs>
          <w:tab w:val="num" w:pos="5760"/>
        </w:tabs>
        <w:ind w:left="5760" w:hanging="360"/>
      </w:pPr>
    </w:lvl>
    <w:lvl w:ilvl="8" w:tplc="B2B41A7E" w:tentative="1">
      <w:start w:val="1"/>
      <w:numFmt w:val="upperLetter"/>
      <w:lvlText w:val="%9."/>
      <w:lvlJc w:val="left"/>
      <w:pPr>
        <w:tabs>
          <w:tab w:val="num" w:pos="6480"/>
        </w:tabs>
        <w:ind w:left="6480" w:hanging="360"/>
      </w:pPr>
    </w:lvl>
  </w:abstractNum>
  <w:abstractNum w:abstractNumId="1" w15:restartNumberingAfterBreak="0">
    <w:nsid w:val="08CD4CE5"/>
    <w:multiLevelType w:val="hybridMultilevel"/>
    <w:tmpl w:val="297E2DC8"/>
    <w:lvl w:ilvl="0" w:tplc="C1CAE0D0">
      <w:numFmt w:val="bullet"/>
      <w:lvlText w:val=""/>
      <w:lvlJc w:val="left"/>
      <w:pPr>
        <w:tabs>
          <w:tab w:val="num" w:pos="800"/>
        </w:tabs>
        <w:ind w:left="800" w:hanging="360"/>
      </w:pPr>
      <w:rPr>
        <w:rFonts w:ascii="Wingdings" w:eastAsia="標楷體" w:hAnsi="Wingdings" w:cs="Arial" w:hint="default"/>
      </w:rPr>
    </w:lvl>
    <w:lvl w:ilvl="1" w:tplc="04090003" w:tentative="1">
      <w:start w:val="1"/>
      <w:numFmt w:val="bullet"/>
      <w:lvlText w:val=""/>
      <w:lvlJc w:val="left"/>
      <w:pPr>
        <w:tabs>
          <w:tab w:val="num" w:pos="1400"/>
        </w:tabs>
        <w:ind w:left="1400" w:hanging="480"/>
      </w:pPr>
      <w:rPr>
        <w:rFonts w:ascii="Wingdings" w:hAnsi="Wingdings" w:hint="default"/>
      </w:rPr>
    </w:lvl>
    <w:lvl w:ilvl="2" w:tplc="04090005" w:tentative="1">
      <w:start w:val="1"/>
      <w:numFmt w:val="bullet"/>
      <w:lvlText w:val=""/>
      <w:lvlJc w:val="left"/>
      <w:pPr>
        <w:tabs>
          <w:tab w:val="num" w:pos="1880"/>
        </w:tabs>
        <w:ind w:left="1880" w:hanging="480"/>
      </w:pPr>
      <w:rPr>
        <w:rFonts w:ascii="Wingdings" w:hAnsi="Wingdings" w:hint="default"/>
      </w:rPr>
    </w:lvl>
    <w:lvl w:ilvl="3" w:tplc="04090001" w:tentative="1">
      <w:start w:val="1"/>
      <w:numFmt w:val="bullet"/>
      <w:lvlText w:val=""/>
      <w:lvlJc w:val="left"/>
      <w:pPr>
        <w:tabs>
          <w:tab w:val="num" w:pos="2360"/>
        </w:tabs>
        <w:ind w:left="2360" w:hanging="480"/>
      </w:pPr>
      <w:rPr>
        <w:rFonts w:ascii="Wingdings" w:hAnsi="Wingdings" w:hint="default"/>
      </w:rPr>
    </w:lvl>
    <w:lvl w:ilvl="4" w:tplc="04090003" w:tentative="1">
      <w:start w:val="1"/>
      <w:numFmt w:val="bullet"/>
      <w:lvlText w:val=""/>
      <w:lvlJc w:val="left"/>
      <w:pPr>
        <w:tabs>
          <w:tab w:val="num" w:pos="2840"/>
        </w:tabs>
        <w:ind w:left="2840" w:hanging="480"/>
      </w:pPr>
      <w:rPr>
        <w:rFonts w:ascii="Wingdings" w:hAnsi="Wingdings" w:hint="default"/>
      </w:rPr>
    </w:lvl>
    <w:lvl w:ilvl="5" w:tplc="04090005" w:tentative="1">
      <w:start w:val="1"/>
      <w:numFmt w:val="bullet"/>
      <w:lvlText w:val=""/>
      <w:lvlJc w:val="left"/>
      <w:pPr>
        <w:tabs>
          <w:tab w:val="num" w:pos="3320"/>
        </w:tabs>
        <w:ind w:left="3320" w:hanging="480"/>
      </w:pPr>
      <w:rPr>
        <w:rFonts w:ascii="Wingdings" w:hAnsi="Wingdings" w:hint="default"/>
      </w:rPr>
    </w:lvl>
    <w:lvl w:ilvl="6" w:tplc="04090001" w:tentative="1">
      <w:start w:val="1"/>
      <w:numFmt w:val="bullet"/>
      <w:lvlText w:val=""/>
      <w:lvlJc w:val="left"/>
      <w:pPr>
        <w:tabs>
          <w:tab w:val="num" w:pos="3800"/>
        </w:tabs>
        <w:ind w:left="3800" w:hanging="480"/>
      </w:pPr>
      <w:rPr>
        <w:rFonts w:ascii="Wingdings" w:hAnsi="Wingdings" w:hint="default"/>
      </w:rPr>
    </w:lvl>
    <w:lvl w:ilvl="7" w:tplc="04090003" w:tentative="1">
      <w:start w:val="1"/>
      <w:numFmt w:val="bullet"/>
      <w:lvlText w:val=""/>
      <w:lvlJc w:val="left"/>
      <w:pPr>
        <w:tabs>
          <w:tab w:val="num" w:pos="4280"/>
        </w:tabs>
        <w:ind w:left="4280" w:hanging="480"/>
      </w:pPr>
      <w:rPr>
        <w:rFonts w:ascii="Wingdings" w:hAnsi="Wingdings" w:hint="default"/>
      </w:rPr>
    </w:lvl>
    <w:lvl w:ilvl="8" w:tplc="04090005" w:tentative="1">
      <w:start w:val="1"/>
      <w:numFmt w:val="bullet"/>
      <w:lvlText w:val=""/>
      <w:lvlJc w:val="left"/>
      <w:pPr>
        <w:tabs>
          <w:tab w:val="num" w:pos="4760"/>
        </w:tabs>
        <w:ind w:left="4760" w:hanging="480"/>
      </w:pPr>
      <w:rPr>
        <w:rFonts w:ascii="Wingdings" w:hAnsi="Wingdings" w:hint="default"/>
      </w:rPr>
    </w:lvl>
  </w:abstractNum>
  <w:abstractNum w:abstractNumId="2" w15:restartNumberingAfterBreak="0">
    <w:nsid w:val="098C7F8B"/>
    <w:multiLevelType w:val="hybridMultilevel"/>
    <w:tmpl w:val="8DB4BED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3412FAA"/>
    <w:multiLevelType w:val="hybridMultilevel"/>
    <w:tmpl w:val="AACCE6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9CE7FEB"/>
    <w:multiLevelType w:val="hybridMultilevel"/>
    <w:tmpl w:val="9320B7E2"/>
    <w:lvl w:ilvl="0" w:tplc="E55A3A18">
      <w:start w:val="1"/>
      <w:numFmt w:val="decimal"/>
      <w:lvlText w:val="%1."/>
      <w:lvlJc w:val="left"/>
      <w:pPr>
        <w:ind w:left="360" w:hanging="360"/>
      </w:pPr>
    </w:lvl>
    <w:lvl w:ilvl="1" w:tplc="E4DE9D78">
      <w:start w:val="1"/>
      <w:numFmt w:val="bullet"/>
      <w:lvlText w:val="-"/>
      <w:lvlJc w:val="left"/>
      <w:pPr>
        <w:ind w:left="840" w:hanging="360"/>
      </w:pPr>
      <w:rPr>
        <w:rFonts w:ascii="Calibri" w:eastAsia="微軟正黑體" w:hAnsi="Calibri" w:cs="Calibri"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D6B0AF8"/>
    <w:multiLevelType w:val="hybridMultilevel"/>
    <w:tmpl w:val="0410510C"/>
    <w:lvl w:ilvl="0" w:tplc="A9883FF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F032F3C"/>
    <w:multiLevelType w:val="hybridMultilevel"/>
    <w:tmpl w:val="7E6A463A"/>
    <w:lvl w:ilvl="0" w:tplc="3B78FE96">
      <w:start w:val="1"/>
      <w:numFmt w:val="taiwaneseCountingThousand"/>
      <w:lvlText w:val="%1、"/>
      <w:lvlJc w:val="left"/>
      <w:pPr>
        <w:tabs>
          <w:tab w:val="num" w:pos="510"/>
        </w:tabs>
        <w:ind w:left="510" w:hanging="51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0AC637C"/>
    <w:multiLevelType w:val="hybridMultilevel"/>
    <w:tmpl w:val="96803238"/>
    <w:lvl w:ilvl="0" w:tplc="04090003">
      <w:start w:val="1"/>
      <w:numFmt w:val="bullet"/>
      <w:lvlText w:val=""/>
      <w:lvlJc w:val="left"/>
      <w:pPr>
        <w:ind w:left="480" w:hanging="480"/>
      </w:pPr>
      <w:rPr>
        <w:rFonts w:ascii="Wingdings" w:hAnsi="Wingdings" w:hint="default"/>
        <w:lang w:val="en-US"/>
      </w:rPr>
    </w:lvl>
    <w:lvl w:ilvl="1" w:tplc="0E0ADD80">
      <w:start w:val="1"/>
      <w:numFmt w:val="bullet"/>
      <w:lvlText w:val=""/>
      <w:lvlJc w:val="left"/>
      <w:pPr>
        <w:ind w:left="960" w:hanging="480"/>
      </w:pPr>
      <w:rPr>
        <w:rFonts w:ascii="Wingdings" w:hAnsi="Wingdings" w:hint="default"/>
        <w:color w:val="000000" w:themeColor="text1"/>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3DC4DC4"/>
    <w:multiLevelType w:val="hybridMultilevel"/>
    <w:tmpl w:val="15F25A36"/>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EF90FED"/>
    <w:multiLevelType w:val="hybridMultilevel"/>
    <w:tmpl w:val="59D8330A"/>
    <w:lvl w:ilvl="0" w:tplc="2A8206CE">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15:restartNumberingAfterBreak="0">
    <w:nsid w:val="417D0E5F"/>
    <w:multiLevelType w:val="hybridMultilevel"/>
    <w:tmpl w:val="103416F6"/>
    <w:lvl w:ilvl="0" w:tplc="418AD8DE">
      <w:start w:val="1"/>
      <w:numFmt w:val="upperLetter"/>
      <w:lvlText w:val="%1."/>
      <w:lvlJc w:val="left"/>
      <w:pPr>
        <w:tabs>
          <w:tab w:val="num" w:pos="720"/>
        </w:tabs>
        <w:ind w:left="720" w:hanging="360"/>
      </w:pPr>
    </w:lvl>
    <w:lvl w:ilvl="1" w:tplc="59B8789E" w:tentative="1">
      <w:start w:val="1"/>
      <w:numFmt w:val="upperLetter"/>
      <w:lvlText w:val="%2."/>
      <w:lvlJc w:val="left"/>
      <w:pPr>
        <w:tabs>
          <w:tab w:val="num" w:pos="1440"/>
        </w:tabs>
        <w:ind w:left="1440" w:hanging="360"/>
      </w:pPr>
    </w:lvl>
    <w:lvl w:ilvl="2" w:tplc="EB20BCCA" w:tentative="1">
      <w:start w:val="1"/>
      <w:numFmt w:val="upperLetter"/>
      <w:lvlText w:val="%3."/>
      <w:lvlJc w:val="left"/>
      <w:pPr>
        <w:tabs>
          <w:tab w:val="num" w:pos="2160"/>
        </w:tabs>
        <w:ind w:left="2160" w:hanging="360"/>
      </w:pPr>
    </w:lvl>
    <w:lvl w:ilvl="3" w:tplc="1F623C6C" w:tentative="1">
      <w:start w:val="1"/>
      <w:numFmt w:val="upperLetter"/>
      <w:lvlText w:val="%4."/>
      <w:lvlJc w:val="left"/>
      <w:pPr>
        <w:tabs>
          <w:tab w:val="num" w:pos="2880"/>
        </w:tabs>
        <w:ind w:left="2880" w:hanging="360"/>
      </w:pPr>
    </w:lvl>
    <w:lvl w:ilvl="4" w:tplc="4434E6F2" w:tentative="1">
      <w:start w:val="1"/>
      <w:numFmt w:val="upperLetter"/>
      <w:lvlText w:val="%5."/>
      <w:lvlJc w:val="left"/>
      <w:pPr>
        <w:tabs>
          <w:tab w:val="num" w:pos="3600"/>
        </w:tabs>
        <w:ind w:left="3600" w:hanging="360"/>
      </w:pPr>
    </w:lvl>
    <w:lvl w:ilvl="5" w:tplc="64DE25D2" w:tentative="1">
      <w:start w:val="1"/>
      <w:numFmt w:val="upperLetter"/>
      <w:lvlText w:val="%6."/>
      <w:lvlJc w:val="left"/>
      <w:pPr>
        <w:tabs>
          <w:tab w:val="num" w:pos="4320"/>
        </w:tabs>
        <w:ind w:left="4320" w:hanging="360"/>
      </w:pPr>
    </w:lvl>
    <w:lvl w:ilvl="6" w:tplc="6846C8AA" w:tentative="1">
      <w:start w:val="1"/>
      <w:numFmt w:val="upperLetter"/>
      <w:lvlText w:val="%7."/>
      <w:lvlJc w:val="left"/>
      <w:pPr>
        <w:tabs>
          <w:tab w:val="num" w:pos="5040"/>
        </w:tabs>
        <w:ind w:left="5040" w:hanging="360"/>
      </w:pPr>
    </w:lvl>
    <w:lvl w:ilvl="7" w:tplc="A02666A4" w:tentative="1">
      <w:start w:val="1"/>
      <w:numFmt w:val="upperLetter"/>
      <w:lvlText w:val="%8."/>
      <w:lvlJc w:val="left"/>
      <w:pPr>
        <w:tabs>
          <w:tab w:val="num" w:pos="5760"/>
        </w:tabs>
        <w:ind w:left="5760" w:hanging="360"/>
      </w:pPr>
    </w:lvl>
    <w:lvl w:ilvl="8" w:tplc="FBE4E68A" w:tentative="1">
      <w:start w:val="1"/>
      <w:numFmt w:val="upperLetter"/>
      <w:lvlText w:val="%9."/>
      <w:lvlJc w:val="left"/>
      <w:pPr>
        <w:tabs>
          <w:tab w:val="num" w:pos="6480"/>
        </w:tabs>
        <w:ind w:left="6480" w:hanging="360"/>
      </w:pPr>
    </w:lvl>
  </w:abstractNum>
  <w:abstractNum w:abstractNumId="11" w15:restartNumberingAfterBreak="0">
    <w:nsid w:val="4FA521C7"/>
    <w:multiLevelType w:val="hybridMultilevel"/>
    <w:tmpl w:val="CBD2D9EA"/>
    <w:lvl w:ilvl="0" w:tplc="EA901C52">
      <w:numFmt w:val="bullet"/>
      <w:lvlText w:val="-"/>
      <w:lvlJc w:val="left"/>
      <w:pPr>
        <w:ind w:left="720" w:hanging="360"/>
      </w:pPr>
      <w:rPr>
        <w:rFonts w:ascii="Arial" w:eastAsia="標楷體" w:hAnsi="Arial" w:cs="Arial" w:hint="default"/>
        <w:color w:val="000000" w:themeColor="text1"/>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15:restartNumberingAfterBreak="0">
    <w:nsid w:val="51F67F24"/>
    <w:multiLevelType w:val="hybridMultilevel"/>
    <w:tmpl w:val="1004C3C0"/>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48B212D"/>
    <w:multiLevelType w:val="hybridMultilevel"/>
    <w:tmpl w:val="03308D5A"/>
    <w:lvl w:ilvl="0" w:tplc="93EC7372">
      <w:start w:val="1"/>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3981463"/>
    <w:multiLevelType w:val="hybridMultilevel"/>
    <w:tmpl w:val="5C2A0BE8"/>
    <w:lvl w:ilvl="0" w:tplc="04090003">
      <w:start w:val="1"/>
      <w:numFmt w:val="bullet"/>
      <w:lvlText w:val=""/>
      <w:lvlJc w:val="left"/>
      <w:pPr>
        <w:ind w:left="480" w:hanging="480"/>
      </w:pPr>
      <w:rPr>
        <w:rFonts w:ascii="Wingdings" w:hAnsi="Wingdings" w:hint="default"/>
        <w:lang w:val="en-US"/>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4817F7F"/>
    <w:multiLevelType w:val="hybridMultilevel"/>
    <w:tmpl w:val="1D801CE8"/>
    <w:lvl w:ilvl="0" w:tplc="49ACA19A">
      <w:start w:val="1"/>
      <w:numFmt w:val="bullet"/>
      <w:lvlText w:val="•"/>
      <w:lvlJc w:val="left"/>
      <w:pPr>
        <w:tabs>
          <w:tab w:val="num" w:pos="720"/>
        </w:tabs>
        <w:ind w:left="720" w:hanging="360"/>
      </w:pPr>
      <w:rPr>
        <w:rFonts w:ascii="Arial" w:hAnsi="Arial" w:hint="default"/>
      </w:rPr>
    </w:lvl>
    <w:lvl w:ilvl="1" w:tplc="FC7E1962" w:tentative="1">
      <w:start w:val="1"/>
      <w:numFmt w:val="bullet"/>
      <w:lvlText w:val="•"/>
      <w:lvlJc w:val="left"/>
      <w:pPr>
        <w:tabs>
          <w:tab w:val="num" w:pos="1440"/>
        </w:tabs>
        <w:ind w:left="1440" w:hanging="360"/>
      </w:pPr>
      <w:rPr>
        <w:rFonts w:ascii="Arial" w:hAnsi="Arial" w:hint="default"/>
      </w:rPr>
    </w:lvl>
    <w:lvl w:ilvl="2" w:tplc="1286F20E" w:tentative="1">
      <w:start w:val="1"/>
      <w:numFmt w:val="bullet"/>
      <w:lvlText w:val="•"/>
      <w:lvlJc w:val="left"/>
      <w:pPr>
        <w:tabs>
          <w:tab w:val="num" w:pos="2160"/>
        </w:tabs>
        <w:ind w:left="2160" w:hanging="360"/>
      </w:pPr>
      <w:rPr>
        <w:rFonts w:ascii="Arial" w:hAnsi="Arial" w:hint="default"/>
      </w:rPr>
    </w:lvl>
    <w:lvl w:ilvl="3" w:tplc="CA860614" w:tentative="1">
      <w:start w:val="1"/>
      <w:numFmt w:val="bullet"/>
      <w:lvlText w:val="•"/>
      <w:lvlJc w:val="left"/>
      <w:pPr>
        <w:tabs>
          <w:tab w:val="num" w:pos="2880"/>
        </w:tabs>
        <w:ind w:left="2880" w:hanging="360"/>
      </w:pPr>
      <w:rPr>
        <w:rFonts w:ascii="Arial" w:hAnsi="Arial" w:hint="default"/>
      </w:rPr>
    </w:lvl>
    <w:lvl w:ilvl="4" w:tplc="6FE89696" w:tentative="1">
      <w:start w:val="1"/>
      <w:numFmt w:val="bullet"/>
      <w:lvlText w:val="•"/>
      <w:lvlJc w:val="left"/>
      <w:pPr>
        <w:tabs>
          <w:tab w:val="num" w:pos="3600"/>
        </w:tabs>
        <w:ind w:left="3600" w:hanging="360"/>
      </w:pPr>
      <w:rPr>
        <w:rFonts w:ascii="Arial" w:hAnsi="Arial" w:hint="default"/>
      </w:rPr>
    </w:lvl>
    <w:lvl w:ilvl="5" w:tplc="8468F548" w:tentative="1">
      <w:start w:val="1"/>
      <w:numFmt w:val="bullet"/>
      <w:lvlText w:val="•"/>
      <w:lvlJc w:val="left"/>
      <w:pPr>
        <w:tabs>
          <w:tab w:val="num" w:pos="4320"/>
        </w:tabs>
        <w:ind w:left="4320" w:hanging="360"/>
      </w:pPr>
      <w:rPr>
        <w:rFonts w:ascii="Arial" w:hAnsi="Arial" w:hint="default"/>
      </w:rPr>
    </w:lvl>
    <w:lvl w:ilvl="6" w:tplc="8D928244" w:tentative="1">
      <w:start w:val="1"/>
      <w:numFmt w:val="bullet"/>
      <w:lvlText w:val="•"/>
      <w:lvlJc w:val="left"/>
      <w:pPr>
        <w:tabs>
          <w:tab w:val="num" w:pos="5040"/>
        </w:tabs>
        <w:ind w:left="5040" w:hanging="360"/>
      </w:pPr>
      <w:rPr>
        <w:rFonts w:ascii="Arial" w:hAnsi="Arial" w:hint="default"/>
      </w:rPr>
    </w:lvl>
    <w:lvl w:ilvl="7" w:tplc="F5EC182E" w:tentative="1">
      <w:start w:val="1"/>
      <w:numFmt w:val="bullet"/>
      <w:lvlText w:val="•"/>
      <w:lvlJc w:val="left"/>
      <w:pPr>
        <w:tabs>
          <w:tab w:val="num" w:pos="5760"/>
        </w:tabs>
        <w:ind w:left="5760" w:hanging="360"/>
      </w:pPr>
      <w:rPr>
        <w:rFonts w:ascii="Arial" w:hAnsi="Arial" w:hint="default"/>
      </w:rPr>
    </w:lvl>
    <w:lvl w:ilvl="8" w:tplc="FE165E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250F39"/>
    <w:multiLevelType w:val="hybridMultilevel"/>
    <w:tmpl w:val="763C44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2284BA0"/>
    <w:multiLevelType w:val="hybridMultilevel"/>
    <w:tmpl w:val="FEA21A74"/>
    <w:lvl w:ilvl="0" w:tplc="A9883FF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2794C7B"/>
    <w:multiLevelType w:val="hybridMultilevel"/>
    <w:tmpl w:val="BB8EC280"/>
    <w:lvl w:ilvl="0" w:tplc="A9883FF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7C8A1388"/>
    <w:multiLevelType w:val="hybridMultilevel"/>
    <w:tmpl w:val="9886B4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
  </w:num>
  <w:num w:numId="3">
    <w:abstractNumId w:val="12"/>
  </w:num>
  <w:num w:numId="4">
    <w:abstractNumId w:val="8"/>
  </w:num>
  <w:num w:numId="5">
    <w:abstractNumId w:val="2"/>
  </w:num>
  <w:num w:numId="6">
    <w:abstractNumId w:val="14"/>
  </w:num>
  <w:num w:numId="7">
    <w:abstractNumId w:val="13"/>
  </w:num>
  <w:num w:numId="8">
    <w:abstractNumId w:val="3"/>
  </w:num>
  <w:num w:numId="9">
    <w:abstractNumId w:val="7"/>
  </w:num>
  <w:num w:numId="10">
    <w:abstractNumId w:val="16"/>
  </w:num>
  <w:num w:numId="11">
    <w:abstractNumId w:val="11"/>
  </w:num>
  <w:num w:numId="12">
    <w:abstractNumId w:val="5"/>
  </w:num>
  <w:num w:numId="13">
    <w:abstractNumId w:val="17"/>
  </w:num>
  <w:num w:numId="14">
    <w:abstractNumId w:val="18"/>
  </w:num>
  <w:num w:numId="15">
    <w:abstractNumId w:val="19"/>
  </w:num>
  <w:num w:numId="16">
    <w:abstractNumId w:val="9"/>
  </w:num>
  <w:num w:numId="17">
    <w:abstractNumId w:val="15"/>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FR" w:vendorID="64" w:dllVersion="131078"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79"/>
    <w:rsid w:val="00000197"/>
    <w:rsid w:val="00002935"/>
    <w:rsid w:val="00002C00"/>
    <w:rsid w:val="00004429"/>
    <w:rsid w:val="00005213"/>
    <w:rsid w:val="00012ABF"/>
    <w:rsid w:val="00013177"/>
    <w:rsid w:val="0001337E"/>
    <w:rsid w:val="00014694"/>
    <w:rsid w:val="0001732E"/>
    <w:rsid w:val="00017334"/>
    <w:rsid w:val="000173A4"/>
    <w:rsid w:val="00020603"/>
    <w:rsid w:val="0002087A"/>
    <w:rsid w:val="00022CA8"/>
    <w:rsid w:val="00023565"/>
    <w:rsid w:val="0002495E"/>
    <w:rsid w:val="00024CB1"/>
    <w:rsid w:val="00025717"/>
    <w:rsid w:val="00030DC5"/>
    <w:rsid w:val="00036444"/>
    <w:rsid w:val="00036DBB"/>
    <w:rsid w:val="00036F26"/>
    <w:rsid w:val="00043081"/>
    <w:rsid w:val="0004489E"/>
    <w:rsid w:val="00045086"/>
    <w:rsid w:val="00045789"/>
    <w:rsid w:val="00053092"/>
    <w:rsid w:val="0005332D"/>
    <w:rsid w:val="0005403C"/>
    <w:rsid w:val="000555E3"/>
    <w:rsid w:val="00061977"/>
    <w:rsid w:val="00061EB5"/>
    <w:rsid w:val="00062F60"/>
    <w:rsid w:val="00064FEE"/>
    <w:rsid w:val="00065726"/>
    <w:rsid w:val="00065ECB"/>
    <w:rsid w:val="0006624E"/>
    <w:rsid w:val="00071327"/>
    <w:rsid w:val="00071CFC"/>
    <w:rsid w:val="000727F8"/>
    <w:rsid w:val="00077913"/>
    <w:rsid w:val="00082079"/>
    <w:rsid w:val="00082795"/>
    <w:rsid w:val="000830EC"/>
    <w:rsid w:val="00083688"/>
    <w:rsid w:val="000845C2"/>
    <w:rsid w:val="0008474E"/>
    <w:rsid w:val="00092E0C"/>
    <w:rsid w:val="000931AF"/>
    <w:rsid w:val="0009422C"/>
    <w:rsid w:val="000970D2"/>
    <w:rsid w:val="000A5C1B"/>
    <w:rsid w:val="000A5D19"/>
    <w:rsid w:val="000A69BF"/>
    <w:rsid w:val="000A6EEF"/>
    <w:rsid w:val="000B0A36"/>
    <w:rsid w:val="000B1EF7"/>
    <w:rsid w:val="000B35E8"/>
    <w:rsid w:val="000B5267"/>
    <w:rsid w:val="000C2432"/>
    <w:rsid w:val="000C2579"/>
    <w:rsid w:val="000C30CF"/>
    <w:rsid w:val="000C3DEE"/>
    <w:rsid w:val="000C4D9F"/>
    <w:rsid w:val="000D326A"/>
    <w:rsid w:val="000D4885"/>
    <w:rsid w:val="000D5523"/>
    <w:rsid w:val="000D68CE"/>
    <w:rsid w:val="000E0D66"/>
    <w:rsid w:val="000E3179"/>
    <w:rsid w:val="000E3BD1"/>
    <w:rsid w:val="000E4E54"/>
    <w:rsid w:val="000E536F"/>
    <w:rsid w:val="000E6AD2"/>
    <w:rsid w:val="000E6F21"/>
    <w:rsid w:val="000F0200"/>
    <w:rsid w:val="000F1E55"/>
    <w:rsid w:val="000F26A3"/>
    <w:rsid w:val="000F2B59"/>
    <w:rsid w:val="000F3516"/>
    <w:rsid w:val="000F442A"/>
    <w:rsid w:val="000F5B5C"/>
    <w:rsid w:val="001030B7"/>
    <w:rsid w:val="001031FC"/>
    <w:rsid w:val="001054EB"/>
    <w:rsid w:val="0010750E"/>
    <w:rsid w:val="00107B42"/>
    <w:rsid w:val="0011067B"/>
    <w:rsid w:val="001108F3"/>
    <w:rsid w:val="001155EE"/>
    <w:rsid w:val="00115798"/>
    <w:rsid w:val="001165D5"/>
    <w:rsid w:val="00117E5E"/>
    <w:rsid w:val="00122527"/>
    <w:rsid w:val="001234B2"/>
    <w:rsid w:val="001236DC"/>
    <w:rsid w:val="00124638"/>
    <w:rsid w:val="001250D2"/>
    <w:rsid w:val="00127706"/>
    <w:rsid w:val="00130BB2"/>
    <w:rsid w:val="001354F2"/>
    <w:rsid w:val="001375A6"/>
    <w:rsid w:val="0013771C"/>
    <w:rsid w:val="00143446"/>
    <w:rsid w:val="0014490D"/>
    <w:rsid w:val="00145991"/>
    <w:rsid w:val="001462C5"/>
    <w:rsid w:val="00147E02"/>
    <w:rsid w:val="00154A22"/>
    <w:rsid w:val="001579F7"/>
    <w:rsid w:val="0016628B"/>
    <w:rsid w:val="001670EF"/>
    <w:rsid w:val="00167A42"/>
    <w:rsid w:val="00167B1E"/>
    <w:rsid w:val="001740D8"/>
    <w:rsid w:val="0017668F"/>
    <w:rsid w:val="001822FA"/>
    <w:rsid w:val="00182AA5"/>
    <w:rsid w:val="00182BBD"/>
    <w:rsid w:val="00185CD0"/>
    <w:rsid w:val="00186998"/>
    <w:rsid w:val="00186E11"/>
    <w:rsid w:val="00186EC8"/>
    <w:rsid w:val="00193E4E"/>
    <w:rsid w:val="0019462B"/>
    <w:rsid w:val="001948C1"/>
    <w:rsid w:val="00194D9A"/>
    <w:rsid w:val="00196ADC"/>
    <w:rsid w:val="001A0A0C"/>
    <w:rsid w:val="001A1772"/>
    <w:rsid w:val="001A2997"/>
    <w:rsid w:val="001A3496"/>
    <w:rsid w:val="001A3522"/>
    <w:rsid w:val="001A3D5E"/>
    <w:rsid w:val="001A6E25"/>
    <w:rsid w:val="001B0FF4"/>
    <w:rsid w:val="001B15D9"/>
    <w:rsid w:val="001B1840"/>
    <w:rsid w:val="001B610F"/>
    <w:rsid w:val="001B74A0"/>
    <w:rsid w:val="001C0E15"/>
    <w:rsid w:val="001C2470"/>
    <w:rsid w:val="001C2AD5"/>
    <w:rsid w:val="001C42EB"/>
    <w:rsid w:val="001C654B"/>
    <w:rsid w:val="001D2164"/>
    <w:rsid w:val="001D4995"/>
    <w:rsid w:val="001D5447"/>
    <w:rsid w:val="001E67D0"/>
    <w:rsid w:val="001E74DF"/>
    <w:rsid w:val="001E7ED6"/>
    <w:rsid w:val="001F0305"/>
    <w:rsid w:val="001F040E"/>
    <w:rsid w:val="001F1AEC"/>
    <w:rsid w:val="001F5D1C"/>
    <w:rsid w:val="002049A5"/>
    <w:rsid w:val="0020534E"/>
    <w:rsid w:val="00205AB9"/>
    <w:rsid w:val="002062E1"/>
    <w:rsid w:val="00206EC6"/>
    <w:rsid w:val="0021262A"/>
    <w:rsid w:val="002165DF"/>
    <w:rsid w:val="00217D61"/>
    <w:rsid w:val="0022079A"/>
    <w:rsid w:val="002236A2"/>
    <w:rsid w:val="00226E51"/>
    <w:rsid w:val="0022724D"/>
    <w:rsid w:val="00230A9C"/>
    <w:rsid w:val="0023277B"/>
    <w:rsid w:val="0023401A"/>
    <w:rsid w:val="0023555F"/>
    <w:rsid w:val="0023644A"/>
    <w:rsid w:val="00236CF7"/>
    <w:rsid w:val="00236F37"/>
    <w:rsid w:val="002370FB"/>
    <w:rsid w:val="00237B24"/>
    <w:rsid w:val="00240B3E"/>
    <w:rsid w:val="00241EF0"/>
    <w:rsid w:val="00241F41"/>
    <w:rsid w:val="00243B06"/>
    <w:rsid w:val="00243B52"/>
    <w:rsid w:val="002458A3"/>
    <w:rsid w:val="00246280"/>
    <w:rsid w:val="0024687F"/>
    <w:rsid w:val="00251C93"/>
    <w:rsid w:val="00252DFE"/>
    <w:rsid w:val="00252FD7"/>
    <w:rsid w:val="002549D3"/>
    <w:rsid w:val="002566DD"/>
    <w:rsid w:val="002573BA"/>
    <w:rsid w:val="002579DA"/>
    <w:rsid w:val="0026235E"/>
    <w:rsid w:val="002643EC"/>
    <w:rsid w:val="002660D4"/>
    <w:rsid w:val="00267F63"/>
    <w:rsid w:val="00270C62"/>
    <w:rsid w:val="00272B46"/>
    <w:rsid w:val="0027376E"/>
    <w:rsid w:val="002743E0"/>
    <w:rsid w:val="002747F7"/>
    <w:rsid w:val="002758EC"/>
    <w:rsid w:val="002811B3"/>
    <w:rsid w:val="0028485D"/>
    <w:rsid w:val="00286FF5"/>
    <w:rsid w:val="00287748"/>
    <w:rsid w:val="00291E5A"/>
    <w:rsid w:val="00292089"/>
    <w:rsid w:val="002928E1"/>
    <w:rsid w:val="00295B02"/>
    <w:rsid w:val="0029613F"/>
    <w:rsid w:val="002A1368"/>
    <w:rsid w:val="002A2055"/>
    <w:rsid w:val="002A2A32"/>
    <w:rsid w:val="002A2BFC"/>
    <w:rsid w:val="002A409B"/>
    <w:rsid w:val="002A44CF"/>
    <w:rsid w:val="002A6C5E"/>
    <w:rsid w:val="002A6C71"/>
    <w:rsid w:val="002B0C1A"/>
    <w:rsid w:val="002B3A65"/>
    <w:rsid w:val="002B594F"/>
    <w:rsid w:val="002B6E98"/>
    <w:rsid w:val="002B7374"/>
    <w:rsid w:val="002B7825"/>
    <w:rsid w:val="002C05F3"/>
    <w:rsid w:val="002C1E30"/>
    <w:rsid w:val="002C2417"/>
    <w:rsid w:val="002C3E5A"/>
    <w:rsid w:val="002C5456"/>
    <w:rsid w:val="002C5692"/>
    <w:rsid w:val="002C5BF1"/>
    <w:rsid w:val="002C5FA9"/>
    <w:rsid w:val="002C6279"/>
    <w:rsid w:val="002C77B0"/>
    <w:rsid w:val="002D2C3E"/>
    <w:rsid w:val="002D5E88"/>
    <w:rsid w:val="002D6931"/>
    <w:rsid w:val="002D6ED1"/>
    <w:rsid w:val="002D6FEA"/>
    <w:rsid w:val="002E7B73"/>
    <w:rsid w:val="002E7C0B"/>
    <w:rsid w:val="002F0FBE"/>
    <w:rsid w:val="002F6C57"/>
    <w:rsid w:val="002F704E"/>
    <w:rsid w:val="002F75FE"/>
    <w:rsid w:val="0030057B"/>
    <w:rsid w:val="00302AA6"/>
    <w:rsid w:val="00306464"/>
    <w:rsid w:val="003079C6"/>
    <w:rsid w:val="0031067C"/>
    <w:rsid w:val="00312433"/>
    <w:rsid w:val="00312525"/>
    <w:rsid w:val="00313EAF"/>
    <w:rsid w:val="0031530E"/>
    <w:rsid w:val="0031683E"/>
    <w:rsid w:val="00317709"/>
    <w:rsid w:val="003179A1"/>
    <w:rsid w:val="00317A45"/>
    <w:rsid w:val="003202DB"/>
    <w:rsid w:val="003205C4"/>
    <w:rsid w:val="00324E8D"/>
    <w:rsid w:val="003256D7"/>
    <w:rsid w:val="00325A27"/>
    <w:rsid w:val="0033196A"/>
    <w:rsid w:val="00331B4B"/>
    <w:rsid w:val="00331BEE"/>
    <w:rsid w:val="003345A7"/>
    <w:rsid w:val="00340744"/>
    <w:rsid w:val="00340831"/>
    <w:rsid w:val="00341E93"/>
    <w:rsid w:val="0034292E"/>
    <w:rsid w:val="003454CF"/>
    <w:rsid w:val="00346A31"/>
    <w:rsid w:val="00346E4F"/>
    <w:rsid w:val="003470D6"/>
    <w:rsid w:val="003475FD"/>
    <w:rsid w:val="003552EF"/>
    <w:rsid w:val="00355467"/>
    <w:rsid w:val="003575C8"/>
    <w:rsid w:val="003608F5"/>
    <w:rsid w:val="00364346"/>
    <w:rsid w:val="00364C3A"/>
    <w:rsid w:val="0036524D"/>
    <w:rsid w:val="00366302"/>
    <w:rsid w:val="00366B9C"/>
    <w:rsid w:val="00367998"/>
    <w:rsid w:val="00370907"/>
    <w:rsid w:val="00373FC9"/>
    <w:rsid w:val="0037441C"/>
    <w:rsid w:val="00375919"/>
    <w:rsid w:val="00376F0A"/>
    <w:rsid w:val="00381456"/>
    <w:rsid w:val="00382336"/>
    <w:rsid w:val="003837AB"/>
    <w:rsid w:val="00384807"/>
    <w:rsid w:val="003851E0"/>
    <w:rsid w:val="0038540B"/>
    <w:rsid w:val="003873DE"/>
    <w:rsid w:val="00387F3B"/>
    <w:rsid w:val="0039038C"/>
    <w:rsid w:val="00391722"/>
    <w:rsid w:val="00393364"/>
    <w:rsid w:val="00393F90"/>
    <w:rsid w:val="00395E45"/>
    <w:rsid w:val="003965B8"/>
    <w:rsid w:val="0039676C"/>
    <w:rsid w:val="00396C54"/>
    <w:rsid w:val="003A0312"/>
    <w:rsid w:val="003A3683"/>
    <w:rsid w:val="003A57F7"/>
    <w:rsid w:val="003A6D1B"/>
    <w:rsid w:val="003B1DC2"/>
    <w:rsid w:val="003B1E32"/>
    <w:rsid w:val="003B34F3"/>
    <w:rsid w:val="003B4595"/>
    <w:rsid w:val="003B46F2"/>
    <w:rsid w:val="003B6737"/>
    <w:rsid w:val="003C2452"/>
    <w:rsid w:val="003C436C"/>
    <w:rsid w:val="003C70C1"/>
    <w:rsid w:val="003C7ACC"/>
    <w:rsid w:val="003D1214"/>
    <w:rsid w:val="003D40AC"/>
    <w:rsid w:val="003D5F85"/>
    <w:rsid w:val="003D6279"/>
    <w:rsid w:val="003D6E19"/>
    <w:rsid w:val="003D7FDD"/>
    <w:rsid w:val="003E0D85"/>
    <w:rsid w:val="003E33E1"/>
    <w:rsid w:val="003E482E"/>
    <w:rsid w:val="003E5337"/>
    <w:rsid w:val="003E5480"/>
    <w:rsid w:val="003E565A"/>
    <w:rsid w:val="003E64E4"/>
    <w:rsid w:val="003F0B34"/>
    <w:rsid w:val="003F2B64"/>
    <w:rsid w:val="003F2CEA"/>
    <w:rsid w:val="003F485C"/>
    <w:rsid w:val="003F70D8"/>
    <w:rsid w:val="003F783B"/>
    <w:rsid w:val="00400AF1"/>
    <w:rsid w:val="004018DB"/>
    <w:rsid w:val="00404362"/>
    <w:rsid w:val="004068C7"/>
    <w:rsid w:val="00410D18"/>
    <w:rsid w:val="0041132C"/>
    <w:rsid w:val="00412166"/>
    <w:rsid w:val="004154F4"/>
    <w:rsid w:val="00415AF7"/>
    <w:rsid w:val="004167A6"/>
    <w:rsid w:val="00421518"/>
    <w:rsid w:val="00421A9D"/>
    <w:rsid w:val="00421DB0"/>
    <w:rsid w:val="00422F5E"/>
    <w:rsid w:val="0042516F"/>
    <w:rsid w:val="004256BA"/>
    <w:rsid w:val="00426718"/>
    <w:rsid w:val="0043245E"/>
    <w:rsid w:val="00432CB8"/>
    <w:rsid w:val="004372D4"/>
    <w:rsid w:val="00437E92"/>
    <w:rsid w:val="0044050E"/>
    <w:rsid w:val="0044071C"/>
    <w:rsid w:val="00440DEB"/>
    <w:rsid w:val="0044132E"/>
    <w:rsid w:val="00442154"/>
    <w:rsid w:val="00442A65"/>
    <w:rsid w:val="004473F8"/>
    <w:rsid w:val="00447705"/>
    <w:rsid w:val="004515E2"/>
    <w:rsid w:val="004541C9"/>
    <w:rsid w:val="00455757"/>
    <w:rsid w:val="00460004"/>
    <w:rsid w:val="00460E5B"/>
    <w:rsid w:val="00460FF2"/>
    <w:rsid w:val="004626AF"/>
    <w:rsid w:val="004637F9"/>
    <w:rsid w:val="00463C08"/>
    <w:rsid w:val="00464019"/>
    <w:rsid w:val="00471B80"/>
    <w:rsid w:val="0047454C"/>
    <w:rsid w:val="00475092"/>
    <w:rsid w:val="00475720"/>
    <w:rsid w:val="004800B5"/>
    <w:rsid w:val="00482AC5"/>
    <w:rsid w:val="00483691"/>
    <w:rsid w:val="004844F5"/>
    <w:rsid w:val="0048590B"/>
    <w:rsid w:val="00487ED0"/>
    <w:rsid w:val="004918B2"/>
    <w:rsid w:val="004929A6"/>
    <w:rsid w:val="004A2964"/>
    <w:rsid w:val="004A4C68"/>
    <w:rsid w:val="004A669B"/>
    <w:rsid w:val="004A68CA"/>
    <w:rsid w:val="004B2534"/>
    <w:rsid w:val="004B30F2"/>
    <w:rsid w:val="004C158F"/>
    <w:rsid w:val="004C19E0"/>
    <w:rsid w:val="004C318C"/>
    <w:rsid w:val="004C6E43"/>
    <w:rsid w:val="004D1BB2"/>
    <w:rsid w:val="004D71C5"/>
    <w:rsid w:val="004D7AEC"/>
    <w:rsid w:val="004E0139"/>
    <w:rsid w:val="004E2962"/>
    <w:rsid w:val="004E4528"/>
    <w:rsid w:val="004E57E3"/>
    <w:rsid w:val="004E5865"/>
    <w:rsid w:val="004E5D76"/>
    <w:rsid w:val="004E6EC0"/>
    <w:rsid w:val="004E71ED"/>
    <w:rsid w:val="004F0AE3"/>
    <w:rsid w:val="00500783"/>
    <w:rsid w:val="005007C0"/>
    <w:rsid w:val="0050441D"/>
    <w:rsid w:val="00504E32"/>
    <w:rsid w:val="0050615F"/>
    <w:rsid w:val="00506561"/>
    <w:rsid w:val="00506765"/>
    <w:rsid w:val="00507295"/>
    <w:rsid w:val="0050772C"/>
    <w:rsid w:val="0051354F"/>
    <w:rsid w:val="00514F61"/>
    <w:rsid w:val="00515EAB"/>
    <w:rsid w:val="00516C57"/>
    <w:rsid w:val="00520002"/>
    <w:rsid w:val="00520C56"/>
    <w:rsid w:val="005215E6"/>
    <w:rsid w:val="00525600"/>
    <w:rsid w:val="00530EDB"/>
    <w:rsid w:val="0053188D"/>
    <w:rsid w:val="0053198D"/>
    <w:rsid w:val="005350B0"/>
    <w:rsid w:val="00536872"/>
    <w:rsid w:val="005374B2"/>
    <w:rsid w:val="005378CB"/>
    <w:rsid w:val="00542845"/>
    <w:rsid w:val="00546384"/>
    <w:rsid w:val="0055087A"/>
    <w:rsid w:val="00552958"/>
    <w:rsid w:val="00554CB8"/>
    <w:rsid w:val="005550FD"/>
    <w:rsid w:val="00555274"/>
    <w:rsid w:val="0055780A"/>
    <w:rsid w:val="00561ED2"/>
    <w:rsid w:val="00564CFE"/>
    <w:rsid w:val="00564E70"/>
    <w:rsid w:val="00566CDB"/>
    <w:rsid w:val="00570C5C"/>
    <w:rsid w:val="00574B0F"/>
    <w:rsid w:val="00577DCD"/>
    <w:rsid w:val="00585EBF"/>
    <w:rsid w:val="005867F5"/>
    <w:rsid w:val="00587F35"/>
    <w:rsid w:val="00592B86"/>
    <w:rsid w:val="00593A41"/>
    <w:rsid w:val="00594AB9"/>
    <w:rsid w:val="00595129"/>
    <w:rsid w:val="0059594C"/>
    <w:rsid w:val="00596704"/>
    <w:rsid w:val="005A04CD"/>
    <w:rsid w:val="005B0D0D"/>
    <w:rsid w:val="005B15D6"/>
    <w:rsid w:val="005B345E"/>
    <w:rsid w:val="005B763A"/>
    <w:rsid w:val="005C02E0"/>
    <w:rsid w:val="005C0477"/>
    <w:rsid w:val="005C193B"/>
    <w:rsid w:val="005D09BD"/>
    <w:rsid w:val="005D116A"/>
    <w:rsid w:val="005D1855"/>
    <w:rsid w:val="005D38A1"/>
    <w:rsid w:val="005D5590"/>
    <w:rsid w:val="005E12AA"/>
    <w:rsid w:val="005E2C06"/>
    <w:rsid w:val="005F2133"/>
    <w:rsid w:val="005F2488"/>
    <w:rsid w:val="005F2F3A"/>
    <w:rsid w:val="005F387F"/>
    <w:rsid w:val="005F3FE4"/>
    <w:rsid w:val="005F45AD"/>
    <w:rsid w:val="005F688D"/>
    <w:rsid w:val="00602DF4"/>
    <w:rsid w:val="00603310"/>
    <w:rsid w:val="0060463E"/>
    <w:rsid w:val="0061106D"/>
    <w:rsid w:val="0061160C"/>
    <w:rsid w:val="00612DC4"/>
    <w:rsid w:val="006165C8"/>
    <w:rsid w:val="00617A9D"/>
    <w:rsid w:val="00620456"/>
    <w:rsid w:val="006220AF"/>
    <w:rsid w:val="00623B43"/>
    <w:rsid w:val="00635605"/>
    <w:rsid w:val="0063565E"/>
    <w:rsid w:val="0063579A"/>
    <w:rsid w:val="006357FB"/>
    <w:rsid w:val="00636A55"/>
    <w:rsid w:val="00636E1D"/>
    <w:rsid w:val="00640C8C"/>
    <w:rsid w:val="00641FE7"/>
    <w:rsid w:val="0065212E"/>
    <w:rsid w:val="0065545C"/>
    <w:rsid w:val="006557B6"/>
    <w:rsid w:val="00655FB5"/>
    <w:rsid w:val="00657F28"/>
    <w:rsid w:val="006628C5"/>
    <w:rsid w:val="00666691"/>
    <w:rsid w:val="0067720C"/>
    <w:rsid w:val="00682DC1"/>
    <w:rsid w:val="0068480D"/>
    <w:rsid w:val="0068523F"/>
    <w:rsid w:val="00693786"/>
    <w:rsid w:val="00693A9A"/>
    <w:rsid w:val="00693C2C"/>
    <w:rsid w:val="0069409E"/>
    <w:rsid w:val="00694507"/>
    <w:rsid w:val="00695D2A"/>
    <w:rsid w:val="00696087"/>
    <w:rsid w:val="00696BB7"/>
    <w:rsid w:val="006A0E20"/>
    <w:rsid w:val="006A36F2"/>
    <w:rsid w:val="006B10D2"/>
    <w:rsid w:val="006B44CC"/>
    <w:rsid w:val="006B5096"/>
    <w:rsid w:val="006B6B06"/>
    <w:rsid w:val="006C116C"/>
    <w:rsid w:val="006C2FB3"/>
    <w:rsid w:val="006C66A0"/>
    <w:rsid w:val="006C68D7"/>
    <w:rsid w:val="006C7BA2"/>
    <w:rsid w:val="006D0E98"/>
    <w:rsid w:val="006D19BF"/>
    <w:rsid w:val="006D502B"/>
    <w:rsid w:val="006D7B1D"/>
    <w:rsid w:val="006E2585"/>
    <w:rsid w:val="006E348C"/>
    <w:rsid w:val="006E4E8A"/>
    <w:rsid w:val="006F3250"/>
    <w:rsid w:val="006F4565"/>
    <w:rsid w:val="00700EF3"/>
    <w:rsid w:val="0071021D"/>
    <w:rsid w:val="00710DD4"/>
    <w:rsid w:val="00710FF4"/>
    <w:rsid w:val="0071410C"/>
    <w:rsid w:val="00716C17"/>
    <w:rsid w:val="00723112"/>
    <w:rsid w:val="007267E2"/>
    <w:rsid w:val="007305B1"/>
    <w:rsid w:val="00730AC0"/>
    <w:rsid w:val="0073181F"/>
    <w:rsid w:val="0073307A"/>
    <w:rsid w:val="00733844"/>
    <w:rsid w:val="00733CC6"/>
    <w:rsid w:val="00733E85"/>
    <w:rsid w:val="00734393"/>
    <w:rsid w:val="0073506A"/>
    <w:rsid w:val="00735A27"/>
    <w:rsid w:val="00735CA0"/>
    <w:rsid w:val="007360C4"/>
    <w:rsid w:val="007406B1"/>
    <w:rsid w:val="00741C1C"/>
    <w:rsid w:val="007428DA"/>
    <w:rsid w:val="00742E21"/>
    <w:rsid w:val="00745A36"/>
    <w:rsid w:val="00746D35"/>
    <w:rsid w:val="00750378"/>
    <w:rsid w:val="007507A9"/>
    <w:rsid w:val="007521C2"/>
    <w:rsid w:val="00754A6F"/>
    <w:rsid w:val="00756714"/>
    <w:rsid w:val="0075684D"/>
    <w:rsid w:val="00757184"/>
    <w:rsid w:val="007601D6"/>
    <w:rsid w:val="00760557"/>
    <w:rsid w:val="00762AA8"/>
    <w:rsid w:val="00763F1A"/>
    <w:rsid w:val="0076438B"/>
    <w:rsid w:val="00766857"/>
    <w:rsid w:val="007676BA"/>
    <w:rsid w:val="00767DA5"/>
    <w:rsid w:val="00771C98"/>
    <w:rsid w:val="00772669"/>
    <w:rsid w:val="007734EE"/>
    <w:rsid w:val="00774FD5"/>
    <w:rsid w:val="00782115"/>
    <w:rsid w:val="007823E4"/>
    <w:rsid w:val="00783CCD"/>
    <w:rsid w:val="0078592F"/>
    <w:rsid w:val="00785B09"/>
    <w:rsid w:val="00786F27"/>
    <w:rsid w:val="00790236"/>
    <w:rsid w:val="00793222"/>
    <w:rsid w:val="00794808"/>
    <w:rsid w:val="00795D0C"/>
    <w:rsid w:val="007965EA"/>
    <w:rsid w:val="007A19A6"/>
    <w:rsid w:val="007A33DA"/>
    <w:rsid w:val="007A5172"/>
    <w:rsid w:val="007A7CC4"/>
    <w:rsid w:val="007A7EF7"/>
    <w:rsid w:val="007B306C"/>
    <w:rsid w:val="007B339B"/>
    <w:rsid w:val="007B45D4"/>
    <w:rsid w:val="007B6884"/>
    <w:rsid w:val="007C0750"/>
    <w:rsid w:val="007C0A3C"/>
    <w:rsid w:val="007C142A"/>
    <w:rsid w:val="007C23D7"/>
    <w:rsid w:val="007C2560"/>
    <w:rsid w:val="007C2773"/>
    <w:rsid w:val="007C2C0D"/>
    <w:rsid w:val="007C3351"/>
    <w:rsid w:val="007C60E1"/>
    <w:rsid w:val="007C7ED3"/>
    <w:rsid w:val="007D4398"/>
    <w:rsid w:val="007D6AAF"/>
    <w:rsid w:val="007E3F40"/>
    <w:rsid w:val="007E4120"/>
    <w:rsid w:val="007E4804"/>
    <w:rsid w:val="007F7F3C"/>
    <w:rsid w:val="008030E8"/>
    <w:rsid w:val="008044EA"/>
    <w:rsid w:val="00806C18"/>
    <w:rsid w:val="008100AA"/>
    <w:rsid w:val="00810B0D"/>
    <w:rsid w:val="0081257A"/>
    <w:rsid w:val="0081355F"/>
    <w:rsid w:val="00814DBE"/>
    <w:rsid w:val="00815D06"/>
    <w:rsid w:val="008163FE"/>
    <w:rsid w:val="0081739F"/>
    <w:rsid w:val="008205B8"/>
    <w:rsid w:val="0082136E"/>
    <w:rsid w:val="008245FA"/>
    <w:rsid w:val="0082621F"/>
    <w:rsid w:val="0083218E"/>
    <w:rsid w:val="00835918"/>
    <w:rsid w:val="008434DA"/>
    <w:rsid w:val="0084359B"/>
    <w:rsid w:val="00843764"/>
    <w:rsid w:val="00843CAE"/>
    <w:rsid w:val="008442A8"/>
    <w:rsid w:val="0084436B"/>
    <w:rsid w:val="00845BAB"/>
    <w:rsid w:val="0084705E"/>
    <w:rsid w:val="00850289"/>
    <w:rsid w:val="008505B1"/>
    <w:rsid w:val="00850950"/>
    <w:rsid w:val="008528E1"/>
    <w:rsid w:val="00852C1F"/>
    <w:rsid w:val="00855A94"/>
    <w:rsid w:val="00856B81"/>
    <w:rsid w:val="00856FC7"/>
    <w:rsid w:val="00867342"/>
    <w:rsid w:val="008701B0"/>
    <w:rsid w:val="008704CC"/>
    <w:rsid w:val="00876A61"/>
    <w:rsid w:val="008771EF"/>
    <w:rsid w:val="00877BE0"/>
    <w:rsid w:val="00877D45"/>
    <w:rsid w:val="00883B4D"/>
    <w:rsid w:val="0088433E"/>
    <w:rsid w:val="00887E70"/>
    <w:rsid w:val="00890599"/>
    <w:rsid w:val="00890773"/>
    <w:rsid w:val="00890F67"/>
    <w:rsid w:val="00893727"/>
    <w:rsid w:val="00895CEF"/>
    <w:rsid w:val="0089657C"/>
    <w:rsid w:val="00896FB8"/>
    <w:rsid w:val="008A21EF"/>
    <w:rsid w:val="008A38FA"/>
    <w:rsid w:val="008A40D4"/>
    <w:rsid w:val="008A6271"/>
    <w:rsid w:val="008A6853"/>
    <w:rsid w:val="008B1562"/>
    <w:rsid w:val="008B555E"/>
    <w:rsid w:val="008B6066"/>
    <w:rsid w:val="008B7E37"/>
    <w:rsid w:val="008B7F45"/>
    <w:rsid w:val="008C055C"/>
    <w:rsid w:val="008C153E"/>
    <w:rsid w:val="008C1972"/>
    <w:rsid w:val="008C3E8A"/>
    <w:rsid w:val="008C4227"/>
    <w:rsid w:val="008C462F"/>
    <w:rsid w:val="008C79A1"/>
    <w:rsid w:val="008D1D72"/>
    <w:rsid w:val="008D2BAE"/>
    <w:rsid w:val="008D5868"/>
    <w:rsid w:val="008D5C9D"/>
    <w:rsid w:val="008D705D"/>
    <w:rsid w:val="008E2710"/>
    <w:rsid w:val="008E571F"/>
    <w:rsid w:val="008E5920"/>
    <w:rsid w:val="008F0BB9"/>
    <w:rsid w:val="008F541F"/>
    <w:rsid w:val="008F6A3B"/>
    <w:rsid w:val="00903912"/>
    <w:rsid w:val="0090767B"/>
    <w:rsid w:val="00907917"/>
    <w:rsid w:val="009109A6"/>
    <w:rsid w:val="0091218F"/>
    <w:rsid w:val="009126EF"/>
    <w:rsid w:val="009127B7"/>
    <w:rsid w:val="009128FB"/>
    <w:rsid w:val="0091323C"/>
    <w:rsid w:val="0091331A"/>
    <w:rsid w:val="00913815"/>
    <w:rsid w:val="00914FBB"/>
    <w:rsid w:val="0091715C"/>
    <w:rsid w:val="00920A69"/>
    <w:rsid w:val="00921B27"/>
    <w:rsid w:val="009220F9"/>
    <w:rsid w:val="0092347E"/>
    <w:rsid w:val="00924686"/>
    <w:rsid w:val="009300AB"/>
    <w:rsid w:val="00935162"/>
    <w:rsid w:val="00936309"/>
    <w:rsid w:val="00941A41"/>
    <w:rsid w:val="009424AB"/>
    <w:rsid w:val="00943431"/>
    <w:rsid w:val="00943453"/>
    <w:rsid w:val="00944C13"/>
    <w:rsid w:val="009464F4"/>
    <w:rsid w:val="00946AB1"/>
    <w:rsid w:val="009474B5"/>
    <w:rsid w:val="00950A85"/>
    <w:rsid w:val="00953BD8"/>
    <w:rsid w:val="00955029"/>
    <w:rsid w:val="009567BD"/>
    <w:rsid w:val="00960022"/>
    <w:rsid w:val="009605E2"/>
    <w:rsid w:val="00960C51"/>
    <w:rsid w:val="00960F0B"/>
    <w:rsid w:val="00961CD8"/>
    <w:rsid w:val="00961DF2"/>
    <w:rsid w:val="009648FD"/>
    <w:rsid w:val="0096507E"/>
    <w:rsid w:val="009658CB"/>
    <w:rsid w:val="00966C4C"/>
    <w:rsid w:val="009708CF"/>
    <w:rsid w:val="00975DA7"/>
    <w:rsid w:val="00976FC1"/>
    <w:rsid w:val="009778C0"/>
    <w:rsid w:val="009812CA"/>
    <w:rsid w:val="0098456B"/>
    <w:rsid w:val="009850EE"/>
    <w:rsid w:val="00986F51"/>
    <w:rsid w:val="00987724"/>
    <w:rsid w:val="0099085F"/>
    <w:rsid w:val="009A0EE1"/>
    <w:rsid w:val="009A22CE"/>
    <w:rsid w:val="009A39A7"/>
    <w:rsid w:val="009A43B7"/>
    <w:rsid w:val="009A5323"/>
    <w:rsid w:val="009A5A3D"/>
    <w:rsid w:val="009A5F2E"/>
    <w:rsid w:val="009A648C"/>
    <w:rsid w:val="009B20C2"/>
    <w:rsid w:val="009B2297"/>
    <w:rsid w:val="009B32D4"/>
    <w:rsid w:val="009B36D1"/>
    <w:rsid w:val="009B522D"/>
    <w:rsid w:val="009C10B6"/>
    <w:rsid w:val="009D0BB3"/>
    <w:rsid w:val="009D29B3"/>
    <w:rsid w:val="009E0DDB"/>
    <w:rsid w:val="009E3050"/>
    <w:rsid w:val="009F0885"/>
    <w:rsid w:val="009F1068"/>
    <w:rsid w:val="009F136B"/>
    <w:rsid w:val="009F2635"/>
    <w:rsid w:val="009F4522"/>
    <w:rsid w:val="00A00030"/>
    <w:rsid w:val="00A00E4B"/>
    <w:rsid w:val="00A01525"/>
    <w:rsid w:val="00A01762"/>
    <w:rsid w:val="00A0211E"/>
    <w:rsid w:val="00A029D7"/>
    <w:rsid w:val="00A03AEB"/>
    <w:rsid w:val="00A07966"/>
    <w:rsid w:val="00A1447F"/>
    <w:rsid w:val="00A158DC"/>
    <w:rsid w:val="00A170BE"/>
    <w:rsid w:val="00A21A0B"/>
    <w:rsid w:val="00A2364F"/>
    <w:rsid w:val="00A2472A"/>
    <w:rsid w:val="00A27192"/>
    <w:rsid w:val="00A277DD"/>
    <w:rsid w:val="00A32C03"/>
    <w:rsid w:val="00A334E7"/>
    <w:rsid w:val="00A33AB6"/>
    <w:rsid w:val="00A33D2B"/>
    <w:rsid w:val="00A34470"/>
    <w:rsid w:val="00A36809"/>
    <w:rsid w:val="00A43182"/>
    <w:rsid w:val="00A449B4"/>
    <w:rsid w:val="00A46822"/>
    <w:rsid w:val="00A47396"/>
    <w:rsid w:val="00A479AA"/>
    <w:rsid w:val="00A504C1"/>
    <w:rsid w:val="00A50FFB"/>
    <w:rsid w:val="00A611B6"/>
    <w:rsid w:val="00A61DCC"/>
    <w:rsid w:val="00A62FD8"/>
    <w:rsid w:val="00A64803"/>
    <w:rsid w:val="00A6686C"/>
    <w:rsid w:val="00A7179A"/>
    <w:rsid w:val="00A75258"/>
    <w:rsid w:val="00A8042D"/>
    <w:rsid w:val="00A81609"/>
    <w:rsid w:val="00A819DA"/>
    <w:rsid w:val="00A83D9A"/>
    <w:rsid w:val="00A84DA8"/>
    <w:rsid w:val="00A870AA"/>
    <w:rsid w:val="00A8752B"/>
    <w:rsid w:val="00A90C6E"/>
    <w:rsid w:val="00A91893"/>
    <w:rsid w:val="00A91F7A"/>
    <w:rsid w:val="00A9424D"/>
    <w:rsid w:val="00AA106E"/>
    <w:rsid w:val="00AA2093"/>
    <w:rsid w:val="00AA6B2F"/>
    <w:rsid w:val="00AB2B86"/>
    <w:rsid w:val="00AB6D63"/>
    <w:rsid w:val="00AB7DD5"/>
    <w:rsid w:val="00AC2414"/>
    <w:rsid w:val="00AC2C67"/>
    <w:rsid w:val="00AC3016"/>
    <w:rsid w:val="00AC56EE"/>
    <w:rsid w:val="00AC79EC"/>
    <w:rsid w:val="00AD20D9"/>
    <w:rsid w:val="00AD29F6"/>
    <w:rsid w:val="00AD559A"/>
    <w:rsid w:val="00AD7ACF"/>
    <w:rsid w:val="00AE070B"/>
    <w:rsid w:val="00AE34F6"/>
    <w:rsid w:val="00AE5DF8"/>
    <w:rsid w:val="00AE75E5"/>
    <w:rsid w:val="00AF018D"/>
    <w:rsid w:val="00AF3470"/>
    <w:rsid w:val="00AF7519"/>
    <w:rsid w:val="00B03525"/>
    <w:rsid w:val="00B06F47"/>
    <w:rsid w:val="00B11277"/>
    <w:rsid w:val="00B1489D"/>
    <w:rsid w:val="00B17035"/>
    <w:rsid w:val="00B175E8"/>
    <w:rsid w:val="00B17DB2"/>
    <w:rsid w:val="00B20556"/>
    <w:rsid w:val="00B230B1"/>
    <w:rsid w:val="00B25DAD"/>
    <w:rsid w:val="00B30541"/>
    <w:rsid w:val="00B310F2"/>
    <w:rsid w:val="00B338EB"/>
    <w:rsid w:val="00B36BD3"/>
    <w:rsid w:val="00B36C88"/>
    <w:rsid w:val="00B37D92"/>
    <w:rsid w:val="00B42A69"/>
    <w:rsid w:val="00B44BFD"/>
    <w:rsid w:val="00B45EE9"/>
    <w:rsid w:val="00B463C9"/>
    <w:rsid w:val="00B46651"/>
    <w:rsid w:val="00B53EE8"/>
    <w:rsid w:val="00B550C3"/>
    <w:rsid w:val="00B553A5"/>
    <w:rsid w:val="00B56288"/>
    <w:rsid w:val="00B56FA6"/>
    <w:rsid w:val="00B57141"/>
    <w:rsid w:val="00B627BD"/>
    <w:rsid w:val="00B63F50"/>
    <w:rsid w:val="00B64424"/>
    <w:rsid w:val="00B66C85"/>
    <w:rsid w:val="00B72376"/>
    <w:rsid w:val="00B76583"/>
    <w:rsid w:val="00B806F5"/>
    <w:rsid w:val="00B813FF"/>
    <w:rsid w:val="00B817E4"/>
    <w:rsid w:val="00B81DD3"/>
    <w:rsid w:val="00B820CB"/>
    <w:rsid w:val="00B834B1"/>
    <w:rsid w:val="00B872FB"/>
    <w:rsid w:val="00B87747"/>
    <w:rsid w:val="00B8779F"/>
    <w:rsid w:val="00B91733"/>
    <w:rsid w:val="00B91D91"/>
    <w:rsid w:val="00B95CFF"/>
    <w:rsid w:val="00B96044"/>
    <w:rsid w:val="00BA00E9"/>
    <w:rsid w:val="00BA2EE4"/>
    <w:rsid w:val="00BA4A35"/>
    <w:rsid w:val="00BA6D2A"/>
    <w:rsid w:val="00BA7D4B"/>
    <w:rsid w:val="00BA7F90"/>
    <w:rsid w:val="00BB10F2"/>
    <w:rsid w:val="00BB335F"/>
    <w:rsid w:val="00BB3CA0"/>
    <w:rsid w:val="00BB51C1"/>
    <w:rsid w:val="00BB687A"/>
    <w:rsid w:val="00BB6D3D"/>
    <w:rsid w:val="00BC150D"/>
    <w:rsid w:val="00BC3CB4"/>
    <w:rsid w:val="00BC4314"/>
    <w:rsid w:val="00BC4914"/>
    <w:rsid w:val="00BC7487"/>
    <w:rsid w:val="00BD3790"/>
    <w:rsid w:val="00BD697B"/>
    <w:rsid w:val="00BD79DB"/>
    <w:rsid w:val="00BD7DDD"/>
    <w:rsid w:val="00BE034E"/>
    <w:rsid w:val="00BE29BD"/>
    <w:rsid w:val="00BE4286"/>
    <w:rsid w:val="00BE5592"/>
    <w:rsid w:val="00BF0174"/>
    <w:rsid w:val="00BF25B6"/>
    <w:rsid w:val="00C00DD4"/>
    <w:rsid w:val="00C010AD"/>
    <w:rsid w:val="00C04094"/>
    <w:rsid w:val="00C040CC"/>
    <w:rsid w:val="00C06841"/>
    <w:rsid w:val="00C07364"/>
    <w:rsid w:val="00C07800"/>
    <w:rsid w:val="00C13FD0"/>
    <w:rsid w:val="00C15707"/>
    <w:rsid w:val="00C15E02"/>
    <w:rsid w:val="00C16603"/>
    <w:rsid w:val="00C17B7A"/>
    <w:rsid w:val="00C208B4"/>
    <w:rsid w:val="00C2162F"/>
    <w:rsid w:val="00C21861"/>
    <w:rsid w:val="00C22096"/>
    <w:rsid w:val="00C2268C"/>
    <w:rsid w:val="00C2625A"/>
    <w:rsid w:val="00C31227"/>
    <w:rsid w:val="00C31450"/>
    <w:rsid w:val="00C32531"/>
    <w:rsid w:val="00C330B2"/>
    <w:rsid w:val="00C52502"/>
    <w:rsid w:val="00C5480B"/>
    <w:rsid w:val="00C5543E"/>
    <w:rsid w:val="00C56ED6"/>
    <w:rsid w:val="00C5739F"/>
    <w:rsid w:val="00C6036A"/>
    <w:rsid w:val="00C623D5"/>
    <w:rsid w:val="00C656C5"/>
    <w:rsid w:val="00C7008D"/>
    <w:rsid w:val="00C71703"/>
    <w:rsid w:val="00C71854"/>
    <w:rsid w:val="00C74875"/>
    <w:rsid w:val="00C77CC1"/>
    <w:rsid w:val="00C8023E"/>
    <w:rsid w:val="00C806D3"/>
    <w:rsid w:val="00C830C3"/>
    <w:rsid w:val="00C847C5"/>
    <w:rsid w:val="00C85FE4"/>
    <w:rsid w:val="00C86786"/>
    <w:rsid w:val="00C867D2"/>
    <w:rsid w:val="00C87464"/>
    <w:rsid w:val="00C906BB"/>
    <w:rsid w:val="00C90CFA"/>
    <w:rsid w:val="00C94255"/>
    <w:rsid w:val="00C95A3A"/>
    <w:rsid w:val="00C95B6E"/>
    <w:rsid w:val="00CA0113"/>
    <w:rsid w:val="00CA4A55"/>
    <w:rsid w:val="00CA5EB2"/>
    <w:rsid w:val="00CA6782"/>
    <w:rsid w:val="00CB2BA0"/>
    <w:rsid w:val="00CB33B1"/>
    <w:rsid w:val="00CB4EAB"/>
    <w:rsid w:val="00CB547F"/>
    <w:rsid w:val="00CB5850"/>
    <w:rsid w:val="00CB634F"/>
    <w:rsid w:val="00CB7BAE"/>
    <w:rsid w:val="00CC081C"/>
    <w:rsid w:val="00CC4535"/>
    <w:rsid w:val="00CC5837"/>
    <w:rsid w:val="00CC6629"/>
    <w:rsid w:val="00CD0875"/>
    <w:rsid w:val="00CD0D91"/>
    <w:rsid w:val="00CD16CA"/>
    <w:rsid w:val="00CD20FB"/>
    <w:rsid w:val="00CD3EAB"/>
    <w:rsid w:val="00CD3F84"/>
    <w:rsid w:val="00CD4F02"/>
    <w:rsid w:val="00CE1133"/>
    <w:rsid w:val="00CE23B6"/>
    <w:rsid w:val="00CE2A38"/>
    <w:rsid w:val="00CE6385"/>
    <w:rsid w:val="00CF184A"/>
    <w:rsid w:val="00CF3D1B"/>
    <w:rsid w:val="00CF493C"/>
    <w:rsid w:val="00CF5767"/>
    <w:rsid w:val="00CF607E"/>
    <w:rsid w:val="00CF62A5"/>
    <w:rsid w:val="00CF7512"/>
    <w:rsid w:val="00D003A6"/>
    <w:rsid w:val="00D005F9"/>
    <w:rsid w:val="00D02B46"/>
    <w:rsid w:val="00D02F94"/>
    <w:rsid w:val="00D03A1D"/>
    <w:rsid w:val="00D0412D"/>
    <w:rsid w:val="00D046D2"/>
    <w:rsid w:val="00D05F25"/>
    <w:rsid w:val="00D077E5"/>
    <w:rsid w:val="00D13ADA"/>
    <w:rsid w:val="00D16CE8"/>
    <w:rsid w:val="00D21991"/>
    <w:rsid w:val="00D2415D"/>
    <w:rsid w:val="00D26CCB"/>
    <w:rsid w:val="00D320EA"/>
    <w:rsid w:val="00D32A24"/>
    <w:rsid w:val="00D3470E"/>
    <w:rsid w:val="00D34F5E"/>
    <w:rsid w:val="00D35061"/>
    <w:rsid w:val="00D35900"/>
    <w:rsid w:val="00D40A05"/>
    <w:rsid w:val="00D4239F"/>
    <w:rsid w:val="00D42FA0"/>
    <w:rsid w:val="00D530DD"/>
    <w:rsid w:val="00D5499F"/>
    <w:rsid w:val="00D55779"/>
    <w:rsid w:val="00D60CDA"/>
    <w:rsid w:val="00D61566"/>
    <w:rsid w:val="00D63DD6"/>
    <w:rsid w:val="00D64B1E"/>
    <w:rsid w:val="00D64FCD"/>
    <w:rsid w:val="00D67AD4"/>
    <w:rsid w:val="00D738A8"/>
    <w:rsid w:val="00D73E3A"/>
    <w:rsid w:val="00D7531B"/>
    <w:rsid w:val="00D75599"/>
    <w:rsid w:val="00D75D24"/>
    <w:rsid w:val="00D767CD"/>
    <w:rsid w:val="00D777E0"/>
    <w:rsid w:val="00D807B1"/>
    <w:rsid w:val="00D824C6"/>
    <w:rsid w:val="00D83361"/>
    <w:rsid w:val="00D8509E"/>
    <w:rsid w:val="00D862DE"/>
    <w:rsid w:val="00D8656C"/>
    <w:rsid w:val="00D87CF4"/>
    <w:rsid w:val="00D90988"/>
    <w:rsid w:val="00D9196A"/>
    <w:rsid w:val="00D9355F"/>
    <w:rsid w:val="00DA14E3"/>
    <w:rsid w:val="00DA63C9"/>
    <w:rsid w:val="00DB4B48"/>
    <w:rsid w:val="00DB54CA"/>
    <w:rsid w:val="00DB565C"/>
    <w:rsid w:val="00DB5835"/>
    <w:rsid w:val="00DB5CA1"/>
    <w:rsid w:val="00DB5E3C"/>
    <w:rsid w:val="00DB69EF"/>
    <w:rsid w:val="00DC3DDE"/>
    <w:rsid w:val="00DC49E2"/>
    <w:rsid w:val="00DC5A16"/>
    <w:rsid w:val="00DD5471"/>
    <w:rsid w:val="00DD54A0"/>
    <w:rsid w:val="00DD64E8"/>
    <w:rsid w:val="00DD716F"/>
    <w:rsid w:val="00DE0B4D"/>
    <w:rsid w:val="00DE0DB9"/>
    <w:rsid w:val="00DE4751"/>
    <w:rsid w:val="00DE5D67"/>
    <w:rsid w:val="00DE76C3"/>
    <w:rsid w:val="00DF1070"/>
    <w:rsid w:val="00DF190B"/>
    <w:rsid w:val="00DF2108"/>
    <w:rsid w:val="00DF23C9"/>
    <w:rsid w:val="00DF2B10"/>
    <w:rsid w:val="00DF6C29"/>
    <w:rsid w:val="00DF7063"/>
    <w:rsid w:val="00DF721E"/>
    <w:rsid w:val="00E00714"/>
    <w:rsid w:val="00E01031"/>
    <w:rsid w:val="00E01215"/>
    <w:rsid w:val="00E01E67"/>
    <w:rsid w:val="00E132BD"/>
    <w:rsid w:val="00E154B1"/>
    <w:rsid w:val="00E16180"/>
    <w:rsid w:val="00E21153"/>
    <w:rsid w:val="00E22D27"/>
    <w:rsid w:val="00E24693"/>
    <w:rsid w:val="00E25812"/>
    <w:rsid w:val="00E26C35"/>
    <w:rsid w:val="00E26D13"/>
    <w:rsid w:val="00E321BE"/>
    <w:rsid w:val="00E324BC"/>
    <w:rsid w:val="00E3284E"/>
    <w:rsid w:val="00E34461"/>
    <w:rsid w:val="00E34F8C"/>
    <w:rsid w:val="00E37277"/>
    <w:rsid w:val="00E374D8"/>
    <w:rsid w:val="00E45201"/>
    <w:rsid w:val="00E45824"/>
    <w:rsid w:val="00E45B2C"/>
    <w:rsid w:val="00E4785D"/>
    <w:rsid w:val="00E5029C"/>
    <w:rsid w:val="00E51396"/>
    <w:rsid w:val="00E52BFC"/>
    <w:rsid w:val="00E53AC9"/>
    <w:rsid w:val="00E61690"/>
    <w:rsid w:val="00E62239"/>
    <w:rsid w:val="00E6240B"/>
    <w:rsid w:val="00E65173"/>
    <w:rsid w:val="00E65C72"/>
    <w:rsid w:val="00E71B88"/>
    <w:rsid w:val="00E71F40"/>
    <w:rsid w:val="00E72207"/>
    <w:rsid w:val="00E73A93"/>
    <w:rsid w:val="00E73DD4"/>
    <w:rsid w:val="00E75575"/>
    <w:rsid w:val="00E80F81"/>
    <w:rsid w:val="00E82764"/>
    <w:rsid w:val="00E83007"/>
    <w:rsid w:val="00E83A1F"/>
    <w:rsid w:val="00E87785"/>
    <w:rsid w:val="00E92C88"/>
    <w:rsid w:val="00E94503"/>
    <w:rsid w:val="00E94961"/>
    <w:rsid w:val="00E95DF4"/>
    <w:rsid w:val="00E96352"/>
    <w:rsid w:val="00E96E1E"/>
    <w:rsid w:val="00EA1AB0"/>
    <w:rsid w:val="00EA2A88"/>
    <w:rsid w:val="00EA2AB4"/>
    <w:rsid w:val="00EA3D3F"/>
    <w:rsid w:val="00EA6018"/>
    <w:rsid w:val="00EB1717"/>
    <w:rsid w:val="00EB231C"/>
    <w:rsid w:val="00EB23D6"/>
    <w:rsid w:val="00EB6A00"/>
    <w:rsid w:val="00EB7154"/>
    <w:rsid w:val="00EC2B7B"/>
    <w:rsid w:val="00EC384C"/>
    <w:rsid w:val="00EC46E3"/>
    <w:rsid w:val="00EC5A48"/>
    <w:rsid w:val="00EC6AE2"/>
    <w:rsid w:val="00EC6F29"/>
    <w:rsid w:val="00ED1B40"/>
    <w:rsid w:val="00ED33FC"/>
    <w:rsid w:val="00ED69EA"/>
    <w:rsid w:val="00ED70A1"/>
    <w:rsid w:val="00EE1996"/>
    <w:rsid w:val="00EE375D"/>
    <w:rsid w:val="00EE4961"/>
    <w:rsid w:val="00EF1D98"/>
    <w:rsid w:val="00EF7A15"/>
    <w:rsid w:val="00F008D6"/>
    <w:rsid w:val="00F01823"/>
    <w:rsid w:val="00F01C2A"/>
    <w:rsid w:val="00F0389A"/>
    <w:rsid w:val="00F05FEB"/>
    <w:rsid w:val="00F13679"/>
    <w:rsid w:val="00F1421C"/>
    <w:rsid w:val="00F144CE"/>
    <w:rsid w:val="00F1716F"/>
    <w:rsid w:val="00F230CA"/>
    <w:rsid w:val="00F235E1"/>
    <w:rsid w:val="00F23CFD"/>
    <w:rsid w:val="00F23F14"/>
    <w:rsid w:val="00F26F9E"/>
    <w:rsid w:val="00F27F30"/>
    <w:rsid w:val="00F31947"/>
    <w:rsid w:val="00F326F6"/>
    <w:rsid w:val="00F35447"/>
    <w:rsid w:val="00F379DD"/>
    <w:rsid w:val="00F418F2"/>
    <w:rsid w:val="00F42B67"/>
    <w:rsid w:val="00F44979"/>
    <w:rsid w:val="00F4555E"/>
    <w:rsid w:val="00F505B4"/>
    <w:rsid w:val="00F54B6A"/>
    <w:rsid w:val="00F5571F"/>
    <w:rsid w:val="00F56233"/>
    <w:rsid w:val="00F5683E"/>
    <w:rsid w:val="00F60BA6"/>
    <w:rsid w:val="00F61613"/>
    <w:rsid w:val="00F62A09"/>
    <w:rsid w:val="00F65A6B"/>
    <w:rsid w:val="00F65DAD"/>
    <w:rsid w:val="00F708EA"/>
    <w:rsid w:val="00F71782"/>
    <w:rsid w:val="00F722AA"/>
    <w:rsid w:val="00F7415F"/>
    <w:rsid w:val="00F74A90"/>
    <w:rsid w:val="00F74ADD"/>
    <w:rsid w:val="00F74D30"/>
    <w:rsid w:val="00F75EBD"/>
    <w:rsid w:val="00F76007"/>
    <w:rsid w:val="00F76352"/>
    <w:rsid w:val="00F768AF"/>
    <w:rsid w:val="00F8179D"/>
    <w:rsid w:val="00F8283F"/>
    <w:rsid w:val="00F851E7"/>
    <w:rsid w:val="00F85425"/>
    <w:rsid w:val="00F85C63"/>
    <w:rsid w:val="00F878BE"/>
    <w:rsid w:val="00F91DB3"/>
    <w:rsid w:val="00F94C6E"/>
    <w:rsid w:val="00F94C83"/>
    <w:rsid w:val="00FA1E4C"/>
    <w:rsid w:val="00FA4A05"/>
    <w:rsid w:val="00FA512E"/>
    <w:rsid w:val="00FA5741"/>
    <w:rsid w:val="00FB001F"/>
    <w:rsid w:val="00FB0B68"/>
    <w:rsid w:val="00FB152F"/>
    <w:rsid w:val="00FB273D"/>
    <w:rsid w:val="00FB38A8"/>
    <w:rsid w:val="00FB4616"/>
    <w:rsid w:val="00FB4C99"/>
    <w:rsid w:val="00FB7AE4"/>
    <w:rsid w:val="00FC0EE8"/>
    <w:rsid w:val="00FC1D12"/>
    <w:rsid w:val="00FC1DBB"/>
    <w:rsid w:val="00FC2B46"/>
    <w:rsid w:val="00FC4CBD"/>
    <w:rsid w:val="00FD1265"/>
    <w:rsid w:val="00FD2B60"/>
    <w:rsid w:val="00FD2C85"/>
    <w:rsid w:val="00FD7F84"/>
    <w:rsid w:val="00FD7F90"/>
    <w:rsid w:val="00FE0E89"/>
    <w:rsid w:val="00FE3B17"/>
    <w:rsid w:val="00FE426A"/>
    <w:rsid w:val="00FE4A49"/>
    <w:rsid w:val="00FE6349"/>
    <w:rsid w:val="00FF0C06"/>
    <w:rsid w:val="00FF1B05"/>
    <w:rsid w:val="00FF4DDD"/>
    <w:rsid w:val="00FF74E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E6C375"/>
  <w15:docId w15:val="{404D1100-2EC5-4850-B0BD-15BB2E0D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737"/>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lang w:val="x-none"/>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lang w:val="x-none"/>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lang w:val="x-none"/>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rsid w:val="00C15E02"/>
    <w:rPr>
      <w:color w:val="0000FF"/>
      <w:u w:val="single"/>
    </w:rPr>
  </w:style>
  <w:style w:type="character" w:styleId="aa">
    <w:name w:val="page number"/>
    <w:basedOn w:val="a0"/>
    <w:rsid w:val="00E37277"/>
  </w:style>
  <w:style w:type="paragraph" w:styleId="ab">
    <w:name w:val="Date"/>
    <w:basedOn w:val="a"/>
    <w:next w:val="a"/>
    <w:rsid w:val="004F0AE3"/>
    <w:pPr>
      <w:widowControl w:val="0"/>
      <w:jc w:val="right"/>
    </w:pPr>
    <w:rPr>
      <w:rFonts w:ascii="Arial" w:eastAsia="標楷體" w:hAnsi="Arial" w:cs="Arial"/>
      <w:color w:val="000000"/>
      <w:kern w:val="2"/>
      <w:lang w:eastAsia="zh-TW"/>
    </w:rPr>
  </w:style>
  <w:style w:type="character" w:customStyle="1" w:styleId="ac">
    <w:name w:val="摘要內文"/>
    <w:rsid w:val="007C0750"/>
    <w:rPr>
      <w:rFonts w:cs="Times New Roman"/>
      <w:sz w:val="20"/>
    </w:rPr>
  </w:style>
  <w:style w:type="character" w:customStyle="1" w:styleId="ad">
    <w:name w:val="a"/>
    <w:basedOn w:val="a0"/>
    <w:rsid w:val="002C05F3"/>
  </w:style>
  <w:style w:type="paragraph" w:customStyle="1" w:styleId="Text">
    <w:name w:val="Text"/>
    <w:basedOn w:val="a"/>
    <w:rsid w:val="00D35900"/>
    <w:pPr>
      <w:spacing w:after="200"/>
    </w:pPr>
    <w:rPr>
      <w:rFonts w:ascii="Arial" w:hAnsi="Arial" w:cs="Arial"/>
      <w:sz w:val="20"/>
      <w:szCs w:val="20"/>
      <w:lang w:val="de-DE"/>
    </w:rPr>
  </w:style>
  <w:style w:type="character" w:styleId="ae">
    <w:name w:val="Strong"/>
    <w:basedOn w:val="a0"/>
    <w:uiPriority w:val="22"/>
    <w:qFormat/>
    <w:locked/>
    <w:rsid w:val="00960F0B"/>
    <w:rPr>
      <w:b/>
      <w:bCs/>
    </w:rPr>
  </w:style>
  <w:style w:type="paragraph" w:customStyle="1" w:styleId="unterberschrift">
    <w:name w:val="unterberschrift"/>
    <w:basedOn w:val="a"/>
    <w:rsid w:val="00960F0B"/>
    <w:pPr>
      <w:spacing w:before="100" w:beforeAutospacing="1" w:after="100" w:afterAutospacing="1"/>
    </w:pPr>
    <w:rPr>
      <w:rFonts w:ascii="新細明體" w:hAnsi="新細明體" w:cs="新細明體"/>
      <w:lang w:eastAsia="zh-TW"/>
    </w:rPr>
  </w:style>
  <w:style w:type="character" w:styleId="af">
    <w:name w:val="Emphasis"/>
    <w:basedOn w:val="a0"/>
    <w:uiPriority w:val="20"/>
    <w:qFormat/>
    <w:locked/>
    <w:rsid w:val="007428DA"/>
    <w:rPr>
      <w:b w:val="0"/>
      <w:bCs w:val="0"/>
      <w:i w:val="0"/>
      <w:iCs w:val="0"/>
      <w:color w:val="CC0033"/>
    </w:rPr>
  </w:style>
  <w:style w:type="character" w:customStyle="1" w:styleId="st">
    <w:name w:val="st"/>
    <w:basedOn w:val="a0"/>
    <w:rsid w:val="007428DA"/>
  </w:style>
  <w:style w:type="paragraph" w:styleId="af0">
    <w:name w:val="List Paragraph"/>
    <w:basedOn w:val="a"/>
    <w:uiPriority w:val="34"/>
    <w:qFormat/>
    <w:rsid w:val="008245FA"/>
    <w:pPr>
      <w:widowControl w:val="0"/>
      <w:ind w:leftChars="200" w:left="480"/>
    </w:pPr>
    <w:rPr>
      <w:rFonts w:asciiTheme="minorHAnsi" w:eastAsiaTheme="minorEastAsia" w:hAnsiTheme="minorHAnsi" w:cstheme="minorBidi"/>
      <w:kern w:val="2"/>
      <w:szCs w:val="22"/>
      <w:lang w:eastAsia="zh-TW"/>
    </w:rPr>
  </w:style>
  <w:style w:type="paragraph" w:customStyle="1" w:styleId="yiv2182289416msonormal">
    <w:name w:val="yiv2182289416msonormal"/>
    <w:basedOn w:val="a"/>
    <w:rsid w:val="008245FA"/>
    <w:pPr>
      <w:spacing w:before="100" w:beforeAutospacing="1" w:after="100" w:afterAutospacing="1"/>
    </w:pPr>
    <w:rPr>
      <w:rFonts w:eastAsia="SimSun"/>
      <w:lang w:eastAsia="zh-CN"/>
    </w:rPr>
  </w:style>
  <w:style w:type="character" w:styleId="af1">
    <w:name w:val="annotation reference"/>
    <w:basedOn w:val="a0"/>
    <w:rsid w:val="00F65DAD"/>
    <w:rPr>
      <w:sz w:val="18"/>
      <w:szCs w:val="18"/>
    </w:rPr>
  </w:style>
  <w:style w:type="paragraph" w:styleId="af2">
    <w:name w:val="annotation text"/>
    <w:basedOn w:val="a"/>
    <w:link w:val="af3"/>
    <w:rsid w:val="00F65DAD"/>
  </w:style>
  <w:style w:type="character" w:customStyle="1" w:styleId="af3">
    <w:name w:val="註解文字 字元"/>
    <w:basedOn w:val="a0"/>
    <w:link w:val="af2"/>
    <w:rsid w:val="00F65DAD"/>
    <w:rPr>
      <w:rFonts w:ascii="Times New Roman" w:hAnsi="Times New Roman"/>
      <w:sz w:val="24"/>
      <w:szCs w:val="24"/>
      <w:lang w:eastAsia="en-US"/>
    </w:rPr>
  </w:style>
  <w:style w:type="paragraph" w:styleId="af4">
    <w:name w:val="annotation subject"/>
    <w:basedOn w:val="af2"/>
    <w:next w:val="af2"/>
    <w:link w:val="af5"/>
    <w:rsid w:val="00F65DAD"/>
    <w:rPr>
      <w:b/>
      <w:bCs/>
    </w:rPr>
  </w:style>
  <w:style w:type="character" w:customStyle="1" w:styleId="af5">
    <w:name w:val="註解主旨 字元"/>
    <w:basedOn w:val="af3"/>
    <w:link w:val="af4"/>
    <w:rsid w:val="00F65DAD"/>
    <w:rPr>
      <w:rFonts w:ascii="Times New Roman" w:hAnsi="Times New Roman"/>
      <w:b/>
      <w:bCs/>
      <w:sz w:val="24"/>
      <w:szCs w:val="24"/>
      <w:lang w:eastAsia="en-US"/>
    </w:rPr>
  </w:style>
  <w:style w:type="paragraph" w:styleId="Web">
    <w:name w:val="Normal (Web)"/>
    <w:basedOn w:val="a"/>
    <w:uiPriority w:val="99"/>
    <w:unhideWhenUsed/>
    <w:rsid w:val="001E67D0"/>
    <w:pPr>
      <w:spacing w:before="100" w:beforeAutospacing="1" w:after="100" w:afterAutospacing="1"/>
    </w:pPr>
    <w:rPr>
      <w:rFonts w:ascii="新細明體" w:hAnsi="新細明體" w:cs="新細明體"/>
      <w:lang w:eastAsia="zh-TW"/>
    </w:rPr>
  </w:style>
  <w:style w:type="paragraph" w:styleId="af6">
    <w:name w:val="Plain Text"/>
    <w:basedOn w:val="a"/>
    <w:link w:val="af7"/>
    <w:uiPriority w:val="99"/>
    <w:unhideWhenUsed/>
    <w:rsid w:val="00CE6385"/>
    <w:pPr>
      <w:widowControl w:val="0"/>
    </w:pPr>
    <w:rPr>
      <w:rFonts w:ascii="Calibri" w:hAnsi="Courier New" w:cs="Courier New"/>
      <w:kern w:val="2"/>
      <w:lang w:eastAsia="zh-TW"/>
    </w:rPr>
  </w:style>
  <w:style w:type="character" w:customStyle="1" w:styleId="af7">
    <w:name w:val="純文字 字元"/>
    <w:basedOn w:val="a0"/>
    <w:link w:val="af6"/>
    <w:uiPriority w:val="99"/>
    <w:rsid w:val="00CE6385"/>
    <w:rPr>
      <w:rFonts w:ascii="Calibri" w:hAnsi="Courier New" w:cs="Courier New"/>
      <w:kern w:val="2"/>
      <w:sz w:val="24"/>
      <w:szCs w:val="24"/>
    </w:rPr>
  </w:style>
  <w:style w:type="paragraph" w:styleId="af8">
    <w:name w:val="No Spacing"/>
    <w:basedOn w:val="a"/>
    <w:uiPriority w:val="1"/>
    <w:qFormat/>
    <w:rsid w:val="00F23F14"/>
    <w:rPr>
      <w:rFonts w:ascii="Calibri" w:hAnsi="Calibri" w:cs="新細明體"/>
      <w:lang w:eastAsia="zh-TW"/>
    </w:rPr>
  </w:style>
  <w:style w:type="paragraph" w:customStyle="1" w:styleId="Default">
    <w:name w:val="Default"/>
    <w:rsid w:val="0068523F"/>
    <w:pPr>
      <w:widowControl w:val="0"/>
      <w:autoSpaceDE w:val="0"/>
      <w:autoSpaceDN w:val="0"/>
      <w:adjustRightInd w:val="0"/>
    </w:pPr>
    <w:rPr>
      <w:rFonts w:ascii="Arial" w:hAnsi="Arial" w:cs="Arial"/>
      <w:color w:val="000000"/>
      <w:sz w:val="24"/>
      <w:szCs w:val="24"/>
    </w:rPr>
  </w:style>
  <w:style w:type="character" w:customStyle="1" w:styleId="text1">
    <w:name w:val="text1"/>
    <w:basedOn w:val="a0"/>
    <w:rsid w:val="00DE76C3"/>
    <w:rPr>
      <w:rFonts w:ascii="微軟正黑體" w:eastAsia="微軟正黑體" w:hAnsi="微軟正黑體" w:hint="eastAsia"/>
      <w:b/>
      <w:bCs/>
      <w:strike w:val="0"/>
      <w:dstrike w:val="0"/>
      <w:color w:val="000080"/>
      <w:u w:val="none"/>
      <w:effect w:val="none"/>
    </w:rPr>
  </w:style>
  <w:style w:type="character" w:customStyle="1" w:styleId="st1">
    <w:name w:val="st1"/>
    <w:basedOn w:val="a0"/>
    <w:rsid w:val="00B72376"/>
  </w:style>
  <w:style w:type="character" w:styleId="af9">
    <w:name w:val="Placeholder Text"/>
    <w:basedOn w:val="a0"/>
    <w:uiPriority w:val="99"/>
    <w:semiHidden/>
    <w:rsid w:val="004256BA"/>
    <w:rPr>
      <w:color w:val="808080"/>
    </w:rPr>
  </w:style>
  <w:style w:type="character" w:customStyle="1" w:styleId="tlid-translation">
    <w:name w:val="tlid-translation"/>
    <w:basedOn w:val="a0"/>
    <w:rsid w:val="00D5499F"/>
  </w:style>
  <w:style w:type="character" w:customStyle="1" w:styleId="A10">
    <w:name w:val="A1"/>
    <w:uiPriority w:val="99"/>
    <w:rsid w:val="00346E4F"/>
    <w:rPr>
      <w:rFonts w:cs="Museo Sans 500"/>
      <w:color w:val="211D1E"/>
      <w:sz w:val="29"/>
      <w:szCs w:val="29"/>
    </w:rPr>
  </w:style>
  <w:style w:type="character" w:customStyle="1" w:styleId="A30">
    <w:name w:val="A3"/>
    <w:uiPriority w:val="99"/>
    <w:rsid w:val="00346E4F"/>
    <w:rPr>
      <w:rFonts w:cs="Museo Sans 500"/>
      <w:color w:val="211D1E"/>
      <w:sz w:val="21"/>
      <w:szCs w:val="21"/>
    </w:rPr>
  </w:style>
  <w:style w:type="paragraph" w:styleId="afa">
    <w:name w:val="Revision"/>
    <w:hidden/>
    <w:uiPriority w:val="99"/>
    <w:semiHidden/>
    <w:rsid w:val="00312433"/>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7941">
      <w:bodyDiv w:val="1"/>
      <w:marLeft w:val="0"/>
      <w:marRight w:val="0"/>
      <w:marTop w:val="0"/>
      <w:marBottom w:val="0"/>
      <w:divBdr>
        <w:top w:val="none" w:sz="0" w:space="0" w:color="auto"/>
        <w:left w:val="none" w:sz="0" w:space="0" w:color="auto"/>
        <w:bottom w:val="none" w:sz="0" w:space="0" w:color="auto"/>
        <w:right w:val="none" w:sz="0" w:space="0" w:color="auto"/>
      </w:divBdr>
      <w:divsChild>
        <w:div w:id="1956398862">
          <w:marLeft w:val="475"/>
          <w:marRight w:val="0"/>
          <w:marTop w:val="0"/>
          <w:marBottom w:val="0"/>
          <w:divBdr>
            <w:top w:val="none" w:sz="0" w:space="0" w:color="auto"/>
            <w:left w:val="none" w:sz="0" w:space="0" w:color="auto"/>
            <w:bottom w:val="none" w:sz="0" w:space="0" w:color="auto"/>
            <w:right w:val="none" w:sz="0" w:space="0" w:color="auto"/>
          </w:divBdr>
        </w:div>
        <w:div w:id="666788981">
          <w:marLeft w:val="475"/>
          <w:marRight w:val="0"/>
          <w:marTop w:val="0"/>
          <w:marBottom w:val="0"/>
          <w:divBdr>
            <w:top w:val="none" w:sz="0" w:space="0" w:color="auto"/>
            <w:left w:val="none" w:sz="0" w:space="0" w:color="auto"/>
            <w:bottom w:val="none" w:sz="0" w:space="0" w:color="auto"/>
            <w:right w:val="none" w:sz="0" w:space="0" w:color="auto"/>
          </w:divBdr>
        </w:div>
      </w:divsChild>
    </w:div>
    <w:div w:id="129058638">
      <w:bodyDiv w:val="1"/>
      <w:marLeft w:val="0"/>
      <w:marRight w:val="0"/>
      <w:marTop w:val="0"/>
      <w:marBottom w:val="0"/>
      <w:divBdr>
        <w:top w:val="none" w:sz="0" w:space="0" w:color="auto"/>
        <w:left w:val="none" w:sz="0" w:space="0" w:color="auto"/>
        <w:bottom w:val="none" w:sz="0" w:space="0" w:color="auto"/>
        <w:right w:val="none" w:sz="0" w:space="0" w:color="auto"/>
      </w:divBdr>
    </w:div>
    <w:div w:id="146552811">
      <w:bodyDiv w:val="1"/>
      <w:marLeft w:val="0"/>
      <w:marRight w:val="0"/>
      <w:marTop w:val="0"/>
      <w:marBottom w:val="0"/>
      <w:divBdr>
        <w:top w:val="none" w:sz="0" w:space="0" w:color="auto"/>
        <w:left w:val="none" w:sz="0" w:space="0" w:color="auto"/>
        <w:bottom w:val="none" w:sz="0" w:space="0" w:color="auto"/>
        <w:right w:val="none" w:sz="0" w:space="0" w:color="auto"/>
      </w:divBdr>
    </w:div>
    <w:div w:id="156310730">
      <w:bodyDiv w:val="1"/>
      <w:marLeft w:val="0"/>
      <w:marRight w:val="0"/>
      <w:marTop w:val="0"/>
      <w:marBottom w:val="0"/>
      <w:divBdr>
        <w:top w:val="none" w:sz="0" w:space="0" w:color="auto"/>
        <w:left w:val="none" w:sz="0" w:space="0" w:color="auto"/>
        <w:bottom w:val="none" w:sz="0" w:space="0" w:color="auto"/>
        <w:right w:val="none" w:sz="0" w:space="0" w:color="auto"/>
      </w:divBdr>
    </w:div>
    <w:div w:id="236326761">
      <w:bodyDiv w:val="1"/>
      <w:marLeft w:val="0"/>
      <w:marRight w:val="0"/>
      <w:marTop w:val="0"/>
      <w:marBottom w:val="0"/>
      <w:divBdr>
        <w:top w:val="none" w:sz="0" w:space="0" w:color="auto"/>
        <w:left w:val="none" w:sz="0" w:space="0" w:color="auto"/>
        <w:bottom w:val="none" w:sz="0" w:space="0" w:color="auto"/>
        <w:right w:val="none" w:sz="0" w:space="0" w:color="auto"/>
      </w:divBdr>
    </w:div>
    <w:div w:id="262231781">
      <w:bodyDiv w:val="1"/>
      <w:marLeft w:val="0"/>
      <w:marRight w:val="0"/>
      <w:marTop w:val="0"/>
      <w:marBottom w:val="0"/>
      <w:divBdr>
        <w:top w:val="none" w:sz="0" w:space="0" w:color="auto"/>
        <w:left w:val="none" w:sz="0" w:space="0" w:color="auto"/>
        <w:bottom w:val="none" w:sz="0" w:space="0" w:color="auto"/>
        <w:right w:val="none" w:sz="0" w:space="0" w:color="auto"/>
      </w:divBdr>
    </w:div>
    <w:div w:id="275061514">
      <w:bodyDiv w:val="1"/>
      <w:marLeft w:val="0"/>
      <w:marRight w:val="0"/>
      <w:marTop w:val="0"/>
      <w:marBottom w:val="0"/>
      <w:divBdr>
        <w:top w:val="none" w:sz="0" w:space="0" w:color="auto"/>
        <w:left w:val="none" w:sz="0" w:space="0" w:color="auto"/>
        <w:bottom w:val="none" w:sz="0" w:space="0" w:color="auto"/>
        <w:right w:val="none" w:sz="0" w:space="0" w:color="auto"/>
      </w:divBdr>
    </w:div>
    <w:div w:id="304235582">
      <w:bodyDiv w:val="1"/>
      <w:marLeft w:val="0"/>
      <w:marRight w:val="0"/>
      <w:marTop w:val="0"/>
      <w:marBottom w:val="0"/>
      <w:divBdr>
        <w:top w:val="none" w:sz="0" w:space="0" w:color="auto"/>
        <w:left w:val="none" w:sz="0" w:space="0" w:color="auto"/>
        <w:bottom w:val="none" w:sz="0" w:space="0" w:color="auto"/>
        <w:right w:val="none" w:sz="0" w:space="0" w:color="auto"/>
      </w:divBdr>
    </w:div>
    <w:div w:id="309359641">
      <w:bodyDiv w:val="1"/>
      <w:marLeft w:val="0"/>
      <w:marRight w:val="0"/>
      <w:marTop w:val="75"/>
      <w:marBottom w:val="150"/>
      <w:divBdr>
        <w:top w:val="none" w:sz="0" w:space="0" w:color="auto"/>
        <w:left w:val="none" w:sz="0" w:space="0" w:color="auto"/>
        <w:bottom w:val="none" w:sz="0" w:space="0" w:color="auto"/>
        <w:right w:val="none" w:sz="0" w:space="0" w:color="auto"/>
      </w:divBdr>
      <w:divsChild>
        <w:div w:id="440879503">
          <w:marLeft w:val="0"/>
          <w:marRight w:val="0"/>
          <w:marTop w:val="0"/>
          <w:marBottom w:val="0"/>
          <w:divBdr>
            <w:top w:val="none" w:sz="0" w:space="0" w:color="auto"/>
            <w:left w:val="none" w:sz="0" w:space="0" w:color="auto"/>
            <w:bottom w:val="none" w:sz="0" w:space="0" w:color="auto"/>
            <w:right w:val="none" w:sz="0" w:space="0" w:color="auto"/>
          </w:divBdr>
        </w:div>
      </w:divsChild>
    </w:div>
    <w:div w:id="364331623">
      <w:bodyDiv w:val="1"/>
      <w:marLeft w:val="0"/>
      <w:marRight w:val="0"/>
      <w:marTop w:val="0"/>
      <w:marBottom w:val="0"/>
      <w:divBdr>
        <w:top w:val="none" w:sz="0" w:space="0" w:color="auto"/>
        <w:left w:val="none" w:sz="0" w:space="0" w:color="auto"/>
        <w:bottom w:val="none" w:sz="0" w:space="0" w:color="auto"/>
        <w:right w:val="none" w:sz="0" w:space="0" w:color="auto"/>
      </w:divBdr>
    </w:div>
    <w:div w:id="372000473">
      <w:bodyDiv w:val="1"/>
      <w:marLeft w:val="0"/>
      <w:marRight w:val="0"/>
      <w:marTop w:val="0"/>
      <w:marBottom w:val="0"/>
      <w:divBdr>
        <w:top w:val="none" w:sz="0" w:space="0" w:color="auto"/>
        <w:left w:val="none" w:sz="0" w:space="0" w:color="auto"/>
        <w:bottom w:val="none" w:sz="0" w:space="0" w:color="auto"/>
        <w:right w:val="none" w:sz="0" w:space="0" w:color="auto"/>
      </w:divBdr>
      <w:divsChild>
        <w:div w:id="1217664642">
          <w:marLeft w:val="475"/>
          <w:marRight w:val="0"/>
          <w:marTop w:val="0"/>
          <w:marBottom w:val="0"/>
          <w:divBdr>
            <w:top w:val="none" w:sz="0" w:space="0" w:color="auto"/>
            <w:left w:val="none" w:sz="0" w:space="0" w:color="auto"/>
            <w:bottom w:val="none" w:sz="0" w:space="0" w:color="auto"/>
            <w:right w:val="none" w:sz="0" w:space="0" w:color="auto"/>
          </w:divBdr>
        </w:div>
      </w:divsChild>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431433850">
      <w:bodyDiv w:val="1"/>
      <w:marLeft w:val="0"/>
      <w:marRight w:val="0"/>
      <w:marTop w:val="0"/>
      <w:marBottom w:val="0"/>
      <w:divBdr>
        <w:top w:val="none" w:sz="0" w:space="0" w:color="auto"/>
        <w:left w:val="none" w:sz="0" w:space="0" w:color="auto"/>
        <w:bottom w:val="none" w:sz="0" w:space="0" w:color="auto"/>
        <w:right w:val="none" w:sz="0" w:space="0" w:color="auto"/>
      </w:divBdr>
    </w:div>
    <w:div w:id="475025562">
      <w:bodyDiv w:val="1"/>
      <w:marLeft w:val="0"/>
      <w:marRight w:val="0"/>
      <w:marTop w:val="0"/>
      <w:marBottom w:val="0"/>
      <w:divBdr>
        <w:top w:val="none" w:sz="0" w:space="0" w:color="auto"/>
        <w:left w:val="none" w:sz="0" w:space="0" w:color="auto"/>
        <w:bottom w:val="none" w:sz="0" w:space="0" w:color="auto"/>
        <w:right w:val="none" w:sz="0" w:space="0" w:color="auto"/>
      </w:divBdr>
    </w:div>
    <w:div w:id="495730005">
      <w:bodyDiv w:val="1"/>
      <w:marLeft w:val="0"/>
      <w:marRight w:val="0"/>
      <w:marTop w:val="0"/>
      <w:marBottom w:val="0"/>
      <w:divBdr>
        <w:top w:val="none" w:sz="0" w:space="0" w:color="auto"/>
        <w:left w:val="none" w:sz="0" w:space="0" w:color="auto"/>
        <w:bottom w:val="none" w:sz="0" w:space="0" w:color="auto"/>
        <w:right w:val="none" w:sz="0" w:space="0" w:color="auto"/>
      </w:divBdr>
    </w:div>
    <w:div w:id="565653791">
      <w:bodyDiv w:val="1"/>
      <w:marLeft w:val="0"/>
      <w:marRight w:val="0"/>
      <w:marTop w:val="0"/>
      <w:marBottom w:val="0"/>
      <w:divBdr>
        <w:top w:val="none" w:sz="0" w:space="0" w:color="auto"/>
        <w:left w:val="none" w:sz="0" w:space="0" w:color="auto"/>
        <w:bottom w:val="none" w:sz="0" w:space="0" w:color="auto"/>
        <w:right w:val="none" w:sz="0" w:space="0" w:color="auto"/>
      </w:divBdr>
    </w:div>
    <w:div w:id="698776228">
      <w:bodyDiv w:val="1"/>
      <w:marLeft w:val="0"/>
      <w:marRight w:val="0"/>
      <w:marTop w:val="0"/>
      <w:marBottom w:val="0"/>
      <w:divBdr>
        <w:top w:val="none" w:sz="0" w:space="0" w:color="auto"/>
        <w:left w:val="none" w:sz="0" w:space="0" w:color="auto"/>
        <w:bottom w:val="none" w:sz="0" w:space="0" w:color="auto"/>
        <w:right w:val="none" w:sz="0" w:space="0" w:color="auto"/>
      </w:divBdr>
    </w:div>
    <w:div w:id="726226079">
      <w:bodyDiv w:val="1"/>
      <w:marLeft w:val="0"/>
      <w:marRight w:val="0"/>
      <w:marTop w:val="0"/>
      <w:marBottom w:val="0"/>
      <w:divBdr>
        <w:top w:val="none" w:sz="0" w:space="0" w:color="auto"/>
        <w:left w:val="none" w:sz="0" w:space="0" w:color="auto"/>
        <w:bottom w:val="none" w:sz="0" w:space="0" w:color="auto"/>
        <w:right w:val="none" w:sz="0" w:space="0" w:color="auto"/>
      </w:divBdr>
    </w:div>
    <w:div w:id="747338493">
      <w:bodyDiv w:val="1"/>
      <w:marLeft w:val="0"/>
      <w:marRight w:val="0"/>
      <w:marTop w:val="0"/>
      <w:marBottom w:val="0"/>
      <w:divBdr>
        <w:top w:val="none" w:sz="0" w:space="0" w:color="auto"/>
        <w:left w:val="none" w:sz="0" w:space="0" w:color="auto"/>
        <w:bottom w:val="none" w:sz="0" w:space="0" w:color="auto"/>
        <w:right w:val="none" w:sz="0" w:space="0" w:color="auto"/>
      </w:divBdr>
    </w:div>
    <w:div w:id="806900177">
      <w:bodyDiv w:val="1"/>
      <w:marLeft w:val="0"/>
      <w:marRight w:val="0"/>
      <w:marTop w:val="0"/>
      <w:marBottom w:val="0"/>
      <w:divBdr>
        <w:top w:val="none" w:sz="0" w:space="0" w:color="auto"/>
        <w:left w:val="none" w:sz="0" w:space="0" w:color="auto"/>
        <w:bottom w:val="none" w:sz="0" w:space="0" w:color="auto"/>
        <w:right w:val="none" w:sz="0" w:space="0" w:color="auto"/>
      </w:divBdr>
    </w:div>
    <w:div w:id="827862060">
      <w:bodyDiv w:val="1"/>
      <w:marLeft w:val="0"/>
      <w:marRight w:val="0"/>
      <w:marTop w:val="0"/>
      <w:marBottom w:val="0"/>
      <w:divBdr>
        <w:top w:val="none" w:sz="0" w:space="0" w:color="auto"/>
        <w:left w:val="none" w:sz="0" w:space="0" w:color="auto"/>
        <w:bottom w:val="none" w:sz="0" w:space="0" w:color="auto"/>
        <w:right w:val="none" w:sz="0" w:space="0" w:color="auto"/>
      </w:divBdr>
    </w:div>
    <w:div w:id="932973506">
      <w:bodyDiv w:val="1"/>
      <w:marLeft w:val="0"/>
      <w:marRight w:val="0"/>
      <w:marTop w:val="0"/>
      <w:marBottom w:val="0"/>
      <w:divBdr>
        <w:top w:val="none" w:sz="0" w:space="0" w:color="auto"/>
        <w:left w:val="none" w:sz="0" w:space="0" w:color="auto"/>
        <w:bottom w:val="none" w:sz="0" w:space="0" w:color="auto"/>
        <w:right w:val="none" w:sz="0" w:space="0" w:color="auto"/>
      </w:divBdr>
    </w:div>
    <w:div w:id="944965657">
      <w:bodyDiv w:val="1"/>
      <w:marLeft w:val="0"/>
      <w:marRight w:val="0"/>
      <w:marTop w:val="0"/>
      <w:marBottom w:val="0"/>
      <w:divBdr>
        <w:top w:val="none" w:sz="0" w:space="0" w:color="auto"/>
        <w:left w:val="none" w:sz="0" w:space="0" w:color="auto"/>
        <w:bottom w:val="none" w:sz="0" w:space="0" w:color="auto"/>
        <w:right w:val="none" w:sz="0" w:space="0" w:color="auto"/>
      </w:divBdr>
    </w:div>
    <w:div w:id="968897735">
      <w:bodyDiv w:val="1"/>
      <w:marLeft w:val="0"/>
      <w:marRight w:val="0"/>
      <w:marTop w:val="0"/>
      <w:marBottom w:val="0"/>
      <w:divBdr>
        <w:top w:val="none" w:sz="0" w:space="0" w:color="auto"/>
        <w:left w:val="none" w:sz="0" w:space="0" w:color="auto"/>
        <w:bottom w:val="none" w:sz="0" w:space="0" w:color="auto"/>
        <w:right w:val="none" w:sz="0" w:space="0" w:color="auto"/>
      </w:divBdr>
    </w:div>
    <w:div w:id="1000931585">
      <w:bodyDiv w:val="1"/>
      <w:marLeft w:val="0"/>
      <w:marRight w:val="0"/>
      <w:marTop w:val="0"/>
      <w:marBottom w:val="0"/>
      <w:divBdr>
        <w:top w:val="none" w:sz="0" w:space="0" w:color="auto"/>
        <w:left w:val="none" w:sz="0" w:space="0" w:color="auto"/>
        <w:bottom w:val="none" w:sz="0" w:space="0" w:color="auto"/>
        <w:right w:val="none" w:sz="0" w:space="0" w:color="auto"/>
      </w:divBdr>
      <w:divsChild>
        <w:div w:id="422648246">
          <w:marLeft w:val="547"/>
          <w:marRight w:val="0"/>
          <w:marTop w:val="0"/>
          <w:marBottom w:val="0"/>
          <w:divBdr>
            <w:top w:val="none" w:sz="0" w:space="0" w:color="auto"/>
            <w:left w:val="none" w:sz="0" w:space="0" w:color="auto"/>
            <w:bottom w:val="none" w:sz="0" w:space="0" w:color="auto"/>
            <w:right w:val="none" w:sz="0" w:space="0" w:color="auto"/>
          </w:divBdr>
        </w:div>
        <w:div w:id="1549221709">
          <w:marLeft w:val="547"/>
          <w:marRight w:val="0"/>
          <w:marTop w:val="0"/>
          <w:marBottom w:val="0"/>
          <w:divBdr>
            <w:top w:val="none" w:sz="0" w:space="0" w:color="auto"/>
            <w:left w:val="none" w:sz="0" w:space="0" w:color="auto"/>
            <w:bottom w:val="none" w:sz="0" w:space="0" w:color="auto"/>
            <w:right w:val="none" w:sz="0" w:space="0" w:color="auto"/>
          </w:divBdr>
        </w:div>
        <w:div w:id="1417434580">
          <w:marLeft w:val="547"/>
          <w:marRight w:val="0"/>
          <w:marTop w:val="0"/>
          <w:marBottom w:val="0"/>
          <w:divBdr>
            <w:top w:val="none" w:sz="0" w:space="0" w:color="auto"/>
            <w:left w:val="none" w:sz="0" w:space="0" w:color="auto"/>
            <w:bottom w:val="none" w:sz="0" w:space="0" w:color="auto"/>
            <w:right w:val="none" w:sz="0" w:space="0" w:color="auto"/>
          </w:divBdr>
        </w:div>
        <w:div w:id="324942333">
          <w:marLeft w:val="547"/>
          <w:marRight w:val="0"/>
          <w:marTop w:val="0"/>
          <w:marBottom w:val="0"/>
          <w:divBdr>
            <w:top w:val="none" w:sz="0" w:space="0" w:color="auto"/>
            <w:left w:val="none" w:sz="0" w:space="0" w:color="auto"/>
            <w:bottom w:val="none" w:sz="0" w:space="0" w:color="auto"/>
            <w:right w:val="none" w:sz="0" w:space="0" w:color="auto"/>
          </w:divBdr>
        </w:div>
      </w:divsChild>
    </w:div>
    <w:div w:id="1041587842">
      <w:bodyDiv w:val="1"/>
      <w:marLeft w:val="0"/>
      <w:marRight w:val="0"/>
      <w:marTop w:val="0"/>
      <w:marBottom w:val="0"/>
      <w:divBdr>
        <w:top w:val="none" w:sz="0" w:space="0" w:color="auto"/>
        <w:left w:val="none" w:sz="0" w:space="0" w:color="auto"/>
        <w:bottom w:val="none" w:sz="0" w:space="0" w:color="auto"/>
        <w:right w:val="none" w:sz="0" w:space="0" w:color="auto"/>
      </w:divBdr>
    </w:div>
    <w:div w:id="1181163018">
      <w:bodyDiv w:val="1"/>
      <w:marLeft w:val="0"/>
      <w:marRight w:val="0"/>
      <w:marTop w:val="0"/>
      <w:marBottom w:val="0"/>
      <w:divBdr>
        <w:top w:val="none" w:sz="0" w:space="0" w:color="auto"/>
        <w:left w:val="none" w:sz="0" w:space="0" w:color="auto"/>
        <w:bottom w:val="none" w:sz="0" w:space="0" w:color="auto"/>
        <w:right w:val="none" w:sz="0" w:space="0" w:color="auto"/>
      </w:divBdr>
    </w:div>
    <w:div w:id="1260526616">
      <w:bodyDiv w:val="1"/>
      <w:marLeft w:val="0"/>
      <w:marRight w:val="0"/>
      <w:marTop w:val="0"/>
      <w:marBottom w:val="0"/>
      <w:divBdr>
        <w:top w:val="none" w:sz="0" w:space="0" w:color="auto"/>
        <w:left w:val="none" w:sz="0" w:space="0" w:color="auto"/>
        <w:bottom w:val="none" w:sz="0" w:space="0" w:color="auto"/>
        <w:right w:val="none" w:sz="0" w:space="0" w:color="auto"/>
      </w:divBdr>
    </w:div>
    <w:div w:id="1283028843">
      <w:bodyDiv w:val="1"/>
      <w:marLeft w:val="0"/>
      <w:marRight w:val="0"/>
      <w:marTop w:val="0"/>
      <w:marBottom w:val="0"/>
      <w:divBdr>
        <w:top w:val="none" w:sz="0" w:space="0" w:color="auto"/>
        <w:left w:val="none" w:sz="0" w:space="0" w:color="auto"/>
        <w:bottom w:val="none" w:sz="0" w:space="0" w:color="auto"/>
        <w:right w:val="none" w:sz="0" w:space="0" w:color="auto"/>
      </w:divBdr>
    </w:div>
    <w:div w:id="1323704980">
      <w:bodyDiv w:val="1"/>
      <w:marLeft w:val="0"/>
      <w:marRight w:val="0"/>
      <w:marTop w:val="0"/>
      <w:marBottom w:val="0"/>
      <w:divBdr>
        <w:top w:val="none" w:sz="0" w:space="0" w:color="auto"/>
        <w:left w:val="none" w:sz="0" w:space="0" w:color="auto"/>
        <w:bottom w:val="none" w:sz="0" w:space="0" w:color="auto"/>
        <w:right w:val="none" w:sz="0" w:space="0" w:color="auto"/>
      </w:divBdr>
    </w:div>
    <w:div w:id="1329210984">
      <w:bodyDiv w:val="1"/>
      <w:marLeft w:val="0"/>
      <w:marRight w:val="0"/>
      <w:marTop w:val="0"/>
      <w:marBottom w:val="0"/>
      <w:divBdr>
        <w:top w:val="none" w:sz="0" w:space="0" w:color="auto"/>
        <w:left w:val="none" w:sz="0" w:space="0" w:color="auto"/>
        <w:bottom w:val="none" w:sz="0" w:space="0" w:color="auto"/>
        <w:right w:val="none" w:sz="0" w:space="0" w:color="auto"/>
      </w:divBdr>
    </w:div>
    <w:div w:id="1398361396">
      <w:bodyDiv w:val="1"/>
      <w:marLeft w:val="0"/>
      <w:marRight w:val="0"/>
      <w:marTop w:val="0"/>
      <w:marBottom w:val="0"/>
      <w:divBdr>
        <w:top w:val="none" w:sz="0" w:space="0" w:color="auto"/>
        <w:left w:val="none" w:sz="0" w:space="0" w:color="auto"/>
        <w:bottom w:val="none" w:sz="0" w:space="0" w:color="auto"/>
        <w:right w:val="none" w:sz="0" w:space="0" w:color="auto"/>
      </w:divBdr>
    </w:div>
    <w:div w:id="1452280081">
      <w:bodyDiv w:val="1"/>
      <w:marLeft w:val="0"/>
      <w:marRight w:val="0"/>
      <w:marTop w:val="0"/>
      <w:marBottom w:val="0"/>
      <w:divBdr>
        <w:top w:val="none" w:sz="0" w:space="0" w:color="auto"/>
        <w:left w:val="none" w:sz="0" w:space="0" w:color="auto"/>
        <w:bottom w:val="none" w:sz="0" w:space="0" w:color="auto"/>
        <w:right w:val="none" w:sz="0" w:space="0" w:color="auto"/>
      </w:divBdr>
    </w:div>
    <w:div w:id="1579746879">
      <w:bodyDiv w:val="1"/>
      <w:marLeft w:val="0"/>
      <w:marRight w:val="0"/>
      <w:marTop w:val="0"/>
      <w:marBottom w:val="0"/>
      <w:divBdr>
        <w:top w:val="none" w:sz="0" w:space="0" w:color="auto"/>
        <w:left w:val="none" w:sz="0" w:space="0" w:color="auto"/>
        <w:bottom w:val="none" w:sz="0" w:space="0" w:color="auto"/>
        <w:right w:val="none" w:sz="0" w:space="0" w:color="auto"/>
      </w:divBdr>
    </w:div>
    <w:div w:id="1605385309">
      <w:bodyDiv w:val="1"/>
      <w:marLeft w:val="0"/>
      <w:marRight w:val="0"/>
      <w:marTop w:val="0"/>
      <w:marBottom w:val="0"/>
      <w:divBdr>
        <w:top w:val="none" w:sz="0" w:space="0" w:color="auto"/>
        <w:left w:val="none" w:sz="0" w:space="0" w:color="auto"/>
        <w:bottom w:val="none" w:sz="0" w:space="0" w:color="auto"/>
        <w:right w:val="none" w:sz="0" w:space="0" w:color="auto"/>
      </w:divBdr>
      <w:divsChild>
        <w:div w:id="1263566706">
          <w:marLeft w:val="0"/>
          <w:marRight w:val="0"/>
          <w:marTop w:val="0"/>
          <w:marBottom w:val="0"/>
          <w:divBdr>
            <w:top w:val="none" w:sz="0" w:space="0" w:color="auto"/>
            <w:left w:val="none" w:sz="0" w:space="0" w:color="auto"/>
            <w:bottom w:val="none" w:sz="0" w:space="0" w:color="auto"/>
            <w:right w:val="none" w:sz="0" w:space="0" w:color="auto"/>
          </w:divBdr>
          <w:divsChild>
            <w:div w:id="1831600947">
              <w:marLeft w:val="0"/>
              <w:marRight w:val="0"/>
              <w:marTop w:val="0"/>
              <w:marBottom w:val="0"/>
              <w:divBdr>
                <w:top w:val="none" w:sz="0" w:space="0" w:color="auto"/>
                <w:left w:val="none" w:sz="0" w:space="0" w:color="auto"/>
                <w:bottom w:val="none" w:sz="0" w:space="0" w:color="auto"/>
                <w:right w:val="none" w:sz="0" w:space="0" w:color="auto"/>
              </w:divBdr>
              <w:divsChild>
                <w:div w:id="135530309">
                  <w:marLeft w:val="0"/>
                  <w:marRight w:val="0"/>
                  <w:marTop w:val="75"/>
                  <w:marBottom w:val="375"/>
                  <w:divBdr>
                    <w:top w:val="none" w:sz="0" w:space="0" w:color="auto"/>
                    <w:left w:val="single" w:sz="24" w:space="0" w:color="21A79E"/>
                    <w:bottom w:val="none" w:sz="0" w:space="0" w:color="auto"/>
                    <w:right w:val="none" w:sz="0" w:space="0" w:color="auto"/>
                  </w:divBdr>
                </w:div>
              </w:divsChild>
            </w:div>
          </w:divsChild>
        </w:div>
      </w:divsChild>
    </w:div>
    <w:div w:id="1630938550">
      <w:bodyDiv w:val="1"/>
      <w:marLeft w:val="0"/>
      <w:marRight w:val="0"/>
      <w:marTop w:val="0"/>
      <w:marBottom w:val="0"/>
      <w:divBdr>
        <w:top w:val="none" w:sz="0" w:space="0" w:color="auto"/>
        <w:left w:val="none" w:sz="0" w:space="0" w:color="auto"/>
        <w:bottom w:val="none" w:sz="0" w:space="0" w:color="auto"/>
        <w:right w:val="none" w:sz="0" w:space="0" w:color="auto"/>
      </w:divBdr>
    </w:div>
    <w:div w:id="1782921732">
      <w:bodyDiv w:val="1"/>
      <w:marLeft w:val="0"/>
      <w:marRight w:val="0"/>
      <w:marTop w:val="0"/>
      <w:marBottom w:val="0"/>
      <w:divBdr>
        <w:top w:val="none" w:sz="0" w:space="0" w:color="auto"/>
        <w:left w:val="none" w:sz="0" w:space="0" w:color="auto"/>
        <w:bottom w:val="none" w:sz="0" w:space="0" w:color="auto"/>
        <w:right w:val="none" w:sz="0" w:space="0" w:color="auto"/>
      </w:divBdr>
    </w:div>
    <w:div w:id="1794594176">
      <w:bodyDiv w:val="1"/>
      <w:marLeft w:val="0"/>
      <w:marRight w:val="0"/>
      <w:marTop w:val="0"/>
      <w:marBottom w:val="0"/>
      <w:divBdr>
        <w:top w:val="none" w:sz="0" w:space="0" w:color="auto"/>
        <w:left w:val="none" w:sz="0" w:space="0" w:color="auto"/>
        <w:bottom w:val="none" w:sz="0" w:space="0" w:color="auto"/>
        <w:right w:val="none" w:sz="0" w:space="0" w:color="auto"/>
      </w:divBdr>
    </w:div>
    <w:div w:id="1820614538">
      <w:bodyDiv w:val="1"/>
      <w:marLeft w:val="0"/>
      <w:marRight w:val="0"/>
      <w:marTop w:val="0"/>
      <w:marBottom w:val="0"/>
      <w:divBdr>
        <w:top w:val="none" w:sz="0" w:space="0" w:color="auto"/>
        <w:left w:val="none" w:sz="0" w:space="0" w:color="auto"/>
        <w:bottom w:val="none" w:sz="0" w:space="0" w:color="auto"/>
        <w:right w:val="none" w:sz="0" w:space="0" w:color="auto"/>
      </w:divBdr>
    </w:div>
    <w:div w:id="1827865757">
      <w:bodyDiv w:val="1"/>
      <w:marLeft w:val="0"/>
      <w:marRight w:val="0"/>
      <w:marTop w:val="0"/>
      <w:marBottom w:val="0"/>
      <w:divBdr>
        <w:top w:val="none" w:sz="0" w:space="0" w:color="auto"/>
        <w:left w:val="none" w:sz="0" w:space="0" w:color="auto"/>
        <w:bottom w:val="none" w:sz="0" w:space="0" w:color="auto"/>
        <w:right w:val="none" w:sz="0" w:space="0" w:color="auto"/>
      </w:divBdr>
    </w:div>
    <w:div w:id="1836535520">
      <w:bodyDiv w:val="1"/>
      <w:marLeft w:val="0"/>
      <w:marRight w:val="0"/>
      <w:marTop w:val="0"/>
      <w:marBottom w:val="0"/>
      <w:divBdr>
        <w:top w:val="none" w:sz="0" w:space="0" w:color="auto"/>
        <w:left w:val="none" w:sz="0" w:space="0" w:color="auto"/>
        <w:bottom w:val="none" w:sz="0" w:space="0" w:color="auto"/>
        <w:right w:val="none" w:sz="0" w:space="0" w:color="auto"/>
      </w:divBdr>
    </w:div>
    <w:div w:id="1843281576">
      <w:bodyDiv w:val="1"/>
      <w:marLeft w:val="0"/>
      <w:marRight w:val="0"/>
      <w:marTop w:val="0"/>
      <w:marBottom w:val="0"/>
      <w:divBdr>
        <w:top w:val="none" w:sz="0" w:space="0" w:color="auto"/>
        <w:left w:val="none" w:sz="0" w:space="0" w:color="auto"/>
        <w:bottom w:val="none" w:sz="0" w:space="0" w:color="auto"/>
        <w:right w:val="none" w:sz="0" w:space="0" w:color="auto"/>
      </w:divBdr>
    </w:div>
    <w:div w:id="1856965280">
      <w:bodyDiv w:val="1"/>
      <w:marLeft w:val="0"/>
      <w:marRight w:val="0"/>
      <w:marTop w:val="0"/>
      <w:marBottom w:val="0"/>
      <w:divBdr>
        <w:top w:val="none" w:sz="0" w:space="0" w:color="auto"/>
        <w:left w:val="none" w:sz="0" w:space="0" w:color="auto"/>
        <w:bottom w:val="none" w:sz="0" w:space="0" w:color="auto"/>
        <w:right w:val="none" w:sz="0" w:space="0" w:color="auto"/>
      </w:divBdr>
    </w:div>
    <w:div w:id="1928609534">
      <w:bodyDiv w:val="1"/>
      <w:marLeft w:val="0"/>
      <w:marRight w:val="0"/>
      <w:marTop w:val="0"/>
      <w:marBottom w:val="0"/>
      <w:divBdr>
        <w:top w:val="none" w:sz="0" w:space="0" w:color="auto"/>
        <w:left w:val="none" w:sz="0" w:space="0" w:color="auto"/>
        <w:bottom w:val="none" w:sz="0" w:space="0" w:color="auto"/>
        <w:right w:val="none" w:sz="0" w:space="0" w:color="auto"/>
      </w:divBdr>
    </w:div>
    <w:div w:id="1959988345">
      <w:bodyDiv w:val="1"/>
      <w:marLeft w:val="0"/>
      <w:marRight w:val="0"/>
      <w:marTop w:val="0"/>
      <w:marBottom w:val="0"/>
      <w:divBdr>
        <w:top w:val="none" w:sz="0" w:space="0" w:color="auto"/>
        <w:left w:val="none" w:sz="0" w:space="0" w:color="auto"/>
        <w:bottom w:val="none" w:sz="0" w:space="0" w:color="auto"/>
        <w:right w:val="none" w:sz="0" w:space="0" w:color="auto"/>
      </w:divBdr>
    </w:div>
    <w:div w:id="2014525703">
      <w:bodyDiv w:val="1"/>
      <w:marLeft w:val="0"/>
      <w:marRight w:val="0"/>
      <w:marTop w:val="0"/>
      <w:marBottom w:val="0"/>
      <w:divBdr>
        <w:top w:val="none" w:sz="0" w:space="0" w:color="auto"/>
        <w:left w:val="none" w:sz="0" w:space="0" w:color="auto"/>
        <w:bottom w:val="none" w:sz="0" w:space="0" w:color="auto"/>
        <w:right w:val="none" w:sz="0" w:space="0" w:color="auto"/>
      </w:divBdr>
    </w:div>
    <w:div w:id="2094548475">
      <w:bodyDiv w:val="1"/>
      <w:marLeft w:val="0"/>
      <w:marRight w:val="0"/>
      <w:marTop w:val="0"/>
      <w:marBottom w:val="0"/>
      <w:divBdr>
        <w:top w:val="none" w:sz="0" w:space="0" w:color="auto"/>
        <w:left w:val="none" w:sz="0" w:space="0" w:color="auto"/>
        <w:bottom w:val="none" w:sz="0" w:space="0" w:color="auto"/>
        <w:right w:val="none" w:sz="0" w:space="0" w:color="auto"/>
      </w:divBdr>
    </w:div>
    <w:div w:id="21406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delta.electronics.group/videos/59678529452239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fkkUc1tTQ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COMPUTEX.TAITRA/videos/596755304525391/" TargetMode="External"/><Relationship Id="rId5" Type="http://schemas.openxmlformats.org/officeDocument/2006/relationships/numbering" Target="numbering.xml"/><Relationship Id="rId15" Type="http://schemas.openxmlformats.org/officeDocument/2006/relationships/hyperlink" Target="mailto:johnny.shih@deltaww.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ltaw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C3DD-B4C5-43E8-8424-12056FF7350A}">
  <ds:schemaRefs>
    <ds:schemaRef ds:uri="http://schemas.microsoft.com/sharepoint/v3/contenttype/forms"/>
  </ds:schemaRefs>
</ds:datastoreItem>
</file>

<file path=customXml/itemProps2.xml><?xml version="1.0" encoding="utf-8"?>
<ds:datastoreItem xmlns:ds="http://schemas.openxmlformats.org/officeDocument/2006/customXml" ds:itemID="{B89D6CCE-CEDB-495B-9CC2-1F22C233D040}">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B17D3024-40EC-49A3-8F67-BCED84023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29A06-CCBF-47AB-ACB5-6B5F85EC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1237</Words>
  <Characters>7053</Characters>
  <Application>Microsoft Office Word</Application>
  <DocSecurity>0</DocSecurity>
  <Lines>58</Lines>
  <Paragraphs>16</Paragraphs>
  <ScaleCrop>false</ScaleCrop>
  <Company>Delta Electronics, Inc.</Company>
  <LinksUpToDate>false</LinksUpToDate>
  <CharactersWithSpaces>8274</CharactersWithSpaces>
  <SharedDoc>false</SharedDoc>
  <HLinks>
    <vt:vector size="6" baseType="variant">
      <vt:variant>
        <vt:i4>5963900</vt:i4>
      </vt:variant>
      <vt:variant>
        <vt:i4>0</vt:i4>
      </vt:variant>
      <vt:variant>
        <vt:i4>0</vt:i4>
      </vt:variant>
      <vt:variant>
        <vt:i4>5</vt:i4>
      </vt:variant>
      <vt:variant>
        <vt:lpwstr>mailto:jesse.chou@delta.com.tw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WENDY.SHIH 施昀廷</cp:lastModifiedBy>
  <cp:revision>5</cp:revision>
  <cp:lastPrinted>2020-05-27T05:59:00Z</cp:lastPrinted>
  <dcterms:created xsi:type="dcterms:W3CDTF">2020-06-03T04:00:00Z</dcterms:created>
  <dcterms:modified xsi:type="dcterms:W3CDTF">2020-06-03T05:44:00Z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